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84" w:rsidRPr="00B93495" w:rsidRDefault="00654584" w:rsidP="006545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93495">
        <w:rPr>
          <w:rFonts w:ascii="Times New Roman" w:hAnsi="Times New Roman"/>
          <w:sz w:val="24"/>
          <w:szCs w:val="24"/>
        </w:rPr>
        <w:t xml:space="preserve">Goleniów, dnia </w:t>
      </w:r>
      <w:r>
        <w:rPr>
          <w:rFonts w:ascii="Times New Roman" w:hAnsi="Times New Roman"/>
          <w:sz w:val="24"/>
          <w:szCs w:val="24"/>
        </w:rPr>
        <w:t>24 maja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49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21</w:t>
      </w:r>
      <w:r w:rsidRPr="00B93495">
        <w:rPr>
          <w:rFonts w:ascii="Times New Roman" w:hAnsi="Times New Roman"/>
          <w:sz w:val="24"/>
          <w:szCs w:val="24"/>
        </w:rPr>
        <w:t xml:space="preserve"> r.</w:t>
      </w:r>
    </w:p>
    <w:p w:rsidR="00654584" w:rsidRDefault="00654584" w:rsidP="0065458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93495">
        <w:rPr>
          <w:rFonts w:ascii="Times New Roman" w:hAnsi="Times New Roman"/>
          <w:sz w:val="24"/>
          <w:szCs w:val="24"/>
        </w:rPr>
        <w:t>WGN.6853.</w:t>
      </w:r>
      <w:r>
        <w:rPr>
          <w:rFonts w:ascii="Times New Roman" w:hAnsi="Times New Roman"/>
          <w:b/>
          <w:bCs/>
          <w:sz w:val="24"/>
          <w:szCs w:val="24"/>
        </w:rPr>
        <w:t>25</w:t>
      </w:r>
      <w:r w:rsidRPr="00B93495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.MWR</w:t>
      </w:r>
    </w:p>
    <w:p w:rsidR="00654584" w:rsidRDefault="00654584" w:rsidP="0065458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54584" w:rsidRPr="003738E7" w:rsidRDefault="00654584" w:rsidP="006545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54584" w:rsidRPr="000B4F63" w:rsidRDefault="00654584" w:rsidP="0065458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654584" w:rsidRPr="000B4F63" w:rsidRDefault="00654584" w:rsidP="0065458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654584" w:rsidRDefault="00654584" w:rsidP="006545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B4F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prawach przysługujących stronie przed wydaniem decyzji</w:t>
      </w:r>
    </w:p>
    <w:p w:rsidR="00654584" w:rsidRPr="000B4F63" w:rsidRDefault="00654584" w:rsidP="006545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54584" w:rsidRPr="000B4F63" w:rsidRDefault="00654584" w:rsidP="0065458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54584" w:rsidRDefault="00654584" w:rsidP="00654584">
      <w:p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0B4F63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>Informuję niniejszym, że</w:t>
      </w:r>
      <w:r w:rsidRPr="000B4F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zostały zebrane dowody i materiały </w:t>
      </w:r>
      <w:r>
        <w:rPr>
          <w:rFonts w:ascii="Times New Roman" w:hAnsi="Times New Roman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ograniczenia sposobu korzystania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z nieruchomości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o nieuregulowanym stanie prawnym, poprzez udzielenie Polskiej Spółce Gazowniczej Sp. z o.</w:t>
      </w:r>
      <w:proofErr w:type="gramStart"/>
      <w:r>
        <w:rPr>
          <w:rFonts w:ascii="Times New Roman" w:hAnsi="Times New Roman"/>
          <w:sz w:val="24"/>
          <w:szCs w:val="24"/>
        </w:rPr>
        <w:t>o</w:t>
      </w:r>
      <w:proofErr w:type="gramEnd"/>
      <w:r>
        <w:rPr>
          <w:rFonts w:ascii="Times New Roman" w:hAnsi="Times New Roman"/>
          <w:sz w:val="24"/>
          <w:szCs w:val="24"/>
        </w:rPr>
        <w:t xml:space="preserve">. Oddział Zakład Gazownictwa w Szczecinie, zezwolenia za wybudowanie gazociągu średniego ciśnienia </w:t>
      </w:r>
      <w:proofErr w:type="spellStart"/>
      <w:r>
        <w:rPr>
          <w:rFonts w:ascii="Times New Roman" w:hAnsi="Times New Roman"/>
          <w:sz w:val="24"/>
          <w:szCs w:val="24"/>
        </w:rPr>
        <w:t>dn</w:t>
      </w:r>
      <w:proofErr w:type="spellEnd"/>
      <w:r>
        <w:rPr>
          <w:rFonts w:ascii="Times New Roman" w:hAnsi="Times New Roman"/>
          <w:sz w:val="24"/>
          <w:szCs w:val="24"/>
        </w:rPr>
        <w:t xml:space="preserve"> 90 PE o długości 320,00 m,</w:t>
      </w:r>
      <w:r>
        <w:rPr>
          <w:rFonts w:ascii="Times New Roman" w:eastAsia="Times New Roman" w:hAnsi="Times New Roman"/>
          <w:sz w:val="24"/>
          <w:szCs w:val="24"/>
        </w:rPr>
        <w:t xml:space="preserve"> metodą wykopu otwartego</w:t>
      </w:r>
      <w:r>
        <w:rPr>
          <w:rFonts w:ascii="Times New Roman" w:hAnsi="Times New Roman"/>
          <w:sz w:val="24"/>
          <w:szCs w:val="24"/>
        </w:rPr>
        <w:t xml:space="preserve"> na nieruchomości oznaczonej numerem działki:</w:t>
      </w:r>
    </w:p>
    <w:p w:rsidR="00654584" w:rsidRDefault="00654584" w:rsidP="00654584">
      <w:pPr>
        <w:spacing w:before="100" w:beforeAutospacing="1" w:after="100" w:afterAutospacing="1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468/23</w:t>
      </w:r>
      <w:r>
        <w:rPr>
          <w:rFonts w:ascii="Times New Roman" w:hAnsi="Times New Roman"/>
          <w:sz w:val="24"/>
          <w:szCs w:val="24"/>
        </w:rPr>
        <w:t xml:space="preserve">, o pow. 0,1913 ha, położonej w obrębie ewidencyjnym </w:t>
      </w:r>
      <w:proofErr w:type="spellStart"/>
      <w:r>
        <w:rPr>
          <w:rFonts w:ascii="Times New Roman" w:hAnsi="Times New Roman"/>
          <w:b/>
          <w:sz w:val="24"/>
          <w:szCs w:val="24"/>
        </w:rPr>
        <w:t>Ciechno</w:t>
      </w:r>
      <w:proofErr w:type="spellEnd"/>
      <w:r>
        <w:rPr>
          <w:rFonts w:ascii="Times New Roman" w:hAnsi="Times New Roman"/>
          <w:sz w:val="24"/>
          <w:szCs w:val="24"/>
        </w:rPr>
        <w:t xml:space="preserve">, gmina Goleniów, dla której Sąd Rejonowy w Goleniowie Wydział Ksiąg Wieczystych prowadzi księgę </w:t>
      </w:r>
      <w:proofErr w:type="gramStart"/>
      <w:r>
        <w:rPr>
          <w:rFonts w:ascii="Times New Roman" w:hAnsi="Times New Roman"/>
          <w:sz w:val="24"/>
          <w:szCs w:val="24"/>
        </w:rPr>
        <w:t xml:space="preserve">wieczystą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nr</w:t>
      </w:r>
      <w:proofErr w:type="gramEnd"/>
      <w:r>
        <w:rPr>
          <w:rFonts w:ascii="Times New Roman" w:hAnsi="Times New Roman"/>
          <w:sz w:val="24"/>
          <w:szCs w:val="24"/>
        </w:rPr>
        <w:t xml:space="preserve"> SZ1O/00040534/3,</w:t>
      </w:r>
    </w:p>
    <w:p w:rsidR="00654584" w:rsidRDefault="00654584" w:rsidP="00654584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468/27</w:t>
      </w:r>
      <w:r>
        <w:rPr>
          <w:rFonts w:ascii="Times New Roman" w:hAnsi="Times New Roman"/>
          <w:sz w:val="24"/>
          <w:szCs w:val="24"/>
        </w:rPr>
        <w:t xml:space="preserve">, o pow. 0,0685 ha, położonej w obrębie ewidencyjnym </w:t>
      </w:r>
      <w:proofErr w:type="spellStart"/>
      <w:r>
        <w:rPr>
          <w:rFonts w:ascii="Times New Roman" w:hAnsi="Times New Roman"/>
          <w:b/>
          <w:sz w:val="24"/>
          <w:szCs w:val="24"/>
        </w:rPr>
        <w:t>Ciechno</w:t>
      </w:r>
      <w:proofErr w:type="spellEnd"/>
      <w:r>
        <w:rPr>
          <w:rFonts w:ascii="Times New Roman" w:hAnsi="Times New Roman"/>
          <w:sz w:val="24"/>
          <w:szCs w:val="24"/>
        </w:rPr>
        <w:t xml:space="preserve">, gmina Goleniów, dla której Sąd Rejonowy w Goleniowie Wydział Ksiąg Wieczystych prowadzi księgę </w:t>
      </w:r>
      <w:proofErr w:type="gramStart"/>
      <w:r>
        <w:rPr>
          <w:rFonts w:ascii="Times New Roman" w:hAnsi="Times New Roman"/>
          <w:sz w:val="24"/>
          <w:szCs w:val="24"/>
        </w:rPr>
        <w:t xml:space="preserve">wieczystą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>nr</w:t>
      </w:r>
      <w:proofErr w:type="gramEnd"/>
      <w:r>
        <w:rPr>
          <w:rFonts w:ascii="Times New Roman" w:hAnsi="Times New Roman"/>
          <w:sz w:val="24"/>
          <w:szCs w:val="24"/>
        </w:rPr>
        <w:t xml:space="preserve"> SZ1O/00040535/0.</w:t>
      </w:r>
    </w:p>
    <w:p w:rsidR="00654584" w:rsidRDefault="00654584" w:rsidP="00654584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</w:rPr>
      </w:pPr>
    </w:p>
    <w:p w:rsidR="00654584" w:rsidRDefault="00654584" w:rsidP="00654584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Celem wybudowania gazociągu jest zapewnienie dostępu do sieci gazowej mieszkańcom nieruchomości położonych w miejscowości Żółwia.</w:t>
      </w:r>
    </w:p>
    <w:p w:rsidR="00654584" w:rsidRDefault="00654584" w:rsidP="00654584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</w:rPr>
      </w:pPr>
    </w:p>
    <w:p w:rsidR="00654584" w:rsidRDefault="00654584" w:rsidP="00654584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Ograniczenie korzystania z działki 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u w:val="single"/>
        </w:rPr>
        <w:t>468/23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nastąpi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:rsidR="00654584" w:rsidRDefault="00654584" w:rsidP="00654584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bookmarkStart w:id="0" w:name="_Hlk70330502"/>
      <w:proofErr w:type="gramStart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</w:t>
      </w:r>
      <w:proofErr w:type="gramEnd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strefie montażowej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(na czas robót):</w:t>
      </w:r>
    </w:p>
    <w:p w:rsidR="00654584" w:rsidRDefault="00654584" w:rsidP="00654584">
      <w:pPr>
        <w:pStyle w:val="Akapitzlist"/>
        <w:numPr>
          <w:ilvl w:val="0"/>
          <w:numId w:val="2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pasie o szerokości - 2,5 m </w:t>
      </w:r>
    </w:p>
    <w:p w:rsidR="00654584" w:rsidRDefault="00654584" w:rsidP="00654584">
      <w:pPr>
        <w:pStyle w:val="Akapitzlist"/>
        <w:numPr>
          <w:ilvl w:val="0"/>
          <w:numId w:val="2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całkowitej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powierzchni zajęcia - 600 m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</w:p>
    <w:bookmarkEnd w:id="0"/>
    <w:p w:rsidR="00654584" w:rsidRDefault="00654584" w:rsidP="00654584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</w:t>
      </w:r>
      <w:proofErr w:type="gramEnd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strefie kontrolowanej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(stałe ograniczenie)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:rsidR="00654584" w:rsidRDefault="00654584" w:rsidP="00654584">
      <w:pPr>
        <w:pStyle w:val="Akapitzlist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pasie o szerokości - 1 m </w:t>
      </w:r>
      <w:r>
        <w:rPr>
          <w:rFonts w:ascii="Times New Roman" w:eastAsia="Times New Roman" w:hAnsi="Times New Roman"/>
          <w:color w:val="000000" w:themeColor="text1"/>
          <w:sz w:val="18"/>
          <w:szCs w:val="18"/>
        </w:rPr>
        <w:t>(po 0,50 m z obu stron)</w:t>
      </w:r>
    </w:p>
    <w:p w:rsidR="00654584" w:rsidRPr="00E0150B" w:rsidRDefault="00654584" w:rsidP="00654584">
      <w:pPr>
        <w:pStyle w:val="Akapitzlist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>całkowitej</w:t>
      </w:r>
      <w:proofErr w:type="gramEnd"/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powierzchni zajęcia - 240 m</w:t>
      </w: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:rsidR="00654584" w:rsidRDefault="00654584" w:rsidP="00654584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</w:rPr>
      </w:pPr>
    </w:p>
    <w:p w:rsidR="00654584" w:rsidRDefault="00654584" w:rsidP="00654584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Ograniczenie korzystania z działki 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u w:val="single"/>
        </w:rPr>
        <w:t>468/27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nastąpi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:rsidR="00654584" w:rsidRDefault="00654584" w:rsidP="00654584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</w:t>
      </w:r>
      <w:proofErr w:type="gramEnd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strefie montażowej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(na czas robót)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:rsidR="00654584" w:rsidRPr="00E0150B" w:rsidRDefault="00654584" w:rsidP="00654584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>w</w:t>
      </w:r>
      <w:proofErr w:type="gramEnd"/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pasie o szerokości – 2,5 m </w:t>
      </w:r>
    </w:p>
    <w:p w:rsidR="00654584" w:rsidRPr="00E0150B" w:rsidRDefault="00654584" w:rsidP="00654584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>całkowitej</w:t>
      </w:r>
      <w:proofErr w:type="gramEnd"/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powierzchni zajęcia wynosi 200 m</w:t>
      </w: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</w:p>
    <w:p w:rsidR="00654584" w:rsidRDefault="00654584" w:rsidP="00654584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</w:t>
      </w:r>
      <w:proofErr w:type="gramEnd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strefie kontrolowanej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(stałe ograniczenie)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:rsidR="00654584" w:rsidRDefault="00654584" w:rsidP="00654584">
      <w:pPr>
        <w:pStyle w:val="Akapitzlist"/>
        <w:numPr>
          <w:ilvl w:val="0"/>
          <w:numId w:val="4"/>
        </w:numPr>
        <w:tabs>
          <w:tab w:val="left" w:pos="709"/>
          <w:tab w:val="left" w:pos="993"/>
        </w:tabs>
        <w:spacing w:after="0" w:line="240" w:lineRule="auto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pasie o szerokości – 1 m </w:t>
      </w:r>
      <w:r>
        <w:rPr>
          <w:rFonts w:ascii="Times New Roman" w:eastAsia="Times New Roman" w:hAnsi="Times New Roman"/>
          <w:color w:val="000000" w:themeColor="text1"/>
          <w:sz w:val="18"/>
          <w:szCs w:val="18"/>
        </w:rPr>
        <w:t>(po 0,5 m z obu stron)</w:t>
      </w:r>
    </w:p>
    <w:p w:rsidR="00654584" w:rsidRDefault="00654584" w:rsidP="00654584">
      <w:pPr>
        <w:pStyle w:val="Akapitzlist"/>
        <w:numPr>
          <w:ilvl w:val="0"/>
          <w:numId w:val="4"/>
        </w:numPr>
        <w:tabs>
          <w:tab w:val="left" w:pos="709"/>
          <w:tab w:val="left" w:pos="993"/>
        </w:tabs>
        <w:spacing w:after="0" w:line="240" w:lineRule="auto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całkowitej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powierzchni zajęcia wynosi 80 m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:rsidR="00654584" w:rsidRDefault="00654584" w:rsidP="00654584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</w:p>
    <w:p w:rsidR="00654584" w:rsidRDefault="00654584" w:rsidP="0065458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B4F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Działając w trybie art. 10 § 1 ustawy z dnia 14 czerwca 1960 roku </w:t>
      </w:r>
      <w:r w:rsidRPr="000B4F63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>Kodeks postępowania administracyjnego</w:t>
      </w:r>
      <w:r w:rsidRPr="000B4F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(</w:t>
      </w:r>
      <w:proofErr w:type="spellStart"/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>. Dz. 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735</w:t>
      </w:r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>) informuję, że</w:t>
      </w:r>
      <w:r w:rsidRPr="000B4F6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przed wydaniem decyzji strony mają możliwość wypowiedzenia się, co do zebranych dowodów i materiałów oraz zgłoszonych żądań</w:t>
      </w:r>
      <w:r w:rsidRPr="000B4F63">
        <w:rPr>
          <w:rFonts w:ascii="Times New Roman" w:eastAsia="Times New Roman" w:hAnsi="Times New Roman"/>
          <w:sz w:val="24"/>
          <w:szCs w:val="24"/>
          <w:lang w:eastAsia="pl-PL"/>
        </w:rPr>
        <w:t xml:space="preserve">.  </w:t>
      </w:r>
    </w:p>
    <w:p w:rsidR="00654584" w:rsidRPr="000B4F63" w:rsidRDefault="00654584" w:rsidP="0065458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54584" w:rsidRDefault="00654584" w:rsidP="0065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aktami sprawy można zapoznać się </w:t>
      </w:r>
      <w:r>
        <w:rPr>
          <w:rFonts w:ascii="Times New Roman" w:hAnsi="Times New Roman"/>
          <w:sz w:val="24"/>
          <w:szCs w:val="24"/>
          <w:u w:val="single"/>
        </w:rPr>
        <w:t>w terminie 7 dni od daty doręczenia niniejszego pisma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w Starostwie Powiatowym w Goleniowie, Wydziale Gospodarki Nieruchomościami </w:t>
      </w:r>
      <w:r>
        <w:rPr>
          <w:rFonts w:ascii="Times New Roman" w:hAnsi="Times New Roman"/>
          <w:bCs/>
          <w:sz w:val="24"/>
          <w:szCs w:val="24"/>
        </w:rPr>
        <w:br/>
        <w:t>(pokój 202), ul. Dworcowa 1, 72-100 Goleniów (w g</w:t>
      </w:r>
      <w:r>
        <w:rPr>
          <w:rFonts w:ascii="Times New Roman" w:hAnsi="Times New Roman"/>
          <w:sz w:val="24"/>
          <w:szCs w:val="24"/>
        </w:rPr>
        <w:t xml:space="preserve">odzinach urzędowania). Osoba prowadząca </w:t>
      </w:r>
      <w:r>
        <w:rPr>
          <w:rFonts w:ascii="Times New Roman" w:hAnsi="Times New Roman"/>
          <w:sz w:val="24"/>
          <w:szCs w:val="24"/>
        </w:rPr>
        <w:lastRenderedPageBreak/>
        <w:t xml:space="preserve">sprawę Marta Wagner - </w:t>
      </w:r>
      <w:proofErr w:type="spellStart"/>
      <w:r>
        <w:rPr>
          <w:rFonts w:ascii="Times New Roman" w:hAnsi="Times New Roman"/>
          <w:sz w:val="24"/>
          <w:szCs w:val="24"/>
        </w:rPr>
        <w:t>Raźniak</w:t>
      </w:r>
      <w:proofErr w:type="spellEnd"/>
      <w:r>
        <w:rPr>
          <w:rFonts w:ascii="Times New Roman" w:hAnsi="Times New Roman"/>
          <w:sz w:val="24"/>
          <w:szCs w:val="24"/>
        </w:rPr>
        <w:t xml:space="preserve"> – Inspektor WGN, Tel. (91) 47 10 238, adres e-mail: </w:t>
      </w:r>
      <w:hyperlink r:id="rId5" w:history="1">
        <w:r w:rsidRPr="001D015C">
          <w:rPr>
            <w:rStyle w:val="Hipercze"/>
            <w:rFonts w:ascii="Times New Roman" w:hAnsi="Times New Roman"/>
            <w:sz w:val="24"/>
            <w:szCs w:val="24"/>
          </w:rPr>
          <w:t>m.razniak@powiat-goleniowski.pl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2B1BD1" w:rsidRDefault="002B1BD1" w:rsidP="002B1B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Stawiennictwo nieobowiązkowe.</w:t>
      </w:r>
    </w:p>
    <w:p w:rsidR="006C5C05" w:rsidRPr="006C5C05" w:rsidRDefault="006C5C05" w:rsidP="006C5C0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" w:name="_GoBack"/>
      <w:bookmarkEnd w:id="1"/>
    </w:p>
    <w:p w:rsidR="002B1BD1" w:rsidRPr="006C5C05" w:rsidRDefault="006C5C05" w:rsidP="006C5C0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Powyższa informacja </w:t>
      </w:r>
      <w:r w:rsidRPr="006C5C05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  <w:t>o prawach przysługujących stronie przed wydaniem decyzji</w:t>
      </w:r>
      <w:r w:rsidRPr="006C5C05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Pr="006C5C05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2B1BD1"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odlega wywieszeniu na stronie internetowej Starostwa Powiatowego w Goleniowie, na tablicy ogłoszeń Starostwa Powiatowego w Goleniowie oraz na tablicy ogłoszeń Urzędu Gminy i </w:t>
      </w:r>
      <w:proofErr w:type="gramStart"/>
      <w:r w:rsidR="002B1BD1"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Miasta </w:t>
      </w: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</w:t>
      </w:r>
      <w:r w:rsidR="002B1BD1" w:rsidRPr="006C5C05">
        <w:rPr>
          <w:rFonts w:ascii="Times New Roman" w:hAnsi="Times New Roman"/>
          <w:color w:val="000000" w:themeColor="text1"/>
          <w:sz w:val="24"/>
          <w:szCs w:val="24"/>
        </w:rPr>
        <w:t>w</w:t>
      </w:r>
      <w:proofErr w:type="gramEnd"/>
      <w:r w:rsidR="002B1BD1"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 Goleniowie. </w:t>
      </w:r>
    </w:p>
    <w:p w:rsidR="002B1BD1" w:rsidRPr="006C5C05" w:rsidRDefault="006C5C05" w:rsidP="006C5C05">
      <w:pPr>
        <w:tabs>
          <w:tab w:val="left" w:pos="12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6"/>
          <w:szCs w:val="6"/>
        </w:rPr>
      </w:pPr>
      <w:r w:rsidRPr="006C5C05">
        <w:rPr>
          <w:rFonts w:ascii="Times New Roman" w:hAnsi="Times New Roman"/>
          <w:color w:val="000000" w:themeColor="text1"/>
          <w:sz w:val="6"/>
          <w:szCs w:val="6"/>
        </w:rPr>
        <w:tab/>
      </w:r>
    </w:p>
    <w:p w:rsidR="002B1BD1" w:rsidRPr="006C5C05" w:rsidRDefault="002B1BD1" w:rsidP="006C5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Na podstawie art. 49 </w:t>
      </w:r>
      <w:r w:rsidRPr="006C5C05">
        <w:rPr>
          <w:rFonts w:ascii="Times New Roman" w:hAnsi="Times New Roman"/>
          <w:i/>
          <w:iCs/>
          <w:color w:val="000000" w:themeColor="text1"/>
          <w:sz w:val="24"/>
          <w:szCs w:val="24"/>
        </w:rPr>
        <w:t>Kodeksu postępowania administracyjnego</w:t>
      </w: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6C5C05" w:rsidRPr="006C5C05">
        <w:rPr>
          <w:rFonts w:ascii="Times New Roman" w:hAnsi="Times New Roman"/>
          <w:color w:val="000000" w:themeColor="text1"/>
          <w:sz w:val="24"/>
          <w:szCs w:val="24"/>
        </w:rPr>
        <w:t>ogłoszenie o</w:t>
      </w:r>
      <w:r w:rsidRPr="006C5C05">
        <w:rPr>
          <w:rFonts w:ascii="Times New Roman" w:hAnsi="Times New Roman"/>
          <w:color w:val="000000" w:themeColor="text1"/>
          <w:sz w:val="24"/>
          <w:szCs w:val="24"/>
        </w:rPr>
        <w:t xml:space="preserve"> czynnościach administracji publicznej przez obwieszczenie lub w inny zwyczajowo przyjęty w danej miejscowości sposób publicznego ogłoszenia, uważa się za skutecznie doręczone po upływie 14 dni od dnia publicznego ogłoszenia. </w:t>
      </w:r>
    </w:p>
    <w:p w:rsidR="00654584" w:rsidRPr="006C5C05" w:rsidRDefault="00654584" w:rsidP="0065458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54584" w:rsidRPr="006C5C05" w:rsidRDefault="00654584" w:rsidP="00654584">
      <w:pPr>
        <w:spacing w:after="0" w:line="240" w:lineRule="auto"/>
        <w:rPr>
          <w:rFonts w:ascii="Times New Roman" w:hAnsi="Times New Roman"/>
          <w:b/>
          <w:color w:val="000000" w:themeColor="text1"/>
          <w:sz w:val="18"/>
          <w:szCs w:val="18"/>
          <w:u w:val="single"/>
        </w:rPr>
      </w:pPr>
      <w:r w:rsidRPr="006C5C05">
        <w:rPr>
          <w:rFonts w:ascii="Times New Roman" w:hAnsi="Times New Roman"/>
          <w:b/>
          <w:color w:val="000000" w:themeColor="text1"/>
          <w:sz w:val="18"/>
          <w:szCs w:val="18"/>
          <w:u w:val="single"/>
        </w:rPr>
        <w:t>Otrzymują:</w:t>
      </w:r>
    </w:p>
    <w:p w:rsidR="00654584" w:rsidRDefault="00654584" w:rsidP="00654584">
      <w:pPr>
        <w:numPr>
          <w:ilvl w:val="0"/>
          <w:numId w:val="6"/>
        </w:numPr>
        <w:spacing w:after="0" w:line="240" w:lineRule="auto"/>
        <w:ind w:left="64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Pan Paweł Kuźniar</w:t>
      </w:r>
    </w:p>
    <w:p w:rsidR="00654584" w:rsidRDefault="00654584" w:rsidP="00654584">
      <w:pPr>
        <w:spacing w:after="0" w:line="240" w:lineRule="auto"/>
        <w:ind w:left="720"/>
        <w:rPr>
          <w:rFonts w:ascii="Times New Roman" w:hAnsi="Times New Roman"/>
          <w:i/>
          <w:sz w:val="18"/>
          <w:szCs w:val="18"/>
        </w:rPr>
      </w:pPr>
      <w:proofErr w:type="gramStart"/>
      <w:r>
        <w:rPr>
          <w:rFonts w:ascii="Times New Roman" w:hAnsi="Times New Roman"/>
          <w:i/>
          <w:sz w:val="18"/>
          <w:szCs w:val="18"/>
        </w:rPr>
        <w:t>działający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w imieniu Polskiej Spółki Gazownictwa sp. z o.</w:t>
      </w:r>
      <w:proofErr w:type="gramStart"/>
      <w:r>
        <w:rPr>
          <w:rFonts w:ascii="Times New Roman" w:hAnsi="Times New Roman"/>
          <w:i/>
          <w:sz w:val="18"/>
          <w:szCs w:val="18"/>
        </w:rPr>
        <w:t>o</w:t>
      </w:r>
      <w:proofErr w:type="gramEnd"/>
      <w:r>
        <w:rPr>
          <w:rFonts w:ascii="Times New Roman" w:hAnsi="Times New Roman"/>
          <w:i/>
          <w:sz w:val="18"/>
          <w:szCs w:val="18"/>
        </w:rPr>
        <w:t>..</w:t>
      </w:r>
    </w:p>
    <w:p w:rsidR="00654584" w:rsidRDefault="00654584" w:rsidP="00654584">
      <w:pPr>
        <w:spacing w:after="0" w:line="240" w:lineRule="auto"/>
        <w:ind w:left="720"/>
        <w:rPr>
          <w:rFonts w:ascii="Times New Roman" w:hAnsi="Times New Roman"/>
          <w:sz w:val="18"/>
          <w:szCs w:val="18"/>
          <w:u w:val="single"/>
        </w:rPr>
      </w:pPr>
      <w:proofErr w:type="gramStart"/>
      <w:r>
        <w:rPr>
          <w:rFonts w:ascii="Times New Roman" w:hAnsi="Times New Roman"/>
          <w:sz w:val="18"/>
          <w:szCs w:val="18"/>
          <w:u w:val="single"/>
        </w:rPr>
        <w:t>adres</w:t>
      </w:r>
      <w:proofErr w:type="gramEnd"/>
      <w:r>
        <w:rPr>
          <w:rFonts w:ascii="Times New Roman" w:hAnsi="Times New Roman"/>
          <w:sz w:val="18"/>
          <w:szCs w:val="18"/>
          <w:u w:val="single"/>
        </w:rPr>
        <w:t xml:space="preserve"> do korespondencji:</w:t>
      </w:r>
    </w:p>
    <w:p w:rsidR="00654584" w:rsidRDefault="00654584" w:rsidP="0065458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Tama Pomorzańska 26</w:t>
      </w:r>
    </w:p>
    <w:p w:rsidR="00654584" w:rsidRDefault="00654584" w:rsidP="0065458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70-952 Szczecin</w:t>
      </w:r>
    </w:p>
    <w:p w:rsidR="00654584" w:rsidRDefault="00654584" w:rsidP="00654584">
      <w:pPr>
        <w:pStyle w:val="Akapitzlist"/>
        <w:numPr>
          <w:ilvl w:val="0"/>
          <w:numId w:val="6"/>
        </w:numPr>
        <w:spacing w:after="0" w:line="240" w:lineRule="auto"/>
        <w:ind w:left="64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Współwłaściciele wg. rozdzielnika </w:t>
      </w:r>
    </w:p>
    <w:p w:rsidR="00654584" w:rsidRDefault="00654584" w:rsidP="00654584">
      <w:pPr>
        <w:numPr>
          <w:ilvl w:val="0"/>
          <w:numId w:val="6"/>
        </w:numPr>
        <w:spacing w:after="0" w:line="240" w:lineRule="auto"/>
        <w:ind w:left="644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aa</w:t>
      </w:r>
      <w:proofErr w:type="gramEnd"/>
      <w:r>
        <w:rPr>
          <w:rFonts w:ascii="Times New Roman" w:hAnsi="Times New Roman"/>
          <w:sz w:val="18"/>
          <w:szCs w:val="18"/>
        </w:rPr>
        <w:t>.</w:t>
      </w:r>
    </w:p>
    <w:p w:rsidR="00654584" w:rsidRDefault="00654584" w:rsidP="00654584">
      <w:pPr>
        <w:spacing w:after="0" w:line="240" w:lineRule="auto"/>
        <w:ind w:left="644"/>
        <w:jc w:val="both"/>
        <w:rPr>
          <w:rFonts w:ascii="Times New Roman" w:hAnsi="Times New Roman"/>
          <w:sz w:val="18"/>
          <w:szCs w:val="18"/>
        </w:rPr>
      </w:pPr>
    </w:p>
    <w:p w:rsidR="00654584" w:rsidRDefault="00654584" w:rsidP="00654584">
      <w:pPr>
        <w:spacing w:after="0" w:line="240" w:lineRule="auto"/>
        <w:ind w:left="644" w:hanging="644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  <w:u w:val="single"/>
        </w:rPr>
        <w:t>Podaje się do publicznej wiadomości:</w:t>
      </w:r>
    </w:p>
    <w:p w:rsidR="00654584" w:rsidRDefault="00654584" w:rsidP="0065458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na tablicy ogłoszeń Starostwa Powiatowego w Goleniowie,</w:t>
      </w:r>
    </w:p>
    <w:p w:rsidR="00654584" w:rsidRDefault="00654584" w:rsidP="0065458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na stronie internetowej BIP Starostwa Powiatowego w Goleniowie,</w:t>
      </w:r>
    </w:p>
    <w:p w:rsidR="00654584" w:rsidRDefault="00654584" w:rsidP="0065458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- na tablicy ogłoszeń Urzędu Gminy i Miasta w Goleniowie, Plac Lotników 1, 72-100 Goleniów</w:t>
      </w:r>
      <w:r>
        <w:rPr>
          <w:rFonts w:ascii="Times New Roman" w:hAnsi="Times New Roman"/>
          <w:sz w:val="20"/>
          <w:szCs w:val="20"/>
        </w:rPr>
        <w:t>.</w:t>
      </w:r>
    </w:p>
    <w:p w:rsidR="00654584" w:rsidRDefault="00654584" w:rsidP="00654584"/>
    <w:p w:rsidR="00654584" w:rsidRDefault="00654584" w:rsidP="00654584"/>
    <w:p w:rsidR="00654584" w:rsidRPr="000B4F63" w:rsidRDefault="00654584" w:rsidP="00654584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54584" w:rsidRPr="000B4F63" w:rsidRDefault="00654584" w:rsidP="00654584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54584" w:rsidRDefault="00654584" w:rsidP="00654584"/>
    <w:p w:rsidR="00671D3B" w:rsidRDefault="00E84159"/>
    <w:sectPr w:rsidR="00671D3B" w:rsidSect="0065469C">
      <w:headerReference w:type="default" r:id="rId6"/>
      <w:footerReference w:type="even" r:id="rId7"/>
      <w:footerReference w:type="default" r:id="rId8"/>
      <w:pgSz w:w="11906" w:h="16838"/>
      <w:pgMar w:top="1561" w:right="1274" w:bottom="1135" w:left="993" w:header="708" w:footer="42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E5" w:rsidRDefault="00E84159">
    <w:pPr>
      <w:pStyle w:val="Stopka"/>
    </w:pPr>
    <w:r>
      <w:rPr>
        <w:noProof/>
        <w:lang w:eastAsia="pl-PL"/>
      </w:rPr>
      <w:drawing>
        <wp:inline distT="0" distB="0" distL="0" distR="0" wp14:anchorId="43036BC2" wp14:editId="7549C804">
          <wp:extent cx="5759450" cy="673100"/>
          <wp:effectExtent l="0" t="0" r="0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A8B39CA" wp14:editId="3A34C96F">
          <wp:extent cx="5759450" cy="673100"/>
          <wp:effectExtent l="0" t="0" r="0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E5" w:rsidRDefault="00E8415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16207301" wp14:editId="75E8B25F">
          <wp:simplePos x="0" y="0"/>
          <wp:positionH relativeFrom="column">
            <wp:posOffset>1353185</wp:posOffset>
          </wp:positionH>
          <wp:positionV relativeFrom="paragraph">
            <wp:posOffset>-363855</wp:posOffset>
          </wp:positionV>
          <wp:extent cx="5055235" cy="2933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E5" w:rsidRDefault="00E841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4BE0716" wp14:editId="7922B194">
          <wp:simplePos x="0" y="0"/>
          <wp:positionH relativeFrom="column">
            <wp:posOffset>-384810</wp:posOffset>
          </wp:positionH>
          <wp:positionV relativeFrom="paragraph">
            <wp:posOffset>-268605</wp:posOffset>
          </wp:positionV>
          <wp:extent cx="6994525" cy="819785"/>
          <wp:effectExtent l="0" t="0" r="0" b="0"/>
          <wp:wrapNone/>
          <wp:docPr id="4" name="Obraz 4" descr="E:\starostwopowiatowe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:\starostwopowiatowe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4525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A65E5" w:rsidRDefault="00E841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54C2D"/>
    <w:multiLevelType w:val="hybridMultilevel"/>
    <w:tmpl w:val="D394640C"/>
    <w:lvl w:ilvl="0" w:tplc="9CB0B8A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1AE513C"/>
    <w:multiLevelType w:val="hybridMultilevel"/>
    <w:tmpl w:val="D11A8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8599B"/>
    <w:multiLevelType w:val="hybridMultilevel"/>
    <w:tmpl w:val="6F78D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A6638"/>
    <w:multiLevelType w:val="hybridMultilevel"/>
    <w:tmpl w:val="73448A4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FB4735F"/>
    <w:multiLevelType w:val="hybridMultilevel"/>
    <w:tmpl w:val="EACC2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584"/>
    <w:rsid w:val="002B1BD1"/>
    <w:rsid w:val="005E10CE"/>
    <w:rsid w:val="00654584"/>
    <w:rsid w:val="006C5C05"/>
    <w:rsid w:val="00A451AB"/>
    <w:rsid w:val="00E354EF"/>
    <w:rsid w:val="00E8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AF92A-9501-4319-BE83-D1784A40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458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5458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5458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54584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545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5458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5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m.razniak@powiat-goleniowski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1</cp:revision>
  <cp:lastPrinted>2021-05-24T10:51:00Z</cp:lastPrinted>
  <dcterms:created xsi:type="dcterms:W3CDTF">2021-05-24T09:39:00Z</dcterms:created>
  <dcterms:modified xsi:type="dcterms:W3CDTF">2021-05-24T11:23:00Z</dcterms:modified>
</cp:coreProperties>
</file>