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1252F" w:rsidRPr="00984C8D" w:rsidRDefault="00CD2B64" w:rsidP="00837FB7">
      <w:pPr>
        <w:jc w:val="right"/>
        <w:rPr>
          <w:b/>
        </w:rPr>
      </w:pPr>
      <w:bookmarkStart w:id="0" w:name="_GoBack"/>
      <w:bookmarkEnd w:id="0"/>
      <w:r w:rsidRPr="00984C8D">
        <w:rPr>
          <w:b/>
        </w:rPr>
        <w:t>Załącznik</w:t>
      </w:r>
      <w:r w:rsidR="00D1252F" w:rsidRPr="00984C8D">
        <w:rPr>
          <w:b/>
        </w:rPr>
        <w:t xml:space="preserve"> </w:t>
      </w:r>
      <w:r w:rsidR="0002211B">
        <w:rPr>
          <w:b/>
        </w:rPr>
        <w:t>8</w:t>
      </w:r>
      <w:r w:rsidR="00984C8D" w:rsidRPr="00984C8D">
        <w:rPr>
          <w:b/>
        </w:rPr>
        <w:t xml:space="preserve">a </w:t>
      </w:r>
      <w:r w:rsidR="00D1252F" w:rsidRPr="00984C8D">
        <w:rPr>
          <w:b/>
        </w:rPr>
        <w:t>do SIWZ</w:t>
      </w:r>
    </w:p>
    <w:p w:rsidR="00D1252F" w:rsidRPr="00705DE1" w:rsidRDefault="00D1252F" w:rsidP="00837FB7">
      <w:pPr>
        <w:jc w:val="center"/>
        <w:rPr>
          <w:b/>
        </w:rPr>
      </w:pPr>
    </w:p>
    <w:p w:rsidR="00D1252F" w:rsidRPr="00705DE1" w:rsidRDefault="00D1252F" w:rsidP="00837FB7">
      <w:pPr>
        <w:jc w:val="center"/>
        <w:rPr>
          <w:b/>
        </w:rPr>
      </w:pPr>
    </w:p>
    <w:p w:rsidR="00D1252F" w:rsidRPr="00ED44FC" w:rsidRDefault="00D1252F" w:rsidP="00837FB7">
      <w:pPr>
        <w:jc w:val="center"/>
        <w:rPr>
          <w:b/>
          <w:sz w:val="40"/>
          <w:szCs w:val="40"/>
        </w:rPr>
      </w:pPr>
      <w:r w:rsidRPr="00ED44FC">
        <w:rPr>
          <w:b/>
          <w:sz w:val="40"/>
          <w:szCs w:val="40"/>
        </w:rPr>
        <w:t>WARUNKI TECHNICZNE</w:t>
      </w:r>
    </w:p>
    <w:p w:rsidR="00D1252F" w:rsidRPr="00705DE1" w:rsidRDefault="00D1252F" w:rsidP="00837FB7">
      <w:pPr>
        <w:jc w:val="center"/>
        <w:rPr>
          <w:b/>
          <w:sz w:val="28"/>
          <w:szCs w:val="28"/>
        </w:rPr>
      </w:pPr>
    </w:p>
    <w:p w:rsidR="00D1252F" w:rsidRDefault="00D1252F" w:rsidP="00837FB7">
      <w:pPr>
        <w:jc w:val="center"/>
        <w:rPr>
          <w:b/>
          <w:sz w:val="28"/>
          <w:szCs w:val="28"/>
        </w:rPr>
      </w:pPr>
    </w:p>
    <w:p w:rsidR="00EB61A2" w:rsidRDefault="00EB61A2" w:rsidP="00F87E00">
      <w:pPr>
        <w:jc w:val="center"/>
        <w:rPr>
          <w:b/>
          <w:sz w:val="28"/>
          <w:szCs w:val="28"/>
        </w:rPr>
      </w:pPr>
      <w:r w:rsidRPr="00EB61A2">
        <w:rPr>
          <w:b/>
          <w:sz w:val="28"/>
          <w:szCs w:val="28"/>
        </w:rPr>
        <w:t xml:space="preserve">Utworzenie Bazy Danych Szczegółowych Osnów Geodezyjnych (BDSOG) </w:t>
      </w:r>
    </w:p>
    <w:p w:rsidR="00EB61A2" w:rsidRDefault="00EB61A2" w:rsidP="00F87E00">
      <w:pPr>
        <w:jc w:val="center"/>
        <w:rPr>
          <w:b/>
          <w:sz w:val="28"/>
          <w:szCs w:val="28"/>
        </w:rPr>
      </w:pPr>
      <w:r w:rsidRPr="00EB61A2">
        <w:rPr>
          <w:b/>
          <w:sz w:val="28"/>
          <w:szCs w:val="28"/>
        </w:rPr>
        <w:t xml:space="preserve">oraz inwentaryzacja i konserwacja szczegółowej osnowy wysokościowej </w:t>
      </w:r>
    </w:p>
    <w:p w:rsidR="00EB61A2" w:rsidRPr="00EB61A2" w:rsidRDefault="00EB61A2" w:rsidP="00F87E00">
      <w:pPr>
        <w:jc w:val="center"/>
        <w:rPr>
          <w:sz w:val="28"/>
          <w:szCs w:val="28"/>
        </w:rPr>
      </w:pPr>
      <w:r w:rsidRPr="00EB61A2">
        <w:rPr>
          <w:b/>
          <w:sz w:val="28"/>
          <w:szCs w:val="28"/>
        </w:rPr>
        <w:t>wraz</w:t>
      </w:r>
      <w:r>
        <w:rPr>
          <w:b/>
          <w:sz w:val="28"/>
          <w:szCs w:val="28"/>
        </w:rPr>
        <w:t xml:space="preserve"> z </w:t>
      </w:r>
      <w:r w:rsidRPr="00EB61A2">
        <w:rPr>
          <w:b/>
          <w:sz w:val="28"/>
          <w:szCs w:val="28"/>
        </w:rPr>
        <w:t>opracowaniem projektu</w:t>
      </w:r>
      <w:r w:rsidR="00BC11D8">
        <w:rPr>
          <w:b/>
          <w:sz w:val="28"/>
          <w:szCs w:val="28"/>
        </w:rPr>
        <w:t xml:space="preserve"> modernizacji</w:t>
      </w:r>
      <w:r w:rsidRPr="00EB61A2">
        <w:rPr>
          <w:b/>
          <w:sz w:val="28"/>
          <w:szCs w:val="28"/>
        </w:rPr>
        <w:t xml:space="preserve"> szczegółowej osnowy</w:t>
      </w:r>
      <w:r w:rsidR="00BC11D8">
        <w:rPr>
          <w:b/>
          <w:sz w:val="28"/>
          <w:szCs w:val="28"/>
        </w:rPr>
        <w:t xml:space="preserve"> wysokościowej</w:t>
      </w:r>
    </w:p>
    <w:p w:rsidR="00D1252F" w:rsidRPr="00705DE1" w:rsidRDefault="00D1252F" w:rsidP="00837FB7">
      <w:pPr>
        <w:jc w:val="center"/>
        <w:rPr>
          <w:b/>
        </w:rPr>
      </w:pPr>
    </w:p>
    <w:p w:rsidR="00D1252F" w:rsidRPr="00705DE1" w:rsidRDefault="00D1252F" w:rsidP="00837FB7">
      <w:pPr>
        <w:rPr>
          <w:b/>
          <w:i/>
        </w:rPr>
      </w:pPr>
    </w:p>
    <w:p w:rsidR="00D1252F" w:rsidRPr="00705DE1" w:rsidRDefault="00F44F12" w:rsidP="00156B46">
      <w:pPr>
        <w:jc w:val="right"/>
        <w:rPr>
          <w:b/>
        </w:rPr>
      </w:pPr>
      <w:r>
        <w:rPr>
          <w:i/>
        </w:rPr>
        <w:t>Goleniów</w:t>
      </w:r>
      <w:r w:rsidR="009C3EB2">
        <w:rPr>
          <w:i/>
        </w:rPr>
        <w:t xml:space="preserve"> dnia </w:t>
      </w:r>
      <w:r w:rsidR="00984C8D">
        <w:rPr>
          <w:i/>
        </w:rPr>
        <w:t>03.03</w:t>
      </w:r>
      <w:r w:rsidR="00D1252F" w:rsidRPr="00705DE1">
        <w:rPr>
          <w:i/>
        </w:rPr>
        <w:t>.201</w:t>
      </w:r>
      <w:r w:rsidR="00984C8D">
        <w:rPr>
          <w:i/>
        </w:rPr>
        <w:t xml:space="preserve">7 </w:t>
      </w:r>
      <w:r w:rsidR="00D1252F" w:rsidRPr="00705DE1">
        <w:rPr>
          <w:i/>
        </w:rPr>
        <w:t>r</w:t>
      </w:r>
      <w:r w:rsidR="00984C8D">
        <w:rPr>
          <w:i/>
        </w:rPr>
        <w:t>oku</w:t>
      </w:r>
    </w:p>
    <w:p w:rsidR="004C1D66" w:rsidRPr="004C1D66" w:rsidRDefault="004C1D66" w:rsidP="00F87E00">
      <w:pPr>
        <w:jc w:val="both"/>
        <w:rPr>
          <w:b/>
        </w:rPr>
      </w:pPr>
    </w:p>
    <w:p w:rsidR="00734406" w:rsidRDefault="00D1252F" w:rsidP="00EB61A2">
      <w:pPr>
        <w:numPr>
          <w:ilvl w:val="0"/>
          <w:numId w:val="2"/>
        </w:numPr>
        <w:tabs>
          <w:tab w:val="left" w:pos="426"/>
        </w:tabs>
        <w:spacing w:after="120"/>
        <w:ind w:left="113" w:hanging="113"/>
        <w:jc w:val="both"/>
        <w:rPr>
          <w:b/>
        </w:rPr>
      </w:pPr>
      <w:r w:rsidRPr="004C1D66">
        <w:rPr>
          <w:b/>
        </w:rPr>
        <w:t>CEL I PRZEDMIOT OPRACOWANIA</w:t>
      </w:r>
    </w:p>
    <w:p w:rsidR="00EB61A2" w:rsidRPr="00EB61A2" w:rsidRDefault="00EB61A2" w:rsidP="00FE2DD8">
      <w:pPr>
        <w:suppressAutoHyphens w:val="0"/>
        <w:autoSpaceDE w:val="0"/>
        <w:autoSpaceDN w:val="0"/>
        <w:adjustRightInd w:val="0"/>
        <w:ind w:left="426"/>
        <w:jc w:val="both"/>
        <w:rPr>
          <w:lang w:eastAsia="pl-PL"/>
        </w:rPr>
      </w:pPr>
      <w:r w:rsidRPr="00EB61A2">
        <w:rPr>
          <w:lang w:eastAsia="pl-PL"/>
        </w:rPr>
        <w:t>Celem zamówienia jest</w:t>
      </w:r>
      <w:r>
        <w:rPr>
          <w:lang w:eastAsia="pl-PL"/>
        </w:rPr>
        <w:t xml:space="preserve"> utworzenie Bazy Danych Szczegółowych Osnów Geodezyjnych (BDSOG) oraz</w:t>
      </w:r>
      <w:r w:rsidRPr="00EB61A2">
        <w:rPr>
          <w:lang w:eastAsia="pl-PL"/>
        </w:rPr>
        <w:t xml:space="preserve"> przegląd i szczegółowa inwentaryz</w:t>
      </w:r>
      <w:r>
        <w:rPr>
          <w:lang w:eastAsia="pl-PL"/>
        </w:rPr>
        <w:t xml:space="preserve">acja geodezyjnej osnowy </w:t>
      </w:r>
      <w:r w:rsidRPr="00EB61A2">
        <w:rPr>
          <w:lang w:eastAsia="pl-PL"/>
        </w:rPr>
        <w:t xml:space="preserve">wysokościowej na terenie </w:t>
      </w:r>
      <w:r>
        <w:rPr>
          <w:lang w:eastAsia="pl-PL"/>
        </w:rPr>
        <w:t>Powiatu Goleniowskiego</w:t>
      </w:r>
      <w:r w:rsidRPr="00EB61A2">
        <w:rPr>
          <w:lang w:eastAsia="pl-PL"/>
        </w:rPr>
        <w:t>, a następnie opracowanie pr</w:t>
      </w:r>
      <w:r w:rsidR="00BC11D8">
        <w:rPr>
          <w:lang w:eastAsia="pl-PL"/>
        </w:rPr>
        <w:t xml:space="preserve">ojektu modernizacji </w:t>
      </w:r>
      <w:r>
        <w:rPr>
          <w:lang w:eastAsia="pl-PL"/>
        </w:rPr>
        <w:t xml:space="preserve">szczegółowej osnowy </w:t>
      </w:r>
      <w:r w:rsidRPr="00EB61A2">
        <w:rPr>
          <w:lang w:eastAsia="pl-PL"/>
        </w:rPr>
        <w:t>wysokościowej, spełniającej wy</w:t>
      </w:r>
      <w:r>
        <w:rPr>
          <w:lang w:eastAsia="pl-PL"/>
        </w:rPr>
        <w:t xml:space="preserve">magania rozporządzenia Ministra </w:t>
      </w:r>
      <w:r w:rsidRPr="00EB61A2">
        <w:rPr>
          <w:lang w:eastAsia="pl-PL"/>
        </w:rPr>
        <w:t>Administracji i Cyfryzacji z dnia 14 lutego 2012 r. w sprawie osnów</w:t>
      </w:r>
      <w:r>
        <w:rPr>
          <w:lang w:eastAsia="pl-PL"/>
        </w:rPr>
        <w:t xml:space="preserve"> geodezyjnych, grawimetrycznych </w:t>
      </w:r>
      <w:r w:rsidRPr="00EB61A2">
        <w:rPr>
          <w:lang w:eastAsia="pl-PL"/>
        </w:rPr>
        <w:t>i magnetycznych (Dz. U. z 2012 r. poz. 352).</w:t>
      </w:r>
    </w:p>
    <w:p w:rsidR="00D272EA" w:rsidRDefault="00D272EA" w:rsidP="00715A8A">
      <w:pPr>
        <w:numPr>
          <w:ilvl w:val="0"/>
          <w:numId w:val="2"/>
        </w:numPr>
        <w:tabs>
          <w:tab w:val="left" w:pos="426"/>
        </w:tabs>
        <w:spacing w:before="240"/>
        <w:ind w:left="113" w:hanging="113"/>
        <w:jc w:val="both"/>
        <w:rPr>
          <w:b/>
        </w:rPr>
      </w:pPr>
      <w:r>
        <w:rPr>
          <w:b/>
        </w:rPr>
        <w:t>PRZEPISY PRAWNE</w:t>
      </w:r>
    </w:p>
    <w:p w:rsidR="00D272EA" w:rsidRDefault="00D272EA" w:rsidP="00715A8A">
      <w:pPr>
        <w:numPr>
          <w:ilvl w:val="1"/>
          <w:numId w:val="2"/>
        </w:numPr>
        <w:spacing w:before="120"/>
        <w:ind w:left="426" w:hanging="284"/>
        <w:jc w:val="both"/>
        <w:rPr>
          <w:b/>
        </w:rPr>
      </w:pPr>
      <w:r w:rsidRPr="004C1D66">
        <w:rPr>
          <w:b/>
        </w:rPr>
        <w:t>Podstawowe przepisy prawne:</w:t>
      </w:r>
    </w:p>
    <w:p w:rsidR="0017716A" w:rsidRDefault="009211B8" w:rsidP="00715A8A">
      <w:pPr>
        <w:numPr>
          <w:ilvl w:val="2"/>
          <w:numId w:val="2"/>
        </w:numPr>
        <w:tabs>
          <w:tab w:val="num" w:pos="993"/>
        </w:tabs>
        <w:spacing w:before="60"/>
        <w:ind w:left="568" w:hanging="284"/>
        <w:jc w:val="both"/>
      </w:pPr>
      <w:r w:rsidRPr="00483648">
        <w:t xml:space="preserve">Ustawa z dnia 17.05.1989 r. Prawo geodezyjne </w:t>
      </w:r>
      <w:r w:rsidR="00FE2DD8">
        <w:t>i kartograficzne ( Dz. U. z 2016</w:t>
      </w:r>
      <w:r w:rsidRPr="00483648">
        <w:t xml:space="preserve"> </w:t>
      </w:r>
      <w:r w:rsidR="00FE2DD8">
        <w:t>r. poz. 1629</w:t>
      </w:r>
      <w:r w:rsidRPr="00483648">
        <w:t xml:space="preserve"> z późn</w:t>
      </w:r>
      <w:r w:rsidR="00DD261B">
        <w:t>iejszymi</w:t>
      </w:r>
      <w:r w:rsidRPr="00483648">
        <w:t xml:space="preserve"> zm</w:t>
      </w:r>
      <w:r w:rsidR="00DD261B">
        <w:t>ianami</w:t>
      </w:r>
      <w:r w:rsidRPr="00483648">
        <w:t>)</w:t>
      </w:r>
      <w:r w:rsidR="002469EB">
        <w:t xml:space="preserve"> </w:t>
      </w:r>
      <w:r w:rsidR="002469EB">
        <w:rPr>
          <w:b/>
        </w:rPr>
        <w:t>zwaną dalej ustawą.</w:t>
      </w:r>
    </w:p>
    <w:p w:rsidR="00DB0443" w:rsidRDefault="00DB0443" w:rsidP="00A21764">
      <w:pPr>
        <w:numPr>
          <w:ilvl w:val="2"/>
          <w:numId w:val="2"/>
        </w:numPr>
        <w:tabs>
          <w:tab w:val="num" w:pos="993"/>
        </w:tabs>
        <w:spacing w:before="60"/>
        <w:ind w:left="568" w:hanging="284"/>
        <w:jc w:val="both"/>
      </w:pPr>
      <w:r w:rsidRPr="00483648">
        <w:t>Ustawa o infrastrukturze informacji przestrzenne</w:t>
      </w:r>
      <w:r w:rsidR="000A6AB4">
        <w:t>j z dnia 04.03.2010r. (Dz. U. z </w:t>
      </w:r>
      <w:r w:rsidRPr="00483648">
        <w:t>2010r. Nr 76.poz. 489)</w:t>
      </w:r>
      <w:r w:rsidR="000A6AB4">
        <w:t>.</w:t>
      </w:r>
    </w:p>
    <w:p w:rsidR="000054AA" w:rsidRDefault="000054AA" w:rsidP="00A21764">
      <w:pPr>
        <w:numPr>
          <w:ilvl w:val="2"/>
          <w:numId w:val="2"/>
        </w:numPr>
        <w:tabs>
          <w:tab w:val="num" w:pos="993"/>
        </w:tabs>
        <w:spacing w:before="60"/>
        <w:ind w:left="568" w:hanging="284"/>
        <w:jc w:val="both"/>
      </w:pPr>
      <w:r>
        <w:t>Rozporządzenie Ministra Administracji i Cyfryzacji z dnia 31 stycznia 2014 roku w sprawie uprawnień zawodowych w dziedzinie geodezji i kartografii ( Dz. U. z 2014 roku poz. 176).</w:t>
      </w:r>
    </w:p>
    <w:p w:rsidR="00DE0088" w:rsidRPr="00A21764" w:rsidRDefault="00DE0088" w:rsidP="00715A8A">
      <w:pPr>
        <w:numPr>
          <w:ilvl w:val="2"/>
          <w:numId w:val="2"/>
        </w:numPr>
        <w:tabs>
          <w:tab w:val="num" w:pos="993"/>
        </w:tabs>
        <w:spacing w:before="60"/>
        <w:ind w:left="568" w:hanging="284"/>
        <w:jc w:val="both"/>
      </w:pPr>
      <w:r w:rsidRPr="00DE0088">
        <w:rPr>
          <w:bCs/>
          <w:lang w:eastAsia="pl-PL"/>
        </w:rPr>
        <w:t xml:space="preserve">Rozporządzenie </w:t>
      </w:r>
      <w:r w:rsidR="005F4548">
        <w:rPr>
          <w:bCs/>
          <w:lang w:eastAsia="pl-PL"/>
        </w:rPr>
        <w:t>Ministra Administracji i C</w:t>
      </w:r>
      <w:r w:rsidRPr="00DE0088">
        <w:rPr>
          <w:bCs/>
          <w:lang w:eastAsia="pl-PL"/>
        </w:rPr>
        <w:t xml:space="preserve">yfryzacji </w:t>
      </w:r>
      <w:r w:rsidRPr="00DE0088">
        <w:rPr>
          <w:lang w:eastAsia="pl-PL"/>
        </w:rPr>
        <w:t xml:space="preserve">z dnia 5 września 2013 r. </w:t>
      </w:r>
      <w:r w:rsidRPr="00DE0088">
        <w:rPr>
          <w:bCs/>
          <w:lang w:eastAsia="pl-PL"/>
        </w:rPr>
        <w:t>w sprawie organizacji i trybu prowadzenia państwowego zasobu geodezyjnego i kartograficznego</w:t>
      </w:r>
      <w:r w:rsidR="005F4548">
        <w:rPr>
          <w:bCs/>
          <w:lang w:eastAsia="pl-PL"/>
        </w:rPr>
        <w:t xml:space="preserve"> (Dz. U z 2013 poz. 1183).</w:t>
      </w:r>
    </w:p>
    <w:p w:rsidR="0017716A" w:rsidRPr="00483648" w:rsidRDefault="0017716A" w:rsidP="00715A8A">
      <w:pPr>
        <w:numPr>
          <w:ilvl w:val="2"/>
          <w:numId w:val="2"/>
        </w:numPr>
        <w:tabs>
          <w:tab w:val="num" w:pos="993"/>
        </w:tabs>
        <w:spacing w:before="60"/>
        <w:ind w:left="568" w:hanging="284"/>
        <w:jc w:val="both"/>
      </w:pPr>
      <w:r w:rsidRPr="00483648">
        <w:t>Rozporządzenie Ministra Spraw Wewnętrznych i Administracji z dnia 09.11.2011r. w sprawie standardów technicznych wykonywania geodezyjnych pomiarów sytuacyjnych i wysokościowych oraz opracowywania i przekazywania wyników tych pomiarów do państwowego zasobu geodezyjnego i kartograficznego (Dz.</w:t>
      </w:r>
      <w:r w:rsidR="00CB4F9B">
        <w:t xml:space="preserve"> </w:t>
      </w:r>
      <w:r w:rsidRPr="00483648">
        <w:t xml:space="preserve">U. z 2011r. Nr 263, poz. 1572) </w:t>
      </w:r>
      <w:r w:rsidRPr="00483648">
        <w:rPr>
          <w:b/>
          <w:bCs/>
        </w:rPr>
        <w:t>zwane dalej rozporządzeniem o standardach</w:t>
      </w:r>
      <w:r w:rsidR="000A6AB4">
        <w:rPr>
          <w:b/>
          <w:bCs/>
        </w:rPr>
        <w:t>.</w:t>
      </w:r>
    </w:p>
    <w:p w:rsidR="0017716A" w:rsidRPr="00483648" w:rsidRDefault="0017716A" w:rsidP="00715A8A">
      <w:pPr>
        <w:numPr>
          <w:ilvl w:val="2"/>
          <w:numId w:val="2"/>
        </w:numPr>
        <w:tabs>
          <w:tab w:val="num" w:pos="993"/>
        </w:tabs>
        <w:spacing w:before="60"/>
        <w:ind w:left="568" w:hanging="284"/>
        <w:jc w:val="both"/>
      </w:pPr>
      <w:r w:rsidRPr="00483648">
        <w:t>Rozporządzenie Ministra Spraw Wewnętrznych i Admin</w:t>
      </w:r>
      <w:r w:rsidR="00715A8A">
        <w:t>istracji z dnia 15.04.1999 r. w </w:t>
      </w:r>
      <w:r w:rsidRPr="00483648">
        <w:t>sprawie ochrony znaków geodezyjnych, grawimetrycz</w:t>
      </w:r>
      <w:r w:rsidR="000A6AB4">
        <w:t>nych i magnetycznych ( Dz. U. z </w:t>
      </w:r>
      <w:r w:rsidRPr="00483648">
        <w:t>1999r. Nr</w:t>
      </w:r>
      <w:r w:rsidR="00CB4F9B">
        <w:t xml:space="preserve"> 45 poz. 454 </w:t>
      </w:r>
      <w:r w:rsidR="00CB4F9B" w:rsidRPr="00483648">
        <w:t>z późn</w:t>
      </w:r>
      <w:r w:rsidR="00CB4F9B">
        <w:t>iejszymi</w:t>
      </w:r>
      <w:r w:rsidR="00CB4F9B" w:rsidRPr="00483648">
        <w:t xml:space="preserve"> zm</w:t>
      </w:r>
      <w:r w:rsidR="00CB4F9B">
        <w:t>ianami</w:t>
      </w:r>
      <w:r w:rsidRPr="00483648">
        <w:t>)</w:t>
      </w:r>
      <w:r w:rsidR="000A6AB4">
        <w:t>.</w:t>
      </w:r>
    </w:p>
    <w:p w:rsidR="0017716A" w:rsidRPr="00483648" w:rsidRDefault="0017716A" w:rsidP="00715A8A">
      <w:pPr>
        <w:numPr>
          <w:ilvl w:val="2"/>
          <w:numId w:val="2"/>
        </w:numPr>
        <w:tabs>
          <w:tab w:val="num" w:pos="993"/>
        </w:tabs>
        <w:spacing w:before="60"/>
        <w:ind w:left="568" w:hanging="284"/>
        <w:jc w:val="both"/>
      </w:pPr>
      <w:r w:rsidRPr="00483648">
        <w:t>Rozporządzenie Ministra Administracji i Cyfryzacji z dnia 14.02.2012r. w sprawie osnów geodezyjnych, grawimetrycznych i magnetycznych (Dz. U. z 2012r. Poz. 352)</w:t>
      </w:r>
      <w:r w:rsidR="00174FF5">
        <w:t>.</w:t>
      </w:r>
      <w:r w:rsidR="00FE2DD8">
        <w:t xml:space="preserve"> </w:t>
      </w:r>
      <w:r w:rsidR="00FE2DD8">
        <w:rPr>
          <w:b/>
        </w:rPr>
        <w:t>zwane dalej rozporządzeniem.</w:t>
      </w:r>
    </w:p>
    <w:p w:rsidR="0017716A" w:rsidRPr="00483648" w:rsidRDefault="0017716A" w:rsidP="00715A8A">
      <w:pPr>
        <w:numPr>
          <w:ilvl w:val="2"/>
          <w:numId w:val="2"/>
        </w:numPr>
        <w:tabs>
          <w:tab w:val="num" w:pos="1134"/>
        </w:tabs>
        <w:spacing w:before="60"/>
        <w:ind w:left="568" w:hanging="284"/>
        <w:jc w:val="both"/>
      </w:pPr>
      <w:r w:rsidRPr="00483648">
        <w:lastRenderedPageBreak/>
        <w:t>Rozporządzenie Ministra Administracji i Cyfryzacji z dnia 22.12.2011r. w sprawie rodzajów materiałów geodezyjnych i kartograficznych, któ</w:t>
      </w:r>
      <w:r w:rsidR="00715A8A">
        <w:t>re podlegają ochronie zgodnie z </w:t>
      </w:r>
      <w:r w:rsidRPr="00483648">
        <w:t>przepisami o ochronie informacji niejawnych (Dz.</w:t>
      </w:r>
      <w:r w:rsidR="00CB4F9B">
        <w:t xml:space="preserve"> </w:t>
      </w:r>
      <w:r w:rsidRPr="00483648">
        <w:t>U. z 2011r. Nr 299, poz. 1772)</w:t>
      </w:r>
      <w:r w:rsidR="00174FF5">
        <w:t>.</w:t>
      </w:r>
    </w:p>
    <w:p w:rsidR="0017716A" w:rsidRPr="00483648" w:rsidRDefault="0017716A" w:rsidP="00715A8A">
      <w:pPr>
        <w:numPr>
          <w:ilvl w:val="2"/>
          <w:numId w:val="2"/>
        </w:numPr>
        <w:tabs>
          <w:tab w:val="num" w:pos="1134"/>
        </w:tabs>
        <w:spacing w:before="60"/>
        <w:ind w:left="568" w:hanging="284"/>
        <w:jc w:val="both"/>
      </w:pPr>
      <w:r w:rsidRPr="00483648">
        <w:t>Ustawa z dniu 07.07.1994 r. Prawo budowlane (Dz. U. z 2010</w:t>
      </w:r>
      <w:r w:rsidR="00CB4F9B">
        <w:t xml:space="preserve"> r. Nr 243 poz. 1623 </w:t>
      </w:r>
      <w:r w:rsidR="00CB4F9B" w:rsidRPr="00483648">
        <w:t>z późn</w:t>
      </w:r>
      <w:r w:rsidR="00CB4F9B">
        <w:t>iejszymi</w:t>
      </w:r>
      <w:r w:rsidR="00CB4F9B" w:rsidRPr="00483648">
        <w:t xml:space="preserve"> zm</w:t>
      </w:r>
      <w:r w:rsidR="00CB4F9B">
        <w:t>ianami</w:t>
      </w:r>
      <w:r w:rsidRPr="00483648">
        <w:t>)</w:t>
      </w:r>
      <w:r w:rsidR="00174FF5">
        <w:t>.</w:t>
      </w:r>
    </w:p>
    <w:p w:rsidR="0017716A" w:rsidRPr="00483648" w:rsidRDefault="0017716A" w:rsidP="00715A8A">
      <w:pPr>
        <w:numPr>
          <w:ilvl w:val="2"/>
          <w:numId w:val="2"/>
        </w:numPr>
        <w:tabs>
          <w:tab w:val="num" w:pos="1134"/>
        </w:tabs>
        <w:spacing w:before="60"/>
        <w:ind w:left="568" w:hanging="284"/>
        <w:jc w:val="both"/>
      </w:pPr>
      <w:r w:rsidRPr="00483648">
        <w:t>Rozporządzenie Rady Ministrów z dnia 15.10.2012 r. w sprawie państwowego systemu odniesień przestrzennych (Dz. U. z 2012r. Poz. 1247)</w:t>
      </w:r>
      <w:r w:rsidR="00174FF5">
        <w:t>.</w:t>
      </w:r>
    </w:p>
    <w:p w:rsidR="007D00E3" w:rsidRPr="00483648" w:rsidRDefault="007D00E3" w:rsidP="00715A8A">
      <w:pPr>
        <w:numPr>
          <w:ilvl w:val="2"/>
          <w:numId w:val="2"/>
        </w:numPr>
        <w:tabs>
          <w:tab w:val="num" w:pos="1134"/>
        </w:tabs>
        <w:spacing w:before="60"/>
        <w:ind w:left="568" w:hanging="284"/>
        <w:jc w:val="both"/>
      </w:pPr>
      <w:r w:rsidRPr="00483648">
        <w:t xml:space="preserve">Rozporządzenie Ministra Administracji i Cyfryzacji z dnia </w:t>
      </w:r>
      <w:r>
        <w:t>08.07.2014</w:t>
      </w:r>
      <w:r w:rsidRPr="00483648">
        <w:t>r.</w:t>
      </w:r>
      <w:r>
        <w:t xml:space="preserve"> w sprawie </w:t>
      </w:r>
      <w:r w:rsidR="00A92F26">
        <w:t>udostępnienia materiałów, wydawania licencji oraz wzoru dokumentu obliczenia opłaty (Dz. U. z 2014 r. poz. 917)</w:t>
      </w:r>
    </w:p>
    <w:p w:rsidR="00DB0443" w:rsidRDefault="0017716A" w:rsidP="00715A8A">
      <w:pPr>
        <w:numPr>
          <w:ilvl w:val="2"/>
          <w:numId w:val="2"/>
        </w:numPr>
        <w:tabs>
          <w:tab w:val="num" w:pos="1134"/>
        </w:tabs>
        <w:spacing w:before="60"/>
        <w:ind w:left="568" w:hanging="284"/>
        <w:jc w:val="both"/>
      </w:pPr>
      <w:r w:rsidRPr="00483648">
        <w:t xml:space="preserve">Rozporządzenie Ministra Administracji i Cyfryzacji z dnia </w:t>
      </w:r>
      <w:r w:rsidR="00CD004B">
        <w:t>08.07.2014</w:t>
      </w:r>
      <w:r w:rsidRPr="00483648">
        <w:t>r.</w:t>
      </w:r>
      <w:r w:rsidR="00CD004B">
        <w:t xml:space="preserve"> w sprawie formularzy dotyczących zgłaszania prac geodezyjnych i prac kartograficznych, zawiadamiania o wykonaniu tych prac  oraz przekazywaniu ich wyników do państwowego zasobu geodezyjnego i kartograficznego (Dz. U. </w:t>
      </w:r>
      <w:r w:rsidR="007D00E3">
        <w:t>z 2014 r.</w:t>
      </w:r>
      <w:r w:rsidR="00CD004B">
        <w:t xml:space="preserve"> </w:t>
      </w:r>
      <w:r w:rsidR="007D00E3">
        <w:t>poz. 924)</w:t>
      </w:r>
      <w:r w:rsidR="00174FF5">
        <w:t>.</w:t>
      </w:r>
    </w:p>
    <w:p w:rsidR="00EE6FCB" w:rsidRDefault="00A21764" w:rsidP="00EE6FCB">
      <w:pPr>
        <w:numPr>
          <w:ilvl w:val="2"/>
          <w:numId w:val="2"/>
        </w:numPr>
        <w:tabs>
          <w:tab w:val="num" w:pos="1134"/>
        </w:tabs>
        <w:spacing w:before="60"/>
        <w:ind w:left="568" w:hanging="284"/>
        <w:jc w:val="both"/>
      </w:pPr>
      <w:r w:rsidRPr="00EE6FCB">
        <w:t xml:space="preserve">Ustawa z dnia </w:t>
      </w:r>
      <w:r w:rsidR="00EE6FCB">
        <w:t>16 kwietnia 2004 r.</w:t>
      </w:r>
      <w:r w:rsidR="00EE6FCB" w:rsidRPr="00EE6FCB">
        <w:rPr>
          <w:lang w:eastAsia="pl-PL"/>
        </w:rPr>
        <w:t xml:space="preserve"> o ochronie </w:t>
      </w:r>
      <w:r w:rsidR="00EE6FCB">
        <w:rPr>
          <w:lang w:eastAsia="pl-PL"/>
        </w:rPr>
        <w:t>przyrody (Dz. U. z 2015</w:t>
      </w:r>
      <w:r w:rsidR="00EE6FCB" w:rsidRPr="00EE6FCB">
        <w:rPr>
          <w:lang w:eastAsia="pl-PL"/>
        </w:rPr>
        <w:t xml:space="preserve"> r., poz. </w:t>
      </w:r>
      <w:r w:rsidR="00EE6FCB">
        <w:rPr>
          <w:lang w:eastAsia="pl-PL"/>
        </w:rPr>
        <w:t>443 z późniejszymi zmianami).</w:t>
      </w:r>
    </w:p>
    <w:p w:rsidR="00EE6FCB" w:rsidRDefault="00EE6FCB" w:rsidP="00EE6FCB">
      <w:pPr>
        <w:numPr>
          <w:ilvl w:val="2"/>
          <w:numId w:val="2"/>
        </w:numPr>
        <w:tabs>
          <w:tab w:val="num" w:pos="1134"/>
        </w:tabs>
        <w:spacing w:before="60"/>
        <w:ind w:left="568" w:hanging="284"/>
        <w:jc w:val="both"/>
      </w:pPr>
      <w:r w:rsidRPr="00EE6FCB">
        <w:rPr>
          <w:lang w:eastAsia="pl-PL"/>
        </w:rPr>
        <w:t>Wytycznych technicznych:</w:t>
      </w:r>
    </w:p>
    <w:p w:rsidR="00EE6FCB" w:rsidRDefault="00EE6FCB" w:rsidP="00EE6FCB">
      <w:pPr>
        <w:numPr>
          <w:ilvl w:val="3"/>
          <w:numId w:val="2"/>
        </w:numPr>
        <w:spacing w:before="60"/>
        <w:jc w:val="both"/>
      </w:pPr>
      <w:r w:rsidRPr="00EE6FCB">
        <w:rPr>
          <w:lang w:eastAsia="pl-PL"/>
        </w:rPr>
        <w:t>G-1.6 „Przeglądy i konserwacje punktów geodezyjnych, grawimetrycznych i</w:t>
      </w:r>
      <w:r>
        <w:t xml:space="preserve"> </w:t>
      </w:r>
      <w:r w:rsidRPr="00EE6FCB">
        <w:rPr>
          <w:lang w:eastAsia="pl-PL"/>
        </w:rPr>
        <w:t>magnetycznych”, wydanie pierwsze, GUGiK 1986 r. – w zakresie: wykonania przeglądu i</w:t>
      </w:r>
      <w:r>
        <w:t xml:space="preserve"> </w:t>
      </w:r>
      <w:r w:rsidRPr="00EE6FCB">
        <w:rPr>
          <w:lang w:eastAsia="pl-PL"/>
        </w:rPr>
        <w:t>konserwacji znaków, wykonania przecinek i aktualizacji opisów topograficznych,</w:t>
      </w:r>
    </w:p>
    <w:p w:rsidR="00EE6FCB" w:rsidRDefault="00EE6FCB" w:rsidP="00EE6FCB">
      <w:pPr>
        <w:numPr>
          <w:ilvl w:val="3"/>
          <w:numId w:val="2"/>
        </w:numPr>
        <w:spacing w:before="60"/>
        <w:jc w:val="both"/>
      </w:pPr>
      <w:r w:rsidRPr="00EE6FCB">
        <w:rPr>
          <w:lang w:eastAsia="pl-PL"/>
        </w:rPr>
        <w:t>G-1.9 „Katalog znaków geodezyjnych oraz zasady stabilizacji punktów”, wydanie drugie</w:t>
      </w:r>
      <w:r>
        <w:t xml:space="preserve"> </w:t>
      </w:r>
      <w:r w:rsidRPr="00EE6FCB">
        <w:rPr>
          <w:lang w:eastAsia="pl-PL"/>
        </w:rPr>
        <w:t>zmienione, GUGiK 2002 r., – w zakresie: dotychczasowych typów znaków geodezyjnych</w:t>
      </w:r>
      <w:r>
        <w:t xml:space="preserve"> </w:t>
      </w:r>
      <w:r w:rsidRPr="00EE6FCB">
        <w:rPr>
          <w:lang w:eastAsia="pl-PL"/>
        </w:rPr>
        <w:t>i zasad stabilizacji punktów osnowy.</w:t>
      </w:r>
    </w:p>
    <w:p w:rsidR="00A10DD6" w:rsidRPr="00D9294B" w:rsidRDefault="00A10DD6" w:rsidP="00D9294B">
      <w:pPr>
        <w:numPr>
          <w:ilvl w:val="1"/>
          <w:numId w:val="2"/>
        </w:numPr>
        <w:spacing w:before="60"/>
        <w:jc w:val="both"/>
      </w:pPr>
      <w:r w:rsidRPr="00D9294B">
        <w:rPr>
          <w:b/>
          <w:bCs/>
        </w:rPr>
        <w:t>W przypadku wystąpienia zmian w przepisach z zakresu geodezji i kartografii przedmiotowe zadanie należy wykonać z uwzględnieniem tych przepisów, po uzgodnieniu z geodetą powiatowym.</w:t>
      </w:r>
    </w:p>
    <w:p w:rsidR="00D1252F" w:rsidRPr="00D9294B" w:rsidRDefault="00D9294B" w:rsidP="00D9294B">
      <w:pPr>
        <w:numPr>
          <w:ilvl w:val="0"/>
          <w:numId w:val="2"/>
        </w:numPr>
        <w:spacing w:before="240" w:after="120"/>
        <w:ind w:left="357" w:hanging="357"/>
        <w:jc w:val="both"/>
      </w:pPr>
      <w:r w:rsidRPr="00A52794">
        <w:rPr>
          <w:b/>
        </w:rPr>
        <w:t>SYSTEM TELEINFORMATYCZNY</w:t>
      </w:r>
    </w:p>
    <w:p w:rsidR="00D9294B" w:rsidRPr="00D9294B" w:rsidRDefault="00D9294B" w:rsidP="00D9294B">
      <w:pPr>
        <w:spacing w:before="120"/>
        <w:ind w:left="357"/>
        <w:jc w:val="both"/>
      </w:pPr>
      <w:r w:rsidRPr="00705DE1">
        <w:t>System teleinformatyczny f</w:t>
      </w:r>
      <w:r>
        <w:t>unkcjonujący w PODGiK w Goleniowie</w:t>
      </w:r>
      <w:r w:rsidRPr="00705DE1">
        <w:t xml:space="preserve"> to EWID2007 z aplikacją zarządzającą </w:t>
      </w:r>
      <w:proofErr w:type="spellStart"/>
      <w:r w:rsidRPr="00705DE1">
        <w:t>TurboEWID</w:t>
      </w:r>
      <w:proofErr w:type="spellEnd"/>
      <w:r>
        <w:t xml:space="preserve"> v 8.6.</w:t>
      </w:r>
      <w:r w:rsidRPr="00705DE1">
        <w:t xml:space="preserve"> System ten jest zbudowany w architekturze dwuwarstwowej typu klient-serwer opartej na relacyjnej bazie danych ORACLE.</w:t>
      </w:r>
      <w:r w:rsidR="002469EB" w:rsidRPr="002469EB">
        <w:t xml:space="preserve"> </w:t>
      </w:r>
      <w:r w:rsidR="002469EB">
        <w:t>W czasie trwania zamówienia wersja systemu może ulec zmianie, w szczególności może zostać zaktualizowana w ramach posiadanej wersji lub podniesiona do wersji nowszych.</w:t>
      </w:r>
    </w:p>
    <w:p w:rsidR="00D1252F" w:rsidRPr="009356F0" w:rsidRDefault="00EE0287" w:rsidP="009356F0">
      <w:pPr>
        <w:numPr>
          <w:ilvl w:val="0"/>
          <w:numId w:val="2"/>
        </w:numPr>
        <w:spacing w:before="240"/>
        <w:ind w:left="357" w:hanging="357"/>
        <w:jc w:val="both"/>
      </w:pPr>
      <w:r w:rsidRPr="00EB0FE4">
        <w:rPr>
          <w:b/>
          <w:bCs/>
        </w:rPr>
        <w:t>CHARAKTERYSTYKA</w:t>
      </w:r>
      <w:r w:rsidR="004E558C" w:rsidRPr="004E558C">
        <w:rPr>
          <w:b/>
          <w:bCs/>
        </w:rPr>
        <w:t xml:space="preserve"> </w:t>
      </w:r>
      <w:r w:rsidR="004E558C">
        <w:rPr>
          <w:b/>
          <w:bCs/>
        </w:rPr>
        <w:t>OSNOWY GEODEZYJNEJ I</w:t>
      </w:r>
      <w:r w:rsidRPr="00EB0FE4">
        <w:rPr>
          <w:b/>
          <w:bCs/>
        </w:rPr>
        <w:t xml:space="preserve"> SYSTEMU ODNIESIEŃ PRZESTRZENNYCH</w:t>
      </w:r>
      <w:r w:rsidR="004E558C">
        <w:rPr>
          <w:b/>
          <w:bCs/>
        </w:rPr>
        <w:t>.</w:t>
      </w:r>
    </w:p>
    <w:p w:rsidR="009356F0" w:rsidRPr="004E558C" w:rsidRDefault="009356F0" w:rsidP="009356F0">
      <w:pPr>
        <w:ind w:left="357"/>
        <w:jc w:val="both"/>
      </w:pPr>
      <w:r>
        <w:t xml:space="preserve">Punkty osnowy geodezyjnej (numery, współrzędne, opisy topograficzne punktów) </w:t>
      </w:r>
      <w:r w:rsidRPr="007B644F">
        <w:t xml:space="preserve">są wprowadzone do bazy systemu EWID 2007 z aplikacją zarządzającą </w:t>
      </w:r>
      <w:proofErr w:type="spellStart"/>
      <w:r w:rsidRPr="007B644F">
        <w:t>TurboEWID</w:t>
      </w:r>
      <w:proofErr w:type="spellEnd"/>
      <w:r w:rsidRPr="007B644F">
        <w:t xml:space="preserve"> v 8.6</w:t>
      </w:r>
      <w:r w:rsidR="00614C68">
        <w:t>.</w:t>
      </w:r>
    </w:p>
    <w:p w:rsidR="004E558C" w:rsidRPr="008979C4" w:rsidRDefault="004E558C" w:rsidP="004E558C">
      <w:pPr>
        <w:numPr>
          <w:ilvl w:val="1"/>
          <w:numId w:val="2"/>
        </w:numPr>
        <w:spacing w:before="60" w:after="60"/>
        <w:ind w:left="788" w:hanging="431"/>
        <w:jc w:val="both"/>
      </w:pPr>
      <w:r>
        <w:rPr>
          <w:b/>
          <w:bCs/>
        </w:rPr>
        <w:t>Osnowa pozioma.</w:t>
      </w:r>
    </w:p>
    <w:p w:rsidR="008979C4" w:rsidRDefault="008979C4" w:rsidP="008979C4">
      <w:pPr>
        <w:numPr>
          <w:ilvl w:val="2"/>
          <w:numId w:val="2"/>
        </w:numPr>
        <w:spacing w:before="60" w:after="60"/>
        <w:jc w:val="both"/>
      </w:pPr>
      <w:r w:rsidRPr="00785B30">
        <w:t>Na obszarze opracowania osnowa pozioma istnieje w układzie współrzędnych płaskich 2000 strefa 5</w:t>
      </w:r>
      <w:r>
        <w:t>. Szczegółowa pozioma osnowa geodezyjna III klasy została założona w latach …………………..</w:t>
      </w:r>
      <w:r w:rsidR="0004790F">
        <w:t xml:space="preserve"> w układzie współrzędnych 65 strefa 3 a dla miasta Goleniów w układzie „Lokalnym Miasta Goleniowa” a dla miasta Nowogard w układzie „Lokalnym Miasta Nowogardu” i następnie obliczona w układzie 2000 strefa 5 poprzez jej ponowne wyrównanie.</w:t>
      </w:r>
    </w:p>
    <w:p w:rsidR="008979C4" w:rsidRDefault="008979C4" w:rsidP="008979C4">
      <w:pPr>
        <w:numPr>
          <w:ilvl w:val="2"/>
          <w:numId w:val="2"/>
        </w:numPr>
        <w:suppressAutoHyphens w:val="0"/>
        <w:autoSpaceDE w:val="0"/>
        <w:autoSpaceDN w:val="0"/>
        <w:adjustRightInd w:val="0"/>
        <w:jc w:val="both"/>
      </w:pPr>
      <w:r>
        <w:t>Ilość punktów:</w:t>
      </w:r>
    </w:p>
    <w:p w:rsidR="008979C4" w:rsidRDefault="008979C4" w:rsidP="008979C4">
      <w:pPr>
        <w:autoSpaceDE w:val="0"/>
        <w:autoSpaceDN w:val="0"/>
        <w:ind w:left="1728"/>
      </w:pPr>
      <w:r w:rsidRPr="00282460">
        <w:lastRenderedPageBreak/>
        <w:t>- pozioma osnowa geodezyjna I klasy</w:t>
      </w:r>
      <w:r>
        <w:t xml:space="preserve"> – </w:t>
      </w:r>
      <w:r w:rsidR="00452A12">
        <w:t xml:space="preserve">78 </w:t>
      </w:r>
      <w:r>
        <w:t>punktów;</w:t>
      </w:r>
    </w:p>
    <w:p w:rsidR="008979C4" w:rsidRDefault="008979C4" w:rsidP="008979C4">
      <w:pPr>
        <w:autoSpaceDE w:val="0"/>
        <w:autoSpaceDN w:val="0"/>
        <w:ind w:left="1728"/>
      </w:pPr>
      <w:r w:rsidRPr="00282460">
        <w:t>- pozioma osnowa geodezyjna II klasy</w:t>
      </w:r>
      <w:r>
        <w:t xml:space="preserve"> – </w:t>
      </w:r>
      <w:r w:rsidR="00452A12">
        <w:t xml:space="preserve">560 </w:t>
      </w:r>
      <w:r>
        <w:t>punktów;</w:t>
      </w:r>
    </w:p>
    <w:p w:rsidR="008979C4" w:rsidRPr="008979C4" w:rsidRDefault="008979C4" w:rsidP="009356F0">
      <w:pPr>
        <w:autoSpaceDE w:val="0"/>
        <w:autoSpaceDN w:val="0"/>
        <w:ind w:left="1728"/>
      </w:pPr>
      <w:r w:rsidRPr="00282460">
        <w:t>- szczegółowa pozioma osnowa geodezyjna III klasy – 3714 punktów</w:t>
      </w:r>
    </w:p>
    <w:p w:rsidR="004E558C" w:rsidRPr="008979C4" w:rsidRDefault="004E558C" w:rsidP="004E558C">
      <w:pPr>
        <w:numPr>
          <w:ilvl w:val="1"/>
          <w:numId w:val="2"/>
        </w:numPr>
        <w:spacing w:before="60" w:after="60"/>
        <w:ind w:left="788" w:hanging="431"/>
        <w:jc w:val="both"/>
      </w:pPr>
      <w:r>
        <w:rPr>
          <w:b/>
          <w:bCs/>
        </w:rPr>
        <w:t>Osnowa wysokościowa.</w:t>
      </w:r>
    </w:p>
    <w:p w:rsidR="008979C4" w:rsidRDefault="008979C4" w:rsidP="008979C4">
      <w:pPr>
        <w:numPr>
          <w:ilvl w:val="2"/>
          <w:numId w:val="2"/>
        </w:numPr>
        <w:spacing w:before="60" w:after="60"/>
        <w:jc w:val="both"/>
      </w:pPr>
      <w:r w:rsidRPr="00913581">
        <w:t>Na obszarze opracowania funkcjonuje osnowa wysokościowa w trzech układach</w:t>
      </w:r>
      <w:r>
        <w:t xml:space="preserve"> </w:t>
      </w:r>
      <w:r w:rsidRPr="00913581">
        <w:t>wysokościowych: Amsterdam, Kronsztad 60 i Kronsztad 86, w zależności od okresu zakładania</w:t>
      </w:r>
      <w:r>
        <w:t xml:space="preserve"> </w:t>
      </w:r>
      <w:r w:rsidRPr="00913581">
        <w:t>mapy zasadniczej dla posz</w:t>
      </w:r>
      <w:r>
        <w:t>czególnych części obszaru powiatu</w:t>
      </w:r>
      <w:r w:rsidRPr="00913581">
        <w:t>. Do założenia o</w:t>
      </w:r>
      <w:r>
        <w:t xml:space="preserve">snowy </w:t>
      </w:r>
      <w:r w:rsidRPr="00913581">
        <w:t>wysokościowej klasy 1-4 w oparciu o instrukcję G-2, w ukła</w:t>
      </w:r>
      <w:r>
        <w:t xml:space="preserve">dzie Kronsztad 86, wykorzystano </w:t>
      </w:r>
      <w:r w:rsidRPr="00913581">
        <w:t>znaczną ilość reperów z układu Amsterdam i Kronsztad 60.</w:t>
      </w:r>
    </w:p>
    <w:p w:rsidR="009356F0" w:rsidRDefault="009356F0" w:rsidP="008979C4">
      <w:pPr>
        <w:numPr>
          <w:ilvl w:val="2"/>
          <w:numId w:val="2"/>
        </w:numPr>
        <w:spacing w:before="60" w:after="60"/>
        <w:jc w:val="both"/>
      </w:pPr>
      <w:r>
        <w:t>Ilość punktów:</w:t>
      </w:r>
    </w:p>
    <w:p w:rsidR="009356F0" w:rsidRDefault="009356F0" w:rsidP="009356F0">
      <w:pPr>
        <w:pStyle w:val="Akapitzlist"/>
        <w:autoSpaceDE w:val="0"/>
        <w:autoSpaceDN w:val="0"/>
        <w:ind w:left="1701"/>
      </w:pPr>
      <w:r>
        <w:t>- wysokościowa</w:t>
      </w:r>
      <w:r w:rsidR="00452A12">
        <w:t xml:space="preserve"> osnowa geodezyjna I klasy – 185</w:t>
      </w:r>
      <w:r>
        <w:t xml:space="preserve"> punktów;</w:t>
      </w:r>
    </w:p>
    <w:p w:rsidR="009356F0" w:rsidRDefault="009356F0" w:rsidP="009356F0">
      <w:pPr>
        <w:pStyle w:val="Akapitzlist"/>
        <w:autoSpaceDE w:val="0"/>
        <w:autoSpaceDN w:val="0"/>
        <w:ind w:left="1701"/>
      </w:pPr>
      <w:r>
        <w:t xml:space="preserve">- wysokościowa </w:t>
      </w:r>
      <w:r w:rsidR="00452A12">
        <w:t>osnowa geodezyjna II klasy – 392</w:t>
      </w:r>
      <w:r>
        <w:t xml:space="preserve"> punktów;</w:t>
      </w:r>
    </w:p>
    <w:p w:rsidR="009356F0" w:rsidRDefault="009356F0" w:rsidP="009356F0">
      <w:pPr>
        <w:pStyle w:val="Akapitzlist"/>
        <w:autoSpaceDE w:val="0"/>
        <w:autoSpaceDN w:val="0"/>
        <w:ind w:left="1701"/>
      </w:pPr>
      <w:r>
        <w:t xml:space="preserve">- szczegółowa wysokościowa </w:t>
      </w:r>
      <w:r w:rsidR="00452A12">
        <w:t>osnowa geodezyjna III klasy – 914</w:t>
      </w:r>
      <w:r>
        <w:t xml:space="preserve"> punktów;</w:t>
      </w:r>
    </w:p>
    <w:p w:rsidR="009356F0" w:rsidRDefault="009356F0" w:rsidP="009356F0">
      <w:pPr>
        <w:pStyle w:val="Akapitzlist"/>
        <w:autoSpaceDE w:val="0"/>
        <w:autoSpaceDN w:val="0"/>
        <w:ind w:left="1276"/>
      </w:pPr>
      <w:r>
        <w:t xml:space="preserve">Podana ilość reperów jest wartością szacunkową. </w:t>
      </w:r>
    </w:p>
    <w:p w:rsidR="009356F0" w:rsidRPr="004E558C" w:rsidRDefault="009356F0" w:rsidP="009356F0">
      <w:pPr>
        <w:pStyle w:val="Akapitzlist"/>
        <w:ind w:left="1276"/>
        <w:jc w:val="both"/>
      </w:pPr>
      <w:r w:rsidRPr="009356F0">
        <w:rPr>
          <w:b/>
        </w:rPr>
        <w:t>Przekroczenie wartości szacunkowych nie może stanowić podstawy zmiany umowy.</w:t>
      </w:r>
    </w:p>
    <w:p w:rsidR="004E558C" w:rsidRPr="00EE0287" w:rsidRDefault="004E558C" w:rsidP="004E558C">
      <w:pPr>
        <w:numPr>
          <w:ilvl w:val="1"/>
          <w:numId w:val="2"/>
        </w:numPr>
        <w:spacing w:before="60" w:after="60"/>
        <w:ind w:left="788" w:hanging="431"/>
        <w:jc w:val="both"/>
      </w:pPr>
      <w:r>
        <w:rPr>
          <w:b/>
          <w:bCs/>
        </w:rPr>
        <w:t>Odniesienia przestrzenne</w:t>
      </w:r>
    </w:p>
    <w:p w:rsidR="00EE0287" w:rsidRPr="00EE0287" w:rsidRDefault="00EE0287" w:rsidP="004C68E3">
      <w:pPr>
        <w:spacing w:before="60" w:after="60"/>
        <w:ind w:left="709"/>
        <w:jc w:val="both"/>
      </w:pPr>
      <w:r>
        <w:t xml:space="preserve">Na obszarze opracowania </w:t>
      </w:r>
      <w:r w:rsidR="004E558C">
        <w:t xml:space="preserve">osnowa pozioma </w:t>
      </w:r>
      <w:r>
        <w:t xml:space="preserve">istnieje </w:t>
      </w:r>
      <w:r w:rsidR="004E558C">
        <w:t xml:space="preserve">w układzie </w:t>
      </w:r>
      <w:r w:rsidR="004E558C" w:rsidRPr="005145D6">
        <w:t xml:space="preserve">współrzędnych płaskich </w:t>
      </w:r>
      <w:r w:rsidR="004C68E3">
        <w:t xml:space="preserve">2000 strefa </w:t>
      </w:r>
      <w:r w:rsidR="004E558C">
        <w:t>5</w:t>
      </w:r>
      <w:r w:rsidR="004C68E3">
        <w:t xml:space="preserve"> a osnowa wysokościowa istnieje w układzie odniesienia </w:t>
      </w:r>
      <w:proofErr w:type="spellStart"/>
      <w:r w:rsidR="004C68E3">
        <w:t>Kronsztadt</w:t>
      </w:r>
      <w:proofErr w:type="spellEnd"/>
      <w:r w:rsidR="004C68E3">
        <w:t xml:space="preserve"> </w:t>
      </w:r>
      <w:r w:rsidR="004C68E3" w:rsidRPr="005145D6">
        <w:t>86</w:t>
      </w:r>
      <w:r w:rsidR="004C68E3">
        <w:t>.</w:t>
      </w:r>
    </w:p>
    <w:p w:rsidR="00EE0287" w:rsidRPr="00D9294B" w:rsidRDefault="00EE0287" w:rsidP="00D9294B">
      <w:pPr>
        <w:numPr>
          <w:ilvl w:val="0"/>
          <w:numId w:val="2"/>
        </w:numPr>
        <w:spacing w:before="240" w:after="120"/>
        <w:ind w:left="357" w:hanging="357"/>
        <w:jc w:val="both"/>
      </w:pPr>
      <w:r w:rsidRPr="00D9294B">
        <w:rPr>
          <w:b/>
          <w:bCs/>
          <w:caps/>
        </w:rPr>
        <w:t>Szczegółowy zakres prac</w:t>
      </w:r>
    </w:p>
    <w:p w:rsidR="00D1252F" w:rsidRPr="00D9294B" w:rsidRDefault="00D1252F" w:rsidP="00D9294B">
      <w:pPr>
        <w:numPr>
          <w:ilvl w:val="1"/>
          <w:numId w:val="2"/>
        </w:numPr>
        <w:spacing w:before="120"/>
        <w:ind w:left="788" w:hanging="431"/>
        <w:jc w:val="both"/>
      </w:pPr>
      <w:r w:rsidRPr="00D9294B">
        <w:rPr>
          <w:b/>
          <w:bCs/>
        </w:rPr>
        <w:t>Pobranie materiałów z</w:t>
      </w:r>
      <w:r w:rsidR="00B40D46" w:rsidRPr="00D9294B">
        <w:rPr>
          <w:b/>
          <w:bCs/>
        </w:rPr>
        <w:t xml:space="preserve"> Wydziału Geodezji, Kartografii i Katastru Starostwa Powiatowego w Goleniowie</w:t>
      </w:r>
      <w:r w:rsidR="002A5D5D" w:rsidRPr="00D9294B">
        <w:rPr>
          <w:b/>
          <w:bCs/>
        </w:rPr>
        <w:t>.</w:t>
      </w:r>
    </w:p>
    <w:p w:rsidR="00D1252F" w:rsidRDefault="00D1252F" w:rsidP="00D9294B">
      <w:pPr>
        <w:numPr>
          <w:ilvl w:val="2"/>
          <w:numId w:val="2"/>
        </w:numPr>
        <w:spacing w:before="60" w:after="60"/>
        <w:ind w:left="1225" w:hanging="505"/>
        <w:jc w:val="both"/>
      </w:pPr>
      <w:r w:rsidRPr="00132DBA">
        <w:t xml:space="preserve">Po stronie Wykonawcy leży obowiązek upewnienia się, że </w:t>
      </w:r>
      <w:r w:rsidRPr="00A21764">
        <w:t>pobrał</w:t>
      </w:r>
      <w:r w:rsidRPr="00132DBA">
        <w:t xml:space="preserve"> wszystkie materiały potrzebne do realizacji całości zamówienia. W przypadku stwierdzenia,</w:t>
      </w:r>
      <w:r w:rsidR="00DE1008">
        <w:t xml:space="preserve"> </w:t>
      </w:r>
      <w:r w:rsidR="00C24085">
        <w:t xml:space="preserve">w </w:t>
      </w:r>
      <w:r w:rsidRPr="00132DBA">
        <w:t xml:space="preserve">trakcie realizacji zamówienia, braków w materiałach wyjściowych </w:t>
      </w:r>
      <w:r w:rsidR="00B40D46">
        <w:t xml:space="preserve">w Wydziale Geodezji, Kartografii i Katastru Starostwa Powiatowego w Goleniowie </w:t>
      </w:r>
      <w:r w:rsidRPr="00132DBA">
        <w:t>(zwany</w:t>
      </w:r>
      <w:r w:rsidR="00B40D46">
        <w:t>m</w:t>
      </w:r>
      <w:r w:rsidRPr="00132DBA">
        <w:t xml:space="preserve"> dalej Ośrodkiem) jest zobowiązany niezwłocznie uzupełnić stwierdzone braki, jednakże te nie mogą stanowić podstawy do renegocjacji terminu wykonania zamówienia.</w:t>
      </w:r>
    </w:p>
    <w:p w:rsidR="00D9294B" w:rsidRDefault="00D1252F" w:rsidP="00D9294B">
      <w:pPr>
        <w:numPr>
          <w:ilvl w:val="2"/>
          <w:numId w:val="2"/>
        </w:numPr>
        <w:spacing w:before="60" w:after="60"/>
        <w:ind w:left="1225" w:hanging="505"/>
        <w:jc w:val="both"/>
      </w:pPr>
      <w:r w:rsidRPr="00705DE1">
        <w:t>Na etapie zgłoszenia pracy geodezyjnej Wykonawca zobowiązany j</w:t>
      </w:r>
      <w:r w:rsidR="002A6079">
        <w:t>est uzgodnić etapowość udostępniania</w:t>
      </w:r>
      <w:r w:rsidRPr="00705DE1">
        <w:t xml:space="preserve"> materiałów wyjściowych.</w:t>
      </w:r>
    </w:p>
    <w:p w:rsidR="002469EB" w:rsidRDefault="002469EB" w:rsidP="00D9294B">
      <w:pPr>
        <w:numPr>
          <w:ilvl w:val="2"/>
          <w:numId w:val="2"/>
        </w:numPr>
        <w:spacing w:before="60" w:after="60"/>
        <w:ind w:left="1225" w:hanging="505"/>
        <w:jc w:val="both"/>
      </w:pPr>
      <w:r>
        <w:t>W przypadku, kiedy do wykonania przedmiotu zamówienia niezbędne będą materiały z wojewódzkiej lub centralnej części zasobu geodezyjnego i kartograficznego</w:t>
      </w:r>
      <w:r w:rsidR="00B52E1E">
        <w:t>,</w:t>
      </w:r>
      <w:r w:rsidR="00B52E1E" w:rsidRPr="00B52E1E">
        <w:t xml:space="preserve"> </w:t>
      </w:r>
      <w:r w:rsidR="00B52E1E">
        <w:t>wyszczególnione przez Wykonawcę we wniosku</w:t>
      </w:r>
      <w:r>
        <w:t>, Zamawiający pozyska te materiały na podstawie art. 5 ust. 3 ustawy lub na podstawie art. 15 ustawy z dnia 17 lutego 2005 r. o informatyzacji działalności podmiotów realizujących zadania publiczne, a następnie przekaże je nieodpłatnie Wykonawcy. W szczególności zostaną pozyskane dane i informacje na temat osnów podstawowych funkcjonujących na terenie Powiatu Goleniowskiego.</w:t>
      </w:r>
    </w:p>
    <w:p w:rsidR="008A0CE4" w:rsidRDefault="008A0CE4" w:rsidP="008A0CE4">
      <w:pPr>
        <w:numPr>
          <w:ilvl w:val="2"/>
          <w:numId w:val="2"/>
        </w:numPr>
        <w:suppressAutoHyphens w:val="0"/>
        <w:autoSpaceDE w:val="0"/>
        <w:autoSpaceDN w:val="0"/>
        <w:adjustRightInd w:val="0"/>
      </w:pPr>
      <w:r>
        <w:t>Na zasadach określonych w punkcie 5.1.3 Zamawiający przekaże Wykonawcy do wykorzystania przy realizacji przedmiotu zamówienia dane dotyczące obszaru objętego zamówieniem:</w:t>
      </w:r>
    </w:p>
    <w:p w:rsidR="008A0CE4" w:rsidRDefault="008A0CE4" w:rsidP="008A0CE4">
      <w:pPr>
        <w:numPr>
          <w:ilvl w:val="3"/>
          <w:numId w:val="2"/>
        </w:numPr>
        <w:suppressAutoHyphens w:val="0"/>
        <w:autoSpaceDE w:val="0"/>
        <w:autoSpaceDN w:val="0"/>
        <w:adjustRightInd w:val="0"/>
      </w:pPr>
      <w:r>
        <w:t>cyfrowe zbiory danych osnowy geodezyjnej;</w:t>
      </w:r>
    </w:p>
    <w:p w:rsidR="008A0CE4" w:rsidRDefault="008A0CE4" w:rsidP="008A0CE4">
      <w:pPr>
        <w:numPr>
          <w:ilvl w:val="3"/>
          <w:numId w:val="2"/>
        </w:numPr>
        <w:suppressAutoHyphens w:val="0"/>
        <w:autoSpaceDE w:val="0"/>
        <w:autoSpaceDN w:val="0"/>
        <w:adjustRightInd w:val="0"/>
      </w:pPr>
      <w:r>
        <w:t>operaty techniczne PZGiK zawierające informacje dotyczące bazy danych osnowy geodezyjnej;</w:t>
      </w:r>
    </w:p>
    <w:p w:rsidR="008A0CE4" w:rsidRDefault="008A0CE4" w:rsidP="008A0CE4">
      <w:pPr>
        <w:numPr>
          <w:ilvl w:val="3"/>
          <w:numId w:val="2"/>
        </w:numPr>
        <w:spacing w:before="60" w:after="60"/>
        <w:jc w:val="both"/>
      </w:pPr>
      <w:r>
        <w:t>cyfrowe zbiory danych graficznych ewidencji gruntów i budynków.</w:t>
      </w:r>
    </w:p>
    <w:p w:rsidR="00D1252F" w:rsidRDefault="00D1252F" w:rsidP="00D9294B">
      <w:pPr>
        <w:numPr>
          <w:ilvl w:val="2"/>
          <w:numId w:val="2"/>
        </w:numPr>
        <w:spacing w:before="60" w:after="60"/>
        <w:ind w:left="1225" w:hanging="505"/>
        <w:jc w:val="both"/>
      </w:pPr>
      <w:r w:rsidRPr="00705DE1">
        <w:lastRenderedPageBreak/>
        <w:t>Wykonawca prac, od momentu udzielenia mu zamówienia na przedmiotowe opracowanie, zobowiązany jest do prowadzenia „Dziennika robót”, dokonując w nim chronologicznych zapisów, dokumentując wszelkie odstępstwa i zmiany od wymagań Zamawiającego.</w:t>
      </w:r>
    </w:p>
    <w:p w:rsidR="00D1252F" w:rsidRPr="00327AB8" w:rsidRDefault="00D1252F" w:rsidP="00EE0287">
      <w:pPr>
        <w:numPr>
          <w:ilvl w:val="1"/>
          <w:numId w:val="2"/>
        </w:numPr>
        <w:spacing w:before="60" w:after="60"/>
        <w:jc w:val="both"/>
      </w:pPr>
      <w:r w:rsidRPr="00EE0287">
        <w:rPr>
          <w:b/>
          <w:bCs/>
        </w:rPr>
        <w:t>Analiza pobranych materiałów</w:t>
      </w:r>
      <w:r w:rsidR="002A5D5D" w:rsidRPr="00EE0287">
        <w:rPr>
          <w:b/>
          <w:bCs/>
        </w:rPr>
        <w:t>.</w:t>
      </w:r>
    </w:p>
    <w:p w:rsidR="00AD51C6" w:rsidRDefault="00327AB8" w:rsidP="00AD51C6">
      <w:pPr>
        <w:numPr>
          <w:ilvl w:val="2"/>
          <w:numId w:val="2"/>
        </w:numPr>
        <w:spacing w:before="60" w:after="60"/>
        <w:jc w:val="both"/>
      </w:pPr>
      <w:r w:rsidRPr="005145D6">
        <w:t>Analiza powinna obejmować</w:t>
      </w:r>
      <w:r w:rsidRPr="00327AB8">
        <w:t xml:space="preserve"> </w:t>
      </w:r>
      <w:r w:rsidRPr="005145D6">
        <w:t>analizę osnowy ge</w:t>
      </w:r>
      <w:r w:rsidR="00614C68">
        <w:t xml:space="preserve">odezyjnej </w:t>
      </w:r>
      <w:r w:rsidRPr="005145D6">
        <w:t>wysokościowej</w:t>
      </w:r>
      <w:r>
        <w:t xml:space="preserve"> oraz </w:t>
      </w:r>
      <w:r w:rsidRPr="005145D6">
        <w:t xml:space="preserve">analizę pozostałych materiałów wydanych z zasobu geodezyjnego </w:t>
      </w:r>
      <w:r>
        <w:t>i </w:t>
      </w:r>
      <w:r w:rsidRPr="005145D6">
        <w:t>kartograficznego</w:t>
      </w:r>
      <w:r>
        <w:t xml:space="preserve"> w celu określenia jednolitych i</w:t>
      </w:r>
      <w:r w:rsidR="00614C68">
        <w:t xml:space="preserve"> spełniających wymagania zbiorów</w:t>
      </w:r>
      <w:r>
        <w:t xml:space="preserve"> geodezyjnych osnów</w:t>
      </w:r>
      <w:r w:rsidR="00614C68">
        <w:t xml:space="preserve"> wysokościowych</w:t>
      </w:r>
      <w:r>
        <w:t xml:space="preserve"> podstawowych i szczegółowych.</w:t>
      </w:r>
    </w:p>
    <w:p w:rsidR="00F3406C" w:rsidRDefault="00F3406C" w:rsidP="00AD51C6">
      <w:pPr>
        <w:numPr>
          <w:ilvl w:val="2"/>
          <w:numId w:val="2"/>
        </w:numPr>
        <w:spacing w:before="60" w:after="60"/>
        <w:jc w:val="both"/>
      </w:pPr>
      <w:r w:rsidRPr="000D29EB">
        <w:t>Wykonawca dokona analizy materiałów udostępnionych z PZGiK pod względem możliwości</w:t>
      </w:r>
      <w:r>
        <w:t xml:space="preserve"> </w:t>
      </w:r>
      <w:r w:rsidRPr="000D29EB">
        <w:t>wykorzystania</w:t>
      </w:r>
      <w:r>
        <w:t xml:space="preserve"> jej</w:t>
      </w:r>
      <w:r w:rsidRPr="000D29EB">
        <w:t xml:space="preserve"> do</w:t>
      </w:r>
      <w:r>
        <w:t xml:space="preserve"> przeglądu i inwentaryzacji szczegółowej wysokościowej osnowy geodezyjnej</w:t>
      </w:r>
      <w:r w:rsidRPr="000D29EB">
        <w:t xml:space="preserve"> oraz opracowania projektu modernizacji i założenia</w:t>
      </w:r>
      <w:r>
        <w:t xml:space="preserve"> </w:t>
      </w:r>
      <w:r w:rsidRPr="000D29EB">
        <w:t>szczegó</w:t>
      </w:r>
      <w:r>
        <w:t>łowej</w:t>
      </w:r>
      <w:r w:rsidRPr="000D29EB">
        <w:t xml:space="preserve"> wysokościowej osnowy geodezyjnej.</w:t>
      </w:r>
    </w:p>
    <w:p w:rsidR="00DF1651" w:rsidRDefault="00614C68" w:rsidP="00327AB8">
      <w:pPr>
        <w:numPr>
          <w:ilvl w:val="2"/>
          <w:numId w:val="2"/>
        </w:numPr>
        <w:spacing w:before="60" w:after="60"/>
        <w:jc w:val="both"/>
      </w:pPr>
      <w:r>
        <w:t xml:space="preserve">Wyniki analizy należy przedstawić w formie tabelarycznej. Analiza winna zawierać </w:t>
      </w:r>
      <w:r w:rsidR="00CE4458">
        <w:t>dane istniejących punktów wysokościowej osnowy geodezyjnej jak i wyszcz</w:t>
      </w:r>
      <w:r w:rsidR="00AD51C6">
        <w:t>ególnienie brakujących danych</w:t>
      </w:r>
      <w:r w:rsidR="00CE4458">
        <w:t>.</w:t>
      </w:r>
    </w:p>
    <w:p w:rsidR="00302D8E" w:rsidRDefault="00DF1651" w:rsidP="00697008">
      <w:pPr>
        <w:numPr>
          <w:ilvl w:val="1"/>
          <w:numId w:val="2"/>
        </w:numPr>
        <w:spacing w:before="60" w:after="60"/>
        <w:jc w:val="both"/>
      </w:pPr>
      <w:r>
        <w:t xml:space="preserve"> </w:t>
      </w:r>
      <w:r w:rsidRPr="00DF1651">
        <w:rPr>
          <w:b/>
        </w:rPr>
        <w:t xml:space="preserve">Utworzenie Roboczej BDSOG obejmującej punkty </w:t>
      </w:r>
      <w:r w:rsidR="007A0B6F">
        <w:rPr>
          <w:b/>
        </w:rPr>
        <w:t xml:space="preserve">geodezyjnej </w:t>
      </w:r>
      <w:r w:rsidRPr="00DF1651">
        <w:rPr>
          <w:b/>
        </w:rPr>
        <w:t xml:space="preserve">osnowy poziomej </w:t>
      </w:r>
      <w:r w:rsidR="007A0B6F">
        <w:rPr>
          <w:b/>
        </w:rPr>
        <w:t xml:space="preserve">oraz geodezyjnej osnowy wysokościowej </w:t>
      </w:r>
      <w:r w:rsidRPr="00DF1651">
        <w:rPr>
          <w:b/>
        </w:rPr>
        <w:t>dla</w:t>
      </w:r>
      <w:r>
        <w:rPr>
          <w:b/>
        </w:rPr>
        <w:t xml:space="preserve"> obszaru powiatu goleniowskiego</w:t>
      </w:r>
      <w:r w:rsidRPr="00DF1651">
        <w:rPr>
          <w:b/>
        </w:rPr>
        <w:t>, na podstawie danych przekazanych przez Zamawiającego</w:t>
      </w:r>
      <w:r>
        <w:t>.</w:t>
      </w:r>
      <w:r w:rsidR="00697008" w:rsidRPr="00697008">
        <w:t xml:space="preserve"> </w:t>
      </w:r>
      <w:r w:rsidR="00697008" w:rsidRPr="00697008">
        <w:rPr>
          <w:b/>
        </w:rPr>
        <w:t>W celu utworzenia BDSOG Wykonawca:</w:t>
      </w:r>
    </w:p>
    <w:p w:rsidR="00302D8E" w:rsidRPr="00C07E28" w:rsidRDefault="00302D8E" w:rsidP="00697008">
      <w:pPr>
        <w:pStyle w:val="Default"/>
        <w:numPr>
          <w:ilvl w:val="2"/>
          <w:numId w:val="2"/>
        </w:numPr>
      </w:pPr>
      <w:r w:rsidRPr="00302D8E">
        <w:rPr>
          <w:sz w:val="23"/>
          <w:szCs w:val="23"/>
        </w:rPr>
        <w:t>utworzy roboczą bazę danych</w:t>
      </w:r>
      <w:r>
        <w:rPr>
          <w:sz w:val="23"/>
          <w:szCs w:val="23"/>
        </w:rPr>
        <w:t xml:space="preserve"> szczegółowych osnów geodezyjnych</w:t>
      </w:r>
      <w:r w:rsidR="00C07E28">
        <w:rPr>
          <w:sz w:val="23"/>
          <w:szCs w:val="23"/>
        </w:rPr>
        <w:t>,</w:t>
      </w:r>
      <w:r w:rsidRPr="00302D8E">
        <w:rPr>
          <w:sz w:val="23"/>
          <w:szCs w:val="23"/>
        </w:rPr>
        <w:t xml:space="preserve"> zgodną z modelem pojęciowym określonym w załączniku nr </w:t>
      </w:r>
      <w:r w:rsidR="00C07E28">
        <w:rPr>
          <w:sz w:val="23"/>
          <w:szCs w:val="23"/>
        </w:rPr>
        <w:t>2</w:t>
      </w:r>
      <w:r w:rsidRPr="00302D8E">
        <w:rPr>
          <w:sz w:val="23"/>
          <w:szCs w:val="23"/>
        </w:rPr>
        <w:t xml:space="preserve"> do </w:t>
      </w:r>
      <w:r w:rsidRPr="00302D8E">
        <w:rPr>
          <w:b/>
          <w:sz w:val="23"/>
          <w:szCs w:val="23"/>
        </w:rPr>
        <w:t>rozporządzenia</w:t>
      </w:r>
      <w:r w:rsidR="00C07E28" w:rsidRPr="00C07E28">
        <w:t xml:space="preserve"> </w:t>
      </w:r>
      <w:r w:rsidR="00C07E28" w:rsidRPr="00483648">
        <w:t>w sprawie osnów geodezyjnych, grawimetrycznych i magnetycznych</w:t>
      </w:r>
      <w:r w:rsidR="00C07E28">
        <w:t>,</w:t>
      </w:r>
      <w:r w:rsidRPr="00302D8E">
        <w:rPr>
          <w:sz w:val="23"/>
          <w:szCs w:val="23"/>
        </w:rPr>
        <w:t xml:space="preserve"> za pomocą dowolnego oprogramowania oraz dokona konwersji i importu przekazanych przez Zamawiającego danych </w:t>
      </w:r>
      <w:r>
        <w:rPr>
          <w:sz w:val="23"/>
          <w:szCs w:val="23"/>
        </w:rPr>
        <w:t xml:space="preserve">dotyczących </w:t>
      </w:r>
      <w:r w:rsidRPr="00302D8E">
        <w:rPr>
          <w:sz w:val="23"/>
          <w:szCs w:val="23"/>
        </w:rPr>
        <w:t xml:space="preserve">do tej bazy danych zachowując </w:t>
      </w:r>
      <w:r w:rsidR="00C07E28">
        <w:rPr>
          <w:sz w:val="23"/>
          <w:szCs w:val="23"/>
        </w:rPr>
        <w:t>identyfikatory IIP importowanych obiektów;</w:t>
      </w:r>
    </w:p>
    <w:p w:rsidR="00C07E28" w:rsidRDefault="00F873E5" w:rsidP="00697008">
      <w:pPr>
        <w:pStyle w:val="Default"/>
        <w:numPr>
          <w:ilvl w:val="2"/>
          <w:numId w:val="2"/>
        </w:numPr>
      </w:pPr>
      <w:r w:rsidRPr="00F75020">
        <w:t>Okre</w:t>
      </w:r>
      <w:r>
        <w:t>śli</w:t>
      </w:r>
      <w:r w:rsidRPr="00F75020">
        <w:t xml:space="preserve"> jednolite wersje dokumentacji, z których pochodzą atrybuty poszczególnych punktów osnów</w:t>
      </w:r>
      <w:r>
        <w:t xml:space="preserve"> oraz </w:t>
      </w:r>
      <w:r w:rsidRPr="00F75020">
        <w:t>jednolite warto</w:t>
      </w:r>
      <w:r>
        <w:t>ś</w:t>
      </w:r>
      <w:r w:rsidRPr="00F75020">
        <w:t>ci atrybutów poszczególnych sieci osnów jak i poszczególnych punktów osnów, w tym:</w:t>
      </w:r>
    </w:p>
    <w:p w:rsidR="00F873E5" w:rsidRDefault="00F873E5" w:rsidP="00697008">
      <w:pPr>
        <w:pStyle w:val="Default"/>
        <w:numPr>
          <w:ilvl w:val="3"/>
          <w:numId w:val="2"/>
        </w:numPr>
      </w:pPr>
      <w:r>
        <w:t>oznaczenia operatów;</w:t>
      </w:r>
    </w:p>
    <w:p w:rsidR="00F873E5" w:rsidRDefault="00F873E5" w:rsidP="00697008">
      <w:pPr>
        <w:pStyle w:val="Default"/>
        <w:numPr>
          <w:ilvl w:val="3"/>
          <w:numId w:val="2"/>
        </w:numPr>
      </w:pPr>
      <w:r>
        <w:t xml:space="preserve">współrzędne poziome i współrzędne wysokościowe osnowy geodezyjnej w układzie opracowania oraz w istniejących układach przestrzennych funkcjonujących w WGKiK w Goleniowie na podstawie </w:t>
      </w:r>
      <w:r w:rsidR="009E4023">
        <w:t>dokumentacji źródłowej</w:t>
      </w:r>
      <w:r>
        <w:t xml:space="preserve">; </w:t>
      </w:r>
    </w:p>
    <w:p w:rsidR="00F873E5" w:rsidRDefault="009E4023" w:rsidP="00697008">
      <w:pPr>
        <w:pStyle w:val="Default"/>
        <w:numPr>
          <w:ilvl w:val="3"/>
          <w:numId w:val="2"/>
        </w:numPr>
      </w:pPr>
      <w:r w:rsidRPr="00F75020">
        <w:t>charakterystyki dokładno</w:t>
      </w:r>
      <w:r>
        <w:t>ś</w:t>
      </w:r>
      <w:r w:rsidRPr="00F75020">
        <w:t>ciowe</w:t>
      </w:r>
      <w:r>
        <w:t xml:space="preserve"> a także </w:t>
      </w:r>
      <w:r w:rsidRPr="00F75020">
        <w:t>meto</w:t>
      </w:r>
      <w:r>
        <w:t>dy wyrównania i błędy położenia;</w:t>
      </w:r>
    </w:p>
    <w:p w:rsidR="009E4023" w:rsidRDefault="009E4023" w:rsidP="00697008">
      <w:pPr>
        <w:pStyle w:val="Default"/>
        <w:numPr>
          <w:ilvl w:val="3"/>
          <w:numId w:val="2"/>
        </w:numPr>
      </w:pPr>
      <w:r w:rsidRPr="00F75020">
        <w:t>daty uzyskania współrzędnych</w:t>
      </w:r>
      <w:r>
        <w:t>;</w:t>
      </w:r>
    </w:p>
    <w:p w:rsidR="009E4023" w:rsidRDefault="009E4023" w:rsidP="00697008">
      <w:pPr>
        <w:pStyle w:val="Default"/>
        <w:numPr>
          <w:ilvl w:val="3"/>
          <w:numId w:val="2"/>
        </w:numPr>
      </w:pPr>
      <w:r w:rsidRPr="00F75020">
        <w:t>klasę osnowy (według klasyfikacji nieobowiązującej I, II, III, IV, pomiarowa wprowadzonej przez instrukcje techniczne "G-1 Pozioma osnowa geodezyjna" i "G-2 Wysoko</w:t>
      </w:r>
      <w:r>
        <w:t>ś</w:t>
      </w:r>
      <w:r w:rsidRPr="00F75020">
        <w:t>ciowa osnowa geodezyjna") oraz według obowiązujących przepisów, poprzez klasyfikację na podstawie poprzedniej klasy, a także analizy dokładno</w:t>
      </w:r>
      <w:r>
        <w:t>ś</w:t>
      </w:r>
      <w:r w:rsidRPr="00F75020">
        <w:t xml:space="preserve">ciowej </w:t>
      </w:r>
      <w:r>
        <w:t>i pozostałych atrybutów;</w:t>
      </w:r>
    </w:p>
    <w:p w:rsidR="009E4023" w:rsidRDefault="009E4023" w:rsidP="00697008">
      <w:pPr>
        <w:pStyle w:val="Default"/>
        <w:numPr>
          <w:ilvl w:val="2"/>
          <w:numId w:val="2"/>
        </w:numPr>
      </w:pPr>
      <w:r>
        <w:t>utworzy</w:t>
      </w:r>
      <w:r w:rsidRPr="00F75020">
        <w:t xml:space="preserve"> zbiory ciągów niwelacyjnych w formie mapy wektorowej przedstawiającej orientacyjny przebieg odcinków niwelacyjnych między znakami, pozyskany z map przeglądowych, analizy map topograficznych</w:t>
      </w:r>
      <w:r>
        <w:t xml:space="preserve"> i operatów technicznych</w:t>
      </w:r>
      <w:r w:rsidRPr="00F75020">
        <w:t>, przy czym skrajne punkty odcinków powinny być precyzyjnie oparte na współrzędnych poziomych reperów.</w:t>
      </w:r>
    </w:p>
    <w:p w:rsidR="009E4023" w:rsidRPr="00302D8E" w:rsidRDefault="009E4023" w:rsidP="00697008">
      <w:pPr>
        <w:pStyle w:val="Default"/>
        <w:numPr>
          <w:ilvl w:val="2"/>
          <w:numId w:val="2"/>
        </w:numPr>
      </w:pPr>
      <w:r>
        <w:t>utw</w:t>
      </w:r>
      <w:r w:rsidR="00EA3007">
        <w:t>orzy zbiory ciągów poligonowych i</w:t>
      </w:r>
      <w:r>
        <w:t xml:space="preserve"> pomiarów </w:t>
      </w:r>
      <w:r w:rsidR="007568F9">
        <w:t>punktów metodą GNS</w:t>
      </w:r>
      <w:r w:rsidR="00EA3007">
        <w:t xml:space="preserve">S w formie wektorowej przedstawiającej orientacyjny przebieg pomiędzy punktami </w:t>
      </w:r>
      <w:r w:rsidR="00EA3007">
        <w:lastRenderedPageBreak/>
        <w:t xml:space="preserve">poziomej osnowy geodezyjnej pozyskany </w:t>
      </w:r>
      <w:r w:rsidR="00EA3007" w:rsidRPr="00F75020">
        <w:t>z map przeglądowych, analizy map topograficznych</w:t>
      </w:r>
      <w:r w:rsidR="00EA3007">
        <w:t xml:space="preserve"> i operatów technicznych.</w:t>
      </w:r>
    </w:p>
    <w:p w:rsidR="00DF1651" w:rsidRDefault="00E97E50" w:rsidP="00DF1651">
      <w:pPr>
        <w:numPr>
          <w:ilvl w:val="1"/>
          <w:numId w:val="2"/>
        </w:numPr>
        <w:spacing w:before="60" w:after="60"/>
        <w:jc w:val="both"/>
        <w:rPr>
          <w:b/>
        </w:rPr>
      </w:pPr>
      <w:r>
        <w:rPr>
          <w:b/>
        </w:rPr>
        <w:t xml:space="preserve">Przegląd i inwentaryzacja </w:t>
      </w:r>
      <w:r w:rsidR="007A0B6F">
        <w:rPr>
          <w:b/>
        </w:rPr>
        <w:t>szczegółowej</w:t>
      </w:r>
      <w:r w:rsidR="007A0B6F" w:rsidRPr="007A0B6F">
        <w:rPr>
          <w:b/>
        </w:rPr>
        <w:t xml:space="preserve"> </w:t>
      </w:r>
      <w:r w:rsidR="007A0B6F">
        <w:rPr>
          <w:b/>
        </w:rPr>
        <w:t>geodezyjnej</w:t>
      </w:r>
      <w:r w:rsidR="007A0B6F" w:rsidRPr="007A0B6F">
        <w:rPr>
          <w:b/>
        </w:rPr>
        <w:t xml:space="preserve"> </w:t>
      </w:r>
      <w:r w:rsidR="007A0B6F">
        <w:rPr>
          <w:b/>
        </w:rPr>
        <w:t xml:space="preserve">osnowy wysokościowej </w:t>
      </w:r>
      <w:r w:rsidR="00DF1651" w:rsidRPr="00DF1651">
        <w:rPr>
          <w:b/>
        </w:rPr>
        <w:t>wraz z wykonaniem prac konserwacyjnych oraz wyznaczeniem współrzędnych poziomych punktów tej osnowy</w:t>
      </w:r>
      <w:r w:rsidR="00DF1651">
        <w:rPr>
          <w:b/>
        </w:rPr>
        <w:t>.</w:t>
      </w:r>
    </w:p>
    <w:p w:rsidR="00E04AA5" w:rsidRPr="002047C3" w:rsidRDefault="00E04AA5" w:rsidP="00E04AA5">
      <w:pPr>
        <w:numPr>
          <w:ilvl w:val="2"/>
          <w:numId w:val="2"/>
        </w:numPr>
        <w:spacing w:before="60" w:after="60"/>
        <w:jc w:val="both"/>
        <w:rPr>
          <w:b/>
        </w:rPr>
      </w:pPr>
      <w:r w:rsidRPr="00F75020">
        <w:t>Przegląd wykonać dla wszystkich punktów</w:t>
      </w:r>
      <w:r>
        <w:t xml:space="preserve"> szczegółowej</w:t>
      </w:r>
      <w:r w:rsidRPr="00F75020">
        <w:t xml:space="preserve"> osnowy</w:t>
      </w:r>
      <w:r>
        <w:t xml:space="preserve"> wysokościowej </w:t>
      </w:r>
      <w:r w:rsidRPr="00F75020">
        <w:t>zgodnie z §</w:t>
      </w:r>
      <w:r>
        <w:t xml:space="preserve"> </w:t>
      </w:r>
      <w:r w:rsidRPr="00F75020">
        <w:t>12 do §</w:t>
      </w:r>
      <w:r>
        <w:t xml:space="preserve"> </w:t>
      </w:r>
      <w:r w:rsidRPr="00F75020">
        <w:t>1</w:t>
      </w:r>
      <w:r w:rsidR="00A26C78">
        <w:t>9 wytycznych technicznych G-1.6 a jego wyniki przedstawić w zestawieniu w formie tabelarycznej.</w:t>
      </w:r>
    </w:p>
    <w:p w:rsidR="002047C3" w:rsidRPr="006423F1" w:rsidRDefault="002047C3" w:rsidP="00A26C78">
      <w:pPr>
        <w:numPr>
          <w:ilvl w:val="2"/>
          <w:numId w:val="2"/>
        </w:numPr>
        <w:spacing w:before="60" w:after="60"/>
        <w:jc w:val="both"/>
        <w:rPr>
          <w:b/>
        </w:rPr>
      </w:pPr>
      <w:r w:rsidRPr="00F75020">
        <w:t>Punkty inwentaryzowane klasyfikować jako: dobry, uszkodz</w:t>
      </w:r>
      <w:r w:rsidR="00A26C78">
        <w:t>ony, nieodnaleziony, zniszczony</w:t>
      </w:r>
      <w:r w:rsidR="007568F9">
        <w:t xml:space="preserve"> a</w:t>
      </w:r>
      <w:r w:rsidR="00A26C78">
        <w:t xml:space="preserve"> wyniki klasyfikacji przedstawić w kolorze czerwonym na opisie topograficznym.</w:t>
      </w:r>
    </w:p>
    <w:p w:rsidR="006423F1" w:rsidRPr="00A26C78" w:rsidRDefault="006423F1" w:rsidP="00A26C78">
      <w:pPr>
        <w:numPr>
          <w:ilvl w:val="2"/>
          <w:numId w:val="2"/>
        </w:numPr>
        <w:spacing w:before="60" w:after="60"/>
        <w:jc w:val="both"/>
        <w:rPr>
          <w:b/>
        </w:rPr>
      </w:pPr>
      <w:r w:rsidRPr="006423F1">
        <w:rPr>
          <w:lang w:eastAsia="pl-PL"/>
        </w:rPr>
        <w:t>W przypadku stwierdzenia; na podstawie miejscowego planu, studium zagospodarowania</w:t>
      </w:r>
      <w:r>
        <w:rPr>
          <w:lang w:eastAsia="pl-PL"/>
        </w:rPr>
        <w:t xml:space="preserve"> </w:t>
      </w:r>
      <w:r w:rsidRPr="006423F1">
        <w:rPr>
          <w:lang w:eastAsia="pl-PL"/>
        </w:rPr>
        <w:t>przestrzennego gminy (powiatu) albo innych dokumentów, zagrożenia dla lokalizacji punktu</w:t>
      </w:r>
      <w:r>
        <w:rPr>
          <w:lang w:eastAsia="pl-PL"/>
        </w:rPr>
        <w:t xml:space="preserve"> </w:t>
      </w:r>
      <w:r w:rsidRPr="006423F1">
        <w:rPr>
          <w:lang w:eastAsia="pl-PL"/>
        </w:rPr>
        <w:t>przez planowaną budowę infrastruktury (np. drogi, koleje, kan</w:t>
      </w:r>
      <w:r>
        <w:rPr>
          <w:lang w:eastAsia="pl-PL"/>
        </w:rPr>
        <w:t xml:space="preserve">alizacja itp.) należy odnotować </w:t>
      </w:r>
      <w:r w:rsidRPr="006423F1">
        <w:rPr>
          <w:lang w:eastAsia="pl-PL"/>
        </w:rPr>
        <w:t xml:space="preserve">ten fakt na opisie topograficznym i w zestawieniu punktów podając </w:t>
      </w:r>
      <w:r>
        <w:rPr>
          <w:lang w:eastAsia="pl-PL"/>
        </w:rPr>
        <w:t xml:space="preserve">przewidywany termin </w:t>
      </w:r>
      <w:r w:rsidRPr="006423F1">
        <w:rPr>
          <w:lang w:eastAsia="pl-PL"/>
        </w:rPr>
        <w:t>wykonania i zakres planowanych inwestycji.</w:t>
      </w:r>
    </w:p>
    <w:p w:rsidR="00E04AA5" w:rsidRPr="00E636D3" w:rsidRDefault="00E636D3" w:rsidP="00E04AA5">
      <w:pPr>
        <w:numPr>
          <w:ilvl w:val="2"/>
          <w:numId w:val="2"/>
        </w:numPr>
        <w:spacing w:before="60" w:after="60"/>
        <w:jc w:val="both"/>
        <w:rPr>
          <w:b/>
        </w:rPr>
      </w:pPr>
      <w:r w:rsidRPr="00F75020">
        <w:t>Wykonać dokumentację fotograficzną punktów odnalezionych</w:t>
      </w:r>
      <w:r>
        <w:t>, uszkodzonych a także miejsc w których uprzednio były osadzone punkty.</w:t>
      </w:r>
      <w:r w:rsidR="001D1F91">
        <w:t xml:space="preserve"> </w:t>
      </w:r>
      <w:r w:rsidR="001D1F91" w:rsidRPr="0096596F">
        <w:rPr>
          <w:lang w:eastAsia="pl-PL"/>
        </w:rPr>
        <w:t>Stan znaku wysokościowego należy udokumentować</w:t>
      </w:r>
      <w:r w:rsidR="001D1F91" w:rsidRPr="001D1F91">
        <w:rPr>
          <w:lang w:eastAsia="pl-PL"/>
        </w:rPr>
        <w:t xml:space="preserve"> </w:t>
      </w:r>
      <w:r w:rsidR="001D1F91" w:rsidRPr="0096596F">
        <w:rPr>
          <w:lang w:eastAsia="pl-PL"/>
        </w:rPr>
        <w:t>poprzez z</w:t>
      </w:r>
      <w:r w:rsidR="001D1F91">
        <w:rPr>
          <w:lang w:eastAsia="pl-PL"/>
        </w:rPr>
        <w:t>ałączenie co najmniej 2 zdjęć</w:t>
      </w:r>
      <w:r w:rsidR="001D1F91" w:rsidRPr="001D1F91">
        <w:rPr>
          <w:lang w:eastAsia="pl-PL"/>
        </w:rPr>
        <w:t xml:space="preserve"> </w:t>
      </w:r>
      <w:r w:rsidR="001D1F91" w:rsidRPr="0096596F">
        <w:rPr>
          <w:lang w:eastAsia="pl-PL"/>
        </w:rPr>
        <w:t>przedstaw</w:t>
      </w:r>
      <w:r w:rsidR="001D1F91">
        <w:rPr>
          <w:lang w:eastAsia="pl-PL"/>
        </w:rPr>
        <w:t xml:space="preserve">iających czytelną głowicę znaku </w:t>
      </w:r>
      <w:r w:rsidR="001D1F91" w:rsidRPr="0096596F">
        <w:rPr>
          <w:lang w:eastAsia="pl-PL"/>
        </w:rPr>
        <w:t>wysokościowego oraz widok budowli z osadzonym reperem</w:t>
      </w:r>
      <w:r w:rsidR="001D1F91">
        <w:rPr>
          <w:lang w:eastAsia="pl-PL"/>
        </w:rPr>
        <w:t xml:space="preserve">, przy czym zdjęcia powinny być </w:t>
      </w:r>
      <w:r w:rsidR="001D1F91" w:rsidRPr="0096596F">
        <w:rPr>
          <w:lang w:eastAsia="pl-PL"/>
        </w:rPr>
        <w:t>wykonane w dzień przy dobrych warunkach oświetlenia</w:t>
      </w:r>
      <w:r w:rsidR="001D1F91">
        <w:rPr>
          <w:lang w:eastAsia="pl-PL"/>
        </w:rPr>
        <w:t>.</w:t>
      </w:r>
    </w:p>
    <w:p w:rsidR="002047C3" w:rsidRPr="002047C3" w:rsidRDefault="00E636D3" w:rsidP="002047C3">
      <w:pPr>
        <w:numPr>
          <w:ilvl w:val="2"/>
          <w:numId w:val="2"/>
        </w:numPr>
        <w:spacing w:before="60" w:after="60"/>
        <w:jc w:val="both"/>
        <w:rPr>
          <w:b/>
        </w:rPr>
      </w:pPr>
      <w:r>
        <w:t>Wykonać pomiary wyznaczające współrzędne poziome punktów</w:t>
      </w:r>
      <w:r w:rsidR="002047C3">
        <w:t xml:space="preserve"> odnalezionych</w:t>
      </w:r>
      <w:r>
        <w:t xml:space="preserve"> z dokładnością szc</w:t>
      </w:r>
      <w:r w:rsidR="002047C3">
        <w:t xml:space="preserve">zegółów I grupy dokładnościowej oraz uzupełnić dokumentację o protokół </w:t>
      </w:r>
      <w:r w:rsidR="00A26C78">
        <w:t>przekazania znaków pod ochronę w przypadku jego braku.</w:t>
      </w:r>
    </w:p>
    <w:p w:rsidR="002047C3" w:rsidRPr="002047C3" w:rsidRDefault="002047C3" w:rsidP="002047C3">
      <w:pPr>
        <w:numPr>
          <w:ilvl w:val="2"/>
          <w:numId w:val="2"/>
        </w:numPr>
        <w:spacing w:before="60" w:after="60"/>
        <w:jc w:val="both"/>
        <w:rPr>
          <w:b/>
        </w:rPr>
      </w:pPr>
      <w:r w:rsidRPr="00F75020">
        <w:t>Sprawdzić możliwo</w:t>
      </w:r>
      <w:r>
        <w:t>ś</w:t>
      </w:r>
      <w:r w:rsidRPr="00F75020">
        <w:t>ci dokonywania obserwacji GNSS. W tabeli inwentaryzacyjnej, dla każdego punktu, należy podać informację o możliwo</w:t>
      </w:r>
      <w:r>
        <w:t>ś</w:t>
      </w:r>
      <w:r w:rsidRPr="00F75020">
        <w:t xml:space="preserve">ci dokonywania obserwacji GNSS. </w:t>
      </w:r>
      <w:r>
        <w:t>S</w:t>
      </w:r>
      <w:r w:rsidRPr="00F75020">
        <w:t>prawdzić stabilno</w:t>
      </w:r>
      <w:r>
        <w:t>ś</w:t>
      </w:r>
      <w:r w:rsidRPr="00F75020">
        <w:t>ć głowicy znaku i możliwo</w:t>
      </w:r>
      <w:r>
        <w:t>ś</w:t>
      </w:r>
      <w:r w:rsidRPr="00F75020">
        <w:t>ć osadzenia łaty, podając wysoko</w:t>
      </w:r>
      <w:r>
        <w:t>ś</w:t>
      </w:r>
      <w:r w:rsidRPr="00F75020">
        <w:t>ć przestrzeni dostępnej do osadzenia łaty</w:t>
      </w:r>
      <w:r>
        <w:t xml:space="preserve"> lub innego przy</w:t>
      </w:r>
      <w:r w:rsidR="009C2458">
        <w:t>miaru.</w:t>
      </w:r>
      <w:r>
        <w:t xml:space="preserve"> </w:t>
      </w:r>
    </w:p>
    <w:p w:rsidR="00E636D3" w:rsidRPr="009C2458" w:rsidRDefault="00E636D3" w:rsidP="007568F9">
      <w:pPr>
        <w:numPr>
          <w:ilvl w:val="2"/>
          <w:numId w:val="2"/>
        </w:numPr>
        <w:spacing w:before="60" w:after="60"/>
        <w:jc w:val="both"/>
        <w:rPr>
          <w:b/>
        </w:rPr>
      </w:pPr>
      <w:r>
        <w:t>Sprawdzić</w:t>
      </w:r>
      <w:r w:rsidRPr="00F75020">
        <w:t xml:space="preserve"> i </w:t>
      </w:r>
      <w:r>
        <w:t>z</w:t>
      </w:r>
      <w:r w:rsidRPr="00F75020">
        <w:t>aktualiz</w:t>
      </w:r>
      <w:r>
        <w:t>ować</w:t>
      </w:r>
      <w:r w:rsidR="00A26C78">
        <w:t xml:space="preserve"> </w:t>
      </w:r>
      <w:r w:rsidRPr="00F75020">
        <w:t>opis</w:t>
      </w:r>
      <w:r>
        <w:t>y</w:t>
      </w:r>
      <w:r w:rsidRPr="00F75020">
        <w:t xml:space="preserve"> topograficzn</w:t>
      </w:r>
      <w:r>
        <w:t>e</w:t>
      </w:r>
      <w:r w:rsidR="00A26C78">
        <w:t xml:space="preserve"> punktów a w przypadku</w:t>
      </w:r>
      <w:r w:rsidR="007568F9">
        <w:t xml:space="preserve"> gdy opis uległ dużej dezaktualizacji lub jego braku wykonać nowy</w:t>
      </w:r>
      <w:r w:rsidR="00A26C78">
        <w:t xml:space="preserve"> opis</w:t>
      </w:r>
      <w:r w:rsidR="007568F9">
        <w:t xml:space="preserve"> topograficzny</w:t>
      </w:r>
      <w:r>
        <w:t>.</w:t>
      </w:r>
      <w:r w:rsidR="003F110D">
        <w:t xml:space="preserve"> Przy sprawdzeniu opisu topograficznego należy między innymi dokonać pomiaru kontrolnego co najmniej dwóch miar wyznaczających. Wyniki sprawdzenia należy odnotować w kolorze czerwonym na opisie topograficznym.</w:t>
      </w:r>
    </w:p>
    <w:p w:rsidR="009C2458" w:rsidRPr="009C2458" w:rsidRDefault="009C2458" w:rsidP="007568F9">
      <w:pPr>
        <w:numPr>
          <w:ilvl w:val="2"/>
          <w:numId w:val="2"/>
        </w:numPr>
        <w:spacing w:before="60" w:after="60"/>
        <w:jc w:val="both"/>
        <w:rPr>
          <w:b/>
        </w:rPr>
      </w:pPr>
      <w:r>
        <w:t>Sporządzić końcową dokumentację z</w:t>
      </w:r>
      <w:r w:rsidRPr="00D46376">
        <w:t xml:space="preserve"> inwentaryzacji</w:t>
      </w:r>
      <w:r>
        <w:t xml:space="preserve"> i przeglądu szczegółowej wysokościowej osnowy geodezyjnej, która winna zawierać między innymi</w:t>
      </w:r>
      <w:r w:rsidRPr="00D46376">
        <w:t>:</w:t>
      </w:r>
    </w:p>
    <w:p w:rsidR="009C2458" w:rsidRPr="00D76EF6" w:rsidRDefault="009C2458" w:rsidP="009C2458">
      <w:pPr>
        <w:numPr>
          <w:ilvl w:val="3"/>
          <w:numId w:val="2"/>
        </w:numPr>
        <w:spacing w:before="60" w:after="60"/>
        <w:jc w:val="both"/>
        <w:rPr>
          <w:b/>
        </w:rPr>
      </w:pPr>
      <w:r>
        <w:t>mapy przeglądowe</w:t>
      </w:r>
      <w:r w:rsidRPr="00F75020">
        <w:t xml:space="preserve"> </w:t>
      </w:r>
      <w:r>
        <w:t>punktów osnowy w skali 1:10 000;</w:t>
      </w:r>
    </w:p>
    <w:p w:rsidR="00D76EF6" w:rsidRPr="009C2458" w:rsidRDefault="00D76EF6" w:rsidP="009C2458">
      <w:pPr>
        <w:numPr>
          <w:ilvl w:val="3"/>
          <w:numId w:val="2"/>
        </w:numPr>
        <w:spacing w:before="60" w:after="60"/>
        <w:jc w:val="both"/>
        <w:rPr>
          <w:b/>
        </w:rPr>
      </w:pPr>
      <w:r>
        <w:t>zdjęcia opisane w punkcie 5.4.4.</w:t>
      </w:r>
    </w:p>
    <w:p w:rsidR="009C2458" w:rsidRPr="009C2458" w:rsidRDefault="009C2458" w:rsidP="009C2458">
      <w:pPr>
        <w:numPr>
          <w:ilvl w:val="3"/>
          <w:numId w:val="2"/>
        </w:numPr>
        <w:spacing w:before="60" w:after="60"/>
        <w:jc w:val="both"/>
        <w:rPr>
          <w:b/>
        </w:rPr>
      </w:pPr>
      <w:r w:rsidRPr="00F75020">
        <w:t>zaktualizowane opisy topograficzne</w:t>
      </w:r>
      <w:r>
        <w:t>;</w:t>
      </w:r>
    </w:p>
    <w:p w:rsidR="009C2458" w:rsidRPr="007568F9" w:rsidRDefault="009C2458" w:rsidP="009C2458">
      <w:pPr>
        <w:numPr>
          <w:ilvl w:val="3"/>
          <w:numId w:val="2"/>
        </w:numPr>
        <w:spacing w:before="60" w:after="60"/>
        <w:jc w:val="both"/>
        <w:rPr>
          <w:b/>
        </w:rPr>
      </w:pPr>
      <w:r w:rsidRPr="00F75020">
        <w:t>zestawienie tabelaryczne wyników inwentaryzac</w:t>
      </w:r>
      <w:r>
        <w:t xml:space="preserve">ji </w:t>
      </w:r>
      <w:r w:rsidRPr="00D76EF6">
        <w:t>punktów</w:t>
      </w:r>
      <w:r w:rsidR="00D76EF6">
        <w:t xml:space="preserve"> zawierające informacje  wynikające z punktów nr 5.4.1 – 5.4.6.</w:t>
      </w:r>
      <w:r w:rsidRPr="00D76EF6">
        <w:t xml:space="preserve"> </w:t>
      </w:r>
    </w:p>
    <w:p w:rsidR="00A73086" w:rsidRPr="004C3B98" w:rsidRDefault="00DF1651" w:rsidP="00A73086">
      <w:pPr>
        <w:numPr>
          <w:ilvl w:val="1"/>
          <w:numId w:val="2"/>
        </w:numPr>
        <w:spacing w:before="60" w:after="60"/>
        <w:jc w:val="both"/>
      </w:pPr>
      <w:r w:rsidRPr="007A0B6F">
        <w:rPr>
          <w:b/>
        </w:rPr>
        <w:t>Utworzenie BDSOG geodezyjnej osnowy poziomej i wys</w:t>
      </w:r>
      <w:r w:rsidR="007A0B6F">
        <w:rPr>
          <w:b/>
        </w:rPr>
        <w:t>okościowej na podstawie roboczej</w:t>
      </w:r>
      <w:r w:rsidR="005060DF">
        <w:rPr>
          <w:b/>
        </w:rPr>
        <w:t xml:space="preserve"> BDSOG i</w:t>
      </w:r>
      <w:r w:rsidRPr="007A0B6F">
        <w:rPr>
          <w:b/>
        </w:rPr>
        <w:t xml:space="preserve"> wyników inwentaryzacji </w:t>
      </w:r>
      <w:r w:rsidR="000C4DE3">
        <w:rPr>
          <w:b/>
        </w:rPr>
        <w:t>szczegółowej</w:t>
      </w:r>
      <w:r w:rsidR="000C4DE3" w:rsidRPr="007A0B6F">
        <w:rPr>
          <w:b/>
        </w:rPr>
        <w:t xml:space="preserve"> </w:t>
      </w:r>
      <w:r w:rsidR="000C4DE3">
        <w:rPr>
          <w:b/>
        </w:rPr>
        <w:t>geodezyjnej</w:t>
      </w:r>
      <w:r w:rsidR="000C4DE3" w:rsidRPr="007A0B6F">
        <w:rPr>
          <w:b/>
        </w:rPr>
        <w:t xml:space="preserve"> </w:t>
      </w:r>
      <w:r w:rsidR="000C4DE3">
        <w:rPr>
          <w:b/>
        </w:rPr>
        <w:t>osnowy wysokościowej</w:t>
      </w:r>
      <w:r w:rsidR="005060DF">
        <w:rPr>
          <w:b/>
        </w:rPr>
        <w:t xml:space="preserve"> oraz z</w:t>
      </w:r>
      <w:r w:rsidR="005060DF" w:rsidRPr="007A0B6F">
        <w:rPr>
          <w:b/>
        </w:rPr>
        <w:t>asilenie systemu teleinformatycznego funkcjonuj</w:t>
      </w:r>
      <w:r w:rsidR="005060DF">
        <w:rPr>
          <w:b/>
        </w:rPr>
        <w:t>ącego w WGKiK w Goleniowie bazą danych BDSOG</w:t>
      </w:r>
      <w:r w:rsidR="005060DF" w:rsidRPr="007A0B6F">
        <w:rPr>
          <w:b/>
        </w:rPr>
        <w:t>.</w:t>
      </w:r>
    </w:p>
    <w:p w:rsidR="007C67D7" w:rsidRPr="00A727F7" w:rsidRDefault="001329ED" w:rsidP="005060DF">
      <w:pPr>
        <w:numPr>
          <w:ilvl w:val="2"/>
          <w:numId w:val="2"/>
        </w:numPr>
        <w:spacing w:before="60" w:after="60"/>
        <w:jc w:val="both"/>
        <w:rPr>
          <w:b/>
        </w:rPr>
      </w:pPr>
      <w:r>
        <w:lastRenderedPageBreak/>
        <w:t>Na podstawie roboczej</w:t>
      </w:r>
      <w:r w:rsidR="007C67D7">
        <w:t xml:space="preserve"> bazy danych</w:t>
      </w:r>
      <w:r>
        <w:t xml:space="preserve"> BDSOG uzupełnionej wynikami z inwentaryzacji szczegółowej geodezyjnej osnowy wysokościowej Wykonawca utworzy</w:t>
      </w:r>
      <w:r w:rsidR="007C67D7">
        <w:t xml:space="preserve"> bazę danych</w:t>
      </w:r>
      <w:r>
        <w:t xml:space="preserve"> BDSOG</w:t>
      </w:r>
      <w:r w:rsidR="00A73086">
        <w:t xml:space="preserve"> zgodną</w:t>
      </w:r>
      <w:r>
        <w:t xml:space="preserve"> z </w:t>
      </w:r>
      <w:r w:rsidR="00A73086" w:rsidRPr="00A73086">
        <w:rPr>
          <w:b/>
        </w:rPr>
        <w:t>rozporządzeniem</w:t>
      </w:r>
      <w:r>
        <w:t>.</w:t>
      </w:r>
    </w:p>
    <w:p w:rsidR="00A727F7" w:rsidRPr="005060DF" w:rsidRDefault="00A727F7" w:rsidP="005060DF">
      <w:pPr>
        <w:numPr>
          <w:ilvl w:val="2"/>
          <w:numId w:val="2"/>
        </w:numPr>
        <w:spacing w:before="60" w:after="60"/>
        <w:jc w:val="both"/>
        <w:rPr>
          <w:b/>
        </w:rPr>
      </w:pPr>
      <w:r>
        <w:t>W</w:t>
      </w:r>
      <w:r w:rsidRPr="00980A55">
        <w:t xml:space="preserve"> celu zasilenia</w:t>
      </w:r>
      <w:r w:rsidRPr="00E97E50">
        <w:t xml:space="preserve"> </w:t>
      </w:r>
      <w:r w:rsidRPr="00980A55">
        <w:t>systemu teleinformatycznego EWID20</w:t>
      </w:r>
      <w:r>
        <w:t>07 bazą danych</w:t>
      </w:r>
      <w:r w:rsidRPr="00980A55">
        <w:t xml:space="preserve"> BSOG Zamawiający </w:t>
      </w:r>
      <w:r>
        <w:t>umożliwi</w:t>
      </w:r>
      <w:r w:rsidRPr="00980A55">
        <w:t xml:space="preserve"> Wykonawcy dostęp do systemu </w:t>
      </w:r>
      <w:r>
        <w:t>poprzez stworzenie stanowiska</w:t>
      </w:r>
      <w:r w:rsidRPr="00980A55">
        <w:t xml:space="preserve"> komputerowego w pomieszczenia</w:t>
      </w:r>
      <w:r>
        <w:t>ch Z</w:t>
      </w:r>
      <w:r w:rsidRPr="00980A55">
        <w:t>amawiającego w czasie godzin pracy urzędu</w:t>
      </w:r>
      <w:r>
        <w:t xml:space="preserve"> w terminie uzgodnionym z Wykonawcą.</w:t>
      </w:r>
    </w:p>
    <w:p w:rsidR="00A73086" w:rsidRPr="00980A55" w:rsidRDefault="00A73086" w:rsidP="00980A55">
      <w:pPr>
        <w:numPr>
          <w:ilvl w:val="2"/>
          <w:numId w:val="2"/>
        </w:numPr>
        <w:spacing w:before="60" w:after="60"/>
        <w:jc w:val="both"/>
      </w:pPr>
      <w:r w:rsidRPr="00980A55">
        <w:t xml:space="preserve">W ramach </w:t>
      </w:r>
      <w:r w:rsidR="00980A55">
        <w:t>zasilenia</w:t>
      </w:r>
      <w:r w:rsidR="00980A55" w:rsidRPr="00980A55">
        <w:t xml:space="preserve"> systemu teleinformatycznego funkcjonującego w WGKiK w Goleniowie</w:t>
      </w:r>
      <w:r w:rsidR="00980A55">
        <w:t xml:space="preserve"> danymi BDSOG</w:t>
      </w:r>
      <w:r w:rsidRPr="00980A55">
        <w:t xml:space="preserve"> Wykonawca jest zobowiązany do:</w:t>
      </w:r>
    </w:p>
    <w:p w:rsidR="00A73086" w:rsidRPr="00980A55" w:rsidRDefault="00A73086" w:rsidP="00980A55">
      <w:pPr>
        <w:numPr>
          <w:ilvl w:val="3"/>
          <w:numId w:val="2"/>
        </w:numPr>
        <w:spacing w:before="60" w:after="60"/>
        <w:jc w:val="both"/>
        <w:rPr>
          <w:b/>
        </w:rPr>
      </w:pPr>
      <w:r w:rsidRPr="00980A55">
        <w:t>przygotowania i dostarczenia Zamawiającemu zbiorów danych utworzonej</w:t>
      </w:r>
      <w:r w:rsidRPr="00705DE1">
        <w:t xml:space="preserve"> baz danych </w:t>
      </w:r>
      <w:r>
        <w:t>BDSOG</w:t>
      </w:r>
      <w:r w:rsidRPr="00705DE1">
        <w:t xml:space="preserve"> w postaci plików umożliwiających zasilenie przedmiotowych baz danych</w:t>
      </w:r>
      <w:r>
        <w:t xml:space="preserve"> - plików GML.</w:t>
      </w:r>
    </w:p>
    <w:p w:rsidR="00980A55" w:rsidRPr="00980A55" w:rsidRDefault="00980A55" w:rsidP="00980A55">
      <w:pPr>
        <w:numPr>
          <w:ilvl w:val="3"/>
          <w:numId w:val="2"/>
        </w:numPr>
        <w:spacing w:before="60" w:after="60"/>
        <w:jc w:val="both"/>
        <w:rPr>
          <w:b/>
        </w:rPr>
      </w:pPr>
      <w:r w:rsidRPr="00705DE1">
        <w:t xml:space="preserve">zasilenia </w:t>
      </w:r>
      <w:r>
        <w:t>zbiorem</w:t>
      </w:r>
      <w:r w:rsidRPr="00705DE1">
        <w:t xml:space="preserve"> bazy danych</w:t>
      </w:r>
      <w:r>
        <w:t xml:space="preserve"> BDSOG</w:t>
      </w:r>
      <w:r w:rsidRPr="00705DE1">
        <w:t xml:space="preserve"> systemu teleinformatycznego EWID2007 wraz z wygenerowaniem raportów kontrolnych oraz potwierdzających powodzenie procesu.</w:t>
      </w:r>
    </w:p>
    <w:p w:rsidR="007C67D7" w:rsidRPr="005060DF" w:rsidRDefault="00A727F7" w:rsidP="00A727F7">
      <w:pPr>
        <w:spacing w:before="60" w:after="60"/>
        <w:ind w:left="851"/>
        <w:jc w:val="both"/>
        <w:rPr>
          <w:b/>
        </w:rPr>
      </w:pPr>
      <w:r w:rsidRPr="005A252E">
        <w:rPr>
          <w:b/>
        </w:rPr>
        <w:t>Warunkiem odbioru</w:t>
      </w:r>
      <w:r>
        <w:rPr>
          <w:b/>
        </w:rPr>
        <w:t xml:space="preserve"> utworzenia bazy danych szczegółowej osnowy geodezyjnej</w:t>
      </w:r>
      <w:r w:rsidRPr="005A252E">
        <w:rPr>
          <w:b/>
        </w:rPr>
        <w:t xml:space="preserve"> jest powodzenie tej operacji.</w:t>
      </w:r>
    </w:p>
    <w:p w:rsidR="007A0B6F" w:rsidRDefault="00BC11D8" w:rsidP="00DF1651">
      <w:pPr>
        <w:numPr>
          <w:ilvl w:val="1"/>
          <w:numId w:val="2"/>
        </w:numPr>
        <w:spacing w:before="60" w:after="60"/>
        <w:jc w:val="both"/>
        <w:rPr>
          <w:b/>
        </w:rPr>
      </w:pPr>
      <w:r>
        <w:rPr>
          <w:b/>
        </w:rPr>
        <w:t>Opracowanie projektu odnowienia i</w:t>
      </w:r>
      <w:r w:rsidR="007A0B6F" w:rsidRPr="007A0B6F">
        <w:rPr>
          <w:b/>
        </w:rPr>
        <w:t xml:space="preserve"> zagęszczenia szczegółowej</w:t>
      </w:r>
      <w:r w:rsidR="00D76EF6" w:rsidRPr="00D76EF6">
        <w:rPr>
          <w:b/>
        </w:rPr>
        <w:t xml:space="preserve"> </w:t>
      </w:r>
      <w:r w:rsidR="00D76EF6" w:rsidRPr="007A0B6F">
        <w:rPr>
          <w:b/>
        </w:rPr>
        <w:t>wysokościowej</w:t>
      </w:r>
      <w:r w:rsidR="00D76EF6" w:rsidRPr="00D76EF6">
        <w:rPr>
          <w:b/>
        </w:rPr>
        <w:t xml:space="preserve"> </w:t>
      </w:r>
      <w:r w:rsidR="00D76EF6" w:rsidRPr="007A0B6F">
        <w:rPr>
          <w:b/>
        </w:rPr>
        <w:t>osnowy</w:t>
      </w:r>
      <w:r w:rsidR="007A0B6F">
        <w:rPr>
          <w:b/>
        </w:rPr>
        <w:t xml:space="preserve"> geodezyjnej</w:t>
      </w:r>
      <w:r w:rsidR="007A0B6F" w:rsidRPr="007A0B6F">
        <w:rPr>
          <w:b/>
        </w:rPr>
        <w:t>.</w:t>
      </w:r>
    </w:p>
    <w:p w:rsidR="0043083D" w:rsidRDefault="0043083D" w:rsidP="0043083D">
      <w:pPr>
        <w:numPr>
          <w:ilvl w:val="2"/>
          <w:numId w:val="2"/>
        </w:numPr>
        <w:spacing w:before="60" w:after="60"/>
        <w:jc w:val="both"/>
      </w:pPr>
      <w:r>
        <w:t>Wykonawca prac n</w:t>
      </w:r>
      <w:r w:rsidRPr="005D4CF3">
        <w:t>a podstawie wyników przeglądu i in</w:t>
      </w:r>
      <w:r>
        <w:t>wentaryzacji istniejącej osnowy geodezyjnej opracuje projekt odnowienia, zagęszczenia i pomiaru szczegółowej wysokościowej osnowy geodezyjnej.</w:t>
      </w:r>
    </w:p>
    <w:p w:rsidR="00243205" w:rsidRDefault="0043083D" w:rsidP="0043083D">
      <w:pPr>
        <w:numPr>
          <w:ilvl w:val="2"/>
          <w:numId w:val="2"/>
        </w:numPr>
        <w:spacing w:before="60" w:after="60"/>
        <w:jc w:val="both"/>
      </w:pPr>
      <w:r>
        <w:t>Wykonawca</w:t>
      </w:r>
      <w:r w:rsidR="00243205">
        <w:t xml:space="preserve"> po przeprowadzonej konsultacji z wykonawcami prac geodezyjnych wykonującymi na terenie powiatu goleniowskiego prace geodezyjne</w:t>
      </w:r>
      <w:r>
        <w:t xml:space="preserve"> opracowany projekt przedłoży do</w:t>
      </w:r>
      <w:r w:rsidR="00243205">
        <w:t xml:space="preserve"> uzgodnienia Zamawiającemu celem określenia potrzeb w zakresie jej uzupełnienia. </w:t>
      </w:r>
    </w:p>
    <w:p w:rsidR="00A20B86" w:rsidRDefault="00A20B86" w:rsidP="0043083D">
      <w:pPr>
        <w:numPr>
          <w:ilvl w:val="2"/>
          <w:numId w:val="2"/>
        </w:numPr>
        <w:spacing w:before="60" w:after="60"/>
        <w:jc w:val="both"/>
      </w:pPr>
      <w:r>
        <w:t>Wykonawca dokona inwentaryzacja punktów poziomej osnowy geodezyjnej położonych w okolicy około 200 m od planowanego położenia nowego punktu szczegółowej wysokościowej osnowy geodezyjnej w celu przeprowadzenia analizy o możliwości wykorzystania istniejących punktów poziomej  osnowy geodezyjnej</w:t>
      </w:r>
      <w:r w:rsidR="006C26BE">
        <w:t xml:space="preserve"> </w:t>
      </w:r>
      <w:r>
        <w:t>w opracowywanym projekcie.</w:t>
      </w:r>
    </w:p>
    <w:p w:rsidR="00020940" w:rsidRDefault="00243205" w:rsidP="0043083D">
      <w:pPr>
        <w:numPr>
          <w:ilvl w:val="2"/>
          <w:numId w:val="2"/>
        </w:numPr>
        <w:spacing w:before="60" w:after="60"/>
        <w:jc w:val="both"/>
      </w:pPr>
      <w:r w:rsidRPr="00705DE1">
        <w:t>Wykonawca jest zobowiązany do zabezpieczenia odpowiedniego zapasu czasu</w:t>
      </w:r>
      <w:r>
        <w:t xml:space="preserve"> na przeprowadzenie konsultacji i uzgodnień z Zamawiającym</w:t>
      </w:r>
      <w:r w:rsidRPr="00705DE1">
        <w:t xml:space="preserve"> b</w:t>
      </w:r>
      <w:r>
        <w:t>y uniknąć przekroczenia terminu zakończenia wykonania zamówienia.</w:t>
      </w:r>
      <w:r w:rsidR="00020940" w:rsidRPr="00020940">
        <w:t xml:space="preserve"> </w:t>
      </w:r>
      <w:r w:rsidR="00020940">
        <w:t>Czas przeprowadzenia konsultacji nie może być powodem do zmiany terminu zakończenia wykonania zamówienia.</w:t>
      </w:r>
    </w:p>
    <w:p w:rsidR="00020940" w:rsidRDefault="00020940" w:rsidP="0043083D">
      <w:pPr>
        <w:numPr>
          <w:ilvl w:val="2"/>
          <w:numId w:val="2"/>
        </w:numPr>
        <w:spacing w:before="60" w:after="60"/>
        <w:jc w:val="both"/>
      </w:pPr>
      <w:r w:rsidRPr="00D46376">
        <w:t>Projekt powinien uwzględniać dobór konstrukcji sieci oraz odpowiednich technik pomiarowych i sprzętu, tak aby po wyrównaniu błąd wysokości punktu nie przekraczał 0,01 m lub błąd jej pomiaru nie przekraczał wartości 4 mm/km.</w:t>
      </w:r>
    </w:p>
    <w:p w:rsidR="00DF1651" w:rsidRDefault="00020940" w:rsidP="0043083D">
      <w:pPr>
        <w:numPr>
          <w:ilvl w:val="2"/>
          <w:numId w:val="2"/>
        </w:numPr>
        <w:spacing w:before="60" w:after="60"/>
        <w:jc w:val="both"/>
      </w:pPr>
      <w:r>
        <w:t>Zakłada się, że w wyniku realizacji projektu, obsadzenie punktami wysokościowymi poszczególnych obrębów ewidencyjnych będzie nie mniejsze niż wskaźnik, że na każde 100 budynków ewidencyjnych miejscowości (obrębu ewidencyjnego) przypada jeden punkt osnowy wysokościowej oraz nie większe</w:t>
      </w:r>
      <w:r w:rsidR="00DE1090">
        <w:t xml:space="preserve"> niż wskaźnik</w:t>
      </w:r>
      <w:r>
        <w:t>, że na każde 100 budynków ewidencyjnych miejscowości (obrębu ewidencyjnego) przypadają 3 punkty osnowy wysokościowej.</w:t>
      </w:r>
      <w:r w:rsidR="0043083D">
        <w:t xml:space="preserve"> </w:t>
      </w:r>
    </w:p>
    <w:p w:rsidR="00B964DB" w:rsidRDefault="00B964DB" w:rsidP="0043083D">
      <w:pPr>
        <w:numPr>
          <w:ilvl w:val="2"/>
          <w:numId w:val="2"/>
        </w:numPr>
        <w:spacing w:before="60" w:after="60"/>
        <w:jc w:val="both"/>
      </w:pPr>
      <w:r w:rsidRPr="00F75020">
        <w:t>Numerację nowych punktów osnowy 3 klasy należy uzgodnić</w:t>
      </w:r>
      <w:r>
        <w:t xml:space="preserve"> z WGKiK w Goleniowie.</w:t>
      </w:r>
    </w:p>
    <w:p w:rsidR="00B964DB" w:rsidRDefault="00B964DB" w:rsidP="0043083D">
      <w:pPr>
        <w:numPr>
          <w:ilvl w:val="2"/>
          <w:numId w:val="2"/>
        </w:numPr>
        <w:spacing w:before="60" w:after="60"/>
        <w:jc w:val="both"/>
      </w:pPr>
      <w:r>
        <w:lastRenderedPageBreak/>
        <w:t xml:space="preserve">Projekt </w:t>
      </w:r>
      <w:r w:rsidRPr="00F75020">
        <w:t>uzupełnienia osnowy zostanie opracowany na mapach topograficznych w skali 1:10 000. Projekt wraz z opisem technicznym będzie zawierał</w:t>
      </w:r>
      <w:r>
        <w:t>:</w:t>
      </w:r>
    </w:p>
    <w:p w:rsidR="00B964DB" w:rsidRDefault="00EC42A3" w:rsidP="00B964DB">
      <w:pPr>
        <w:numPr>
          <w:ilvl w:val="3"/>
          <w:numId w:val="2"/>
        </w:numPr>
        <w:spacing w:before="60" w:after="60"/>
        <w:jc w:val="both"/>
      </w:pPr>
      <w:r>
        <w:t>Opis projektu omawiający całość prac w którym należy określić:</w:t>
      </w:r>
    </w:p>
    <w:p w:rsidR="00EC42A3" w:rsidRDefault="00EC42A3" w:rsidP="00EC42A3">
      <w:pPr>
        <w:numPr>
          <w:ilvl w:val="4"/>
          <w:numId w:val="2"/>
        </w:numPr>
        <w:spacing w:before="60" w:after="60"/>
        <w:jc w:val="both"/>
      </w:pPr>
      <w:r>
        <w:t>dane charakteryzujące sieć, jej zasięg i strukturę;</w:t>
      </w:r>
    </w:p>
    <w:p w:rsidR="00EC42A3" w:rsidRDefault="00EC42A3" w:rsidP="00EC42A3">
      <w:pPr>
        <w:numPr>
          <w:ilvl w:val="4"/>
          <w:numId w:val="2"/>
        </w:numPr>
        <w:spacing w:before="60" w:after="60"/>
        <w:jc w:val="both"/>
      </w:pPr>
      <w:r>
        <w:t>punkty nawiązania, liczbę projektowanych punktów nowych i adoptowanych do pomiaru;</w:t>
      </w:r>
    </w:p>
    <w:p w:rsidR="0018272F" w:rsidRDefault="0018272F" w:rsidP="00EC42A3">
      <w:pPr>
        <w:numPr>
          <w:ilvl w:val="4"/>
          <w:numId w:val="2"/>
        </w:numPr>
        <w:spacing w:before="60" w:after="60"/>
        <w:jc w:val="both"/>
      </w:pPr>
      <w:r>
        <w:t>proponowane typy znaków oraz sposób ich stabilizacji;</w:t>
      </w:r>
    </w:p>
    <w:p w:rsidR="00EC42A3" w:rsidRDefault="00EC42A3" w:rsidP="00EC42A3">
      <w:pPr>
        <w:numPr>
          <w:ilvl w:val="4"/>
          <w:numId w:val="2"/>
        </w:numPr>
        <w:spacing w:before="60" w:after="60"/>
        <w:jc w:val="both"/>
      </w:pPr>
      <w:r>
        <w:t>wyniki inwentaryzacji szczegółowej wysokościowej osnowy geodezyjnej;</w:t>
      </w:r>
    </w:p>
    <w:p w:rsidR="00EC42A3" w:rsidRDefault="00EC42A3" w:rsidP="00EC42A3">
      <w:pPr>
        <w:numPr>
          <w:ilvl w:val="4"/>
          <w:numId w:val="2"/>
        </w:numPr>
        <w:spacing w:before="60" w:after="60"/>
        <w:jc w:val="both"/>
      </w:pPr>
      <w:r>
        <w:t>sposób wykorzystania archiwalnej dokumentacji technicznej;</w:t>
      </w:r>
    </w:p>
    <w:p w:rsidR="00EC42A3" w:rsidRDefault="0018272F" w:rsidP="00EC42A3">
      <w:pPr>
        <w:numPr>
          <w:ilvl w:val="4"/>
          <w:numId w:val="2"/>
        </w:numPr>
        <w:spacing w:before="60" w:after="60"/>
        <w:jc w:val="both"/>
      </w:pPr>
      <w:r>
        <w:t>omówienie technologii pomiaru osnowy i zasad wyrównania sieci;</w:t>
      </w:r>
    </w:p>
    <w:p w:rsidR="0018272F" w:rsidRDefault="0018272F" w:rsidP="0018272F">
      <w:pPr>
        <w:numPr>
          <w:ilvl w:val="3"/>
          <w:numId w:val="2"/>
        </w:numPr>
        <w:spacing w:before="60" w:after="60"/>
        <w:jc w:val="both"/>
      </w:pPr>
      <w:r>
        <w:t>Mapę projektu technicznego opracowanego na mapie topograficznej w skali 1:10000, która powinna zawierać:</w:t>
      </w:r>
    </w:p>
    <w:p w:rsidR="0018272F" w:rsidRDefault="0018272F" w:rsidP="0018272F">
      <w:pPr>
        <w:numPr>
          <w:ilvl w:val="4"/>
          <w:numId w:val="2"/>
        </w:numPr>
        <w:spacing w:before="60" w:after="60"/>
        <w:jc w:val="both"/>
      </w:pPr>
      <w:r w:rsidRPr="0018272F">
        <w:rPr>
          <w:lang w:eastAsia="pl-PL"/>
        </w:rPr>
        <w:t>wszystkie punkty sieci, w tym punkty prz</w:t>
      </w:r>
      <w:r>
        <w:rPr>
          <w:lang w:eastAsia="pl-PL"/>
        </w:rPr>
        <w:t xml:space="preserve">ewidziane do wykonania </w:t>
      </w:r>
      <w:proofErr w:type="spellStart"/>
      <w:r>
        <w:rPr>
          <w:lang w:eastAsia="pl-PL"/>
        </w:rPr>
        <w:t>nawiązań</w:t>
      </w:r>
      <w:proofErr w:type="spellEnd"/>
      <w:r>
        <w:rPr>
          <w:lang w:eastAsia="pl-PL"/>
        </w:rPr>
        <w:t xml:space="preserve"> </w:t>
      </w:r>
      <w:r w:rsidRPr="0018272F">
        <w:rPr>
          <w:lang w:eastAsia="pl-PL"/>
        </w:rPr>
        <w:t>wysokościowych</w:t>
      </w:r>
      <w:r>
        <w:rPr>
          <w:lang w:eastAsia="pl-PL"/>
        </w:rPr>
        <w:t>;</w:t>
      </w:r>
    </w:p>
    <w:p w:rsidR="00F84B79" w:rsidRDefault="0018272F" w:rsidP="0018272F">
      <w:pPr>
        <w:numPr>
          <w:ilvl w:val="4"/>
          <w:numId w:val="2"/>
        </w:numPr>
        <w:spacing w:before="60" w:after="60"/>
        <w:jc w:val="both"/>
      </w:pPr>
      <w:r w:rsidRPr="0018272F">
        <w:rPr>
          <w:lang w:eastAsia="pl-PL"/>
        </w:rPr>
        <w:t>wyniki inwentaryzacji i wywiadu terenowego</w:t>
      </w:r>
      <w:r w:rsidR="00F84B79">
        <w:rPr>
          <w:lang w:eastAsia="pl-PL"/>
        </w:rPr>
        <w:t>:</w:t>
      </w:r>
    </w:p>
    <w:p w:rsidR="00F84B79" w:rsidRDefault="00F84B79" w:rsidP="00F84B79">
      <w:pPr>
        <w:numPr>
          <w:ilvl w:val="5"/>
          <w:numId w:val="2"/>
        </w:numPr>
        <w:spacing w:before="60" w:after="60"/>
        <w:jc w:val="both"/>
      </w:pPr>
      <w:r w:rsidRPr="0018272F">
        <w:rPr>
          <w:lang w:eastAsia="pl-PL"/>
        </w:rPr>
        <w:t>punkty dotychczasowe z</w:t>
      </w:r>
      <w:r w:rsidRPr="00F92FB9">
        <w:rPr>
          <w:lang w:eastAsia="pl-PL"/>
        </w:rPr>
        <w:t xml:space="preserve"> </w:t>
      </w:r>
      <w:r w:rsidRPr="0018272F">
        <w:rPr>
          <w:lang w:eastAsia="pl-PL"/>
        </w:rPr>
        <w:t>rozróżnieniem znaków dobrych, wymagających wymiany i wymagających</w:t>
      </w:r>
      <w:r>
        <w:rPr>
          <w:lang w:eastAsia="pl-PL"/>
        </w:rPr>
        <w:t xml:space="preserve"> odtworzenia,</w:t>
      </w:r>
    </w:p>
    <w:p w:rsidR="000F3A60" w:rsidRDefault="00F84B79" w:rsidP="00F84B79">
      <w:pPr>
        <w:numPr>
          <w:ilvl w:val="5"/>
          <w:numId w:val="2"/>
        </w:numPr>
        <w:spacing w:before="60" w:after="60"/>
        <w:jc w:val="both"/>
      </w:pPr>
      <w:r w:rsidRPr="0018272F">
        <w:rPr>
          <w:lang w:eastAsia="pl-PL"/>
        </w:rPr>
        <w:t>punkty nowo projektowane</w:t>
      </w:r>
      <w:r>
        <w:rPr>
          <w:lang w:eastAsia="pl-PL"/>
        </w:rPr>
        <w:t>,</w:t>
      </w:r>
    </w:p>
    <w:p w:rsidR="00F92FB9" w:rsidRDefault="000F3A60" w:rsidP="00F84B79">
      <w:pPr>
        <w:numPr>
          <w:ilvl w:val="5"/>
          <w:numId w:val="2"/>
        </w:numPr>
        <w:spacing w:before="60" w:after="60"/>
        <w:jc w:val="both"/>
      </w:pPr>
      <w:r w:rsidRPr="0018272F">
        <w:rPr>
          <w:lang w:eastAsia="pl-PL"/>
        </w:rPr>
        <w:t xml:space="preserve">numery punktów utworzone zgodnie z </w:t>
      </w:r>
      <w:r w:rsidRPr="00F92FB9">
        <w:rPr>
          <w:b/>
          <w:lang w:eastAsia="pl-PL"/>
        </w:rPr>
        <w:t>rozporządzeniem</w:t>
      </w:r>
      <w:r w:rsidRPr="0018272F">
        <w:rPr>
          <w:lang w:eastAsia="pl-PL"/>
        </w:rPr>
        <w:t xml:space="preserve"> w sprawie osnów</w:t>
      </w:r>
      <w:r w:rsidRPr="00F92FB9">
        <w:rPr>
          <w:lang w:eastAsia="pl-PL"/>
        </w:rPr>
        <w:t xml:space="preserve"> </w:t>
      </w:r>
      <w:r w:rsidRPr="0018272F">
        <w:rPr>
          <w:lang w:eastAsia="pl-PL"/>
        </w:rPr>
        <w:t>geodezyjnych, grawimetrycznych i magnetycznych</w:t>
      </w:r>
      <w:r>
        <w:rPr>
          <w:lang w:eastAsia="pl-PL"/>
        </w:rPr>
        <w:t>.</w:t>
      </w:r>
      <w:r w:rsidR="00F92FB9">
        <w:rPr>
          <w:lang w:eastAsia="pl-PL"/>
        </w:rPr>
        <w:t xml:space="preserve"> </w:t>
      </w:r>
    </w:p>
    <w:p w:rsidR="0018272F" w:rsidRDefault="004C2BDC" w:rsidP="004C2BDC">
      <w:pPr>
        <w:numPr>
          <w:ilvl w:val="3"/>
          <w:numId w:val="2"/>
        </w:numPr>
        <w:spacing w:before="60" w:after="60"/>
        <w:jc w:val="both"/>
      </w:pPr>
      <w:r>
        <w:t>opisy topograficzne punktów osnowy geodezyjnej;</w:t>
      </w:r>
    </w:p>
    <w:p w:rsidR="004C2BDC" w:rsidRDefault="004C2BDC" w:rsidP="004C2BDC">
      <w:pPr>
        <w:numPr>
          <w:ilvl w:val="3"/>
          <w:numId w:val="2"/>
        </w:numPr>
        <w:spacing w:before="60" w:after="60"/>
        <w:jc w:val="both"/>
      </w:pPr>
      <w:r w:rsidRPr="004C2BDC">
        <w:rPr>
          <w:lang w:eastAsia="pl-PL"/>
        </w:rPr>
        <w:t>zestawienie tabelaryczne dotychczasowej i nowej numeracji punktów osnowy.</w:t>
      </w:r>
    </w:p>
    <w:p w:rsidR="00E86F0F" w:rsidRDefault="004C2BDC" w:rsidP="00E86F0F">
      <w:pPr>
        <w:numPr>
          <w:ilvl w:val="2"/>
          <w:numId w:val="2"/>
        </w:numPr>
        <w:spacing w:before="60" w:after="60"/>
        <w:jc w:val="both"/>
      </w:pPr>
      <w:r w:rsidRPr="004C2BDC">
        <w:rPr>
          <w:lang w:eastAsia="pl-PL"/>
        </w:rPr>
        <w:t>Projekt</w:t>
      </w:r>
      <w:r w:rsidR="00D27E0F">
        <w:rPr>
          <w:lang w:eastAsia="pl-PL"/>
        </w:rPr>
        <w:t xml:space="preserve"> techniczny, opisany w pkt. 5.6.7.1</w:t>
      </w:r>
      <w:r w:rsidRPr="004C2BDC">
        <w:rPr>
          <w:lang w:eastAsia="pl-PL"/>
        </w:rPr>
        <w:t xml:space="preserve"> należy przekazać w formie analogowej</w:t>
      </w:r>
      <w:r>
        <w:rPr>
          <w:lang w:eastAsia="pl-PL"/>
        </w:rPr>
        <w:t xml:space="preserve"> </w:t>
      </w:r>
      <w:r w:rsidRPr="004C2BDC">
        <w:rPr>
          <w:lang w:eastAsia="pl-PL"/>
        </w:rPr>
        <w:t>(2 egzemplarze) oraz na nośniku cyfrowym, przy czym forma cyfrowa mapy projektu powinna zawierać rysunek</w:t>
      </w:r>
      <w:r w:rsidRPr="004C2BDC">
        <w:rPr>
          <w:rFonts w:ascii="Tahoma" w:hAnsi="Tahoma" w:cs="Tahoma"/>
          <w:sz w:val="20"/>
          <w:szCs w:val="20"/>
          <w:lang w:eastAsia="pl-PL"/>
        </w:rPr>
        <w:t xml:space="preserve"> </w:t>
      </w:r>
      <w:r w:rsidRPr="004C2BDC">
        <w:rPr>
          <w:lang w:eastAsia="pl-PL"/>
        </w:rPr>
        <w:t xml:space="preserve">wektorowy w formacie </w:t>
      </w:r>
      <w:proofErr w:type="spellStart"/>
      <w:r w:rsidRPr="004C2BDC">
        <w:rPr>
          <w:lang w:eastAsia="pl-PL"/>
        </w:rPr>
        <w:t>dxf</w:t>
      </w:r>
      <w:proofErr w:type="spellEnd"/>
      <w:r w:rsidRPr="004C2BDC">
        <w:rPr>
          <w:lang w:eastAsia="pl-PL"/>
        </w:rPr>
        <w:t xml:space="preserve"> na podkładzie mapy topograficznej</w:t>
      </w:r>
      <w:r w:rsidR="00E86F0F">
        <w:rPr>
          <w:lang w:eastAsia="pl-PL"/>
        </w:rPr>
        <w:t xml:space="preserve"> przekazać do akceptacji Zamawiającemu.</w:t>
      </w:r>
    </w:p>
    <w:p w:rsidR="004C2BDC" w:rsidRDefault="00A727F7" w:rsidP="00A727F7">
      <w:pPr>
        <w:spacing w:before="60" w:after="60"/>
        <w:ind w:left="567"/>
        <w:jc w:val="both"/>
        <w:rPr>
          <w:b/>
        </w:rPr>
      </w:pPr>
      <w:r w:rsidRPr="005A252E">
        <w:rPr>
          <w:b/>
        </w:rPr>
        <w:t>Warunkiem odbioru</w:t>
      </w:r>
      <w:r>
        <w:rPr>
          <w:b/>
        </w:rPr>
        <w:t xml:space="preserve"> o</w:t>
      </w:r>
      <w:r w:rsidR="00E86F0F">
        <w:rPr>
          <w:b/>
        </w:rPr>
        <w:t>pracowania</w:t>
      </w:r>
      <w:r w:rsidRPr="007A0B6F">
        <w:rPr>
          <w:b/>
        </w:rPr>
        <w:t xml:space="preserve"> projektu odnowienia, zagęszczenia i ponownego pomiaru szczegółowej</w:t>
      </w:r>
      <w:r w:rsidRPr="00D76EF6">
        <w:rPr>
          <w:b/>
        </w:rPr>
        <w:t xml:space="preserve"> </w:t>
      </w:r>
      <w:r w:rsidRPr="007A0B6F">
        <w:rPr>
          <w:b/>
        </w:rPr>
        <w:t>wysokościowej</w:t>
      </w:r>
      <w:r w:rsidRPr="00D76EF6">
        <w:rPr>
          <w:b/>
        </w:rPr>
        <w:t xml:space="preserve"> </w:t>
      </w:r>
      <w:r w:rsidRPr="007A0B6F">
        <w:rPr>
          <w:b/>
        </w:rPr>
        <w:t>osnowy</w:t>
      </w:r>
      <w:r>
        <w:rPr>
          <w:b/>
        </w:rPr>
        <w:t xml:space="preserve"> geodezyjnej</w:t>
      </w:r>
      <w:r w:rsidRPr="005A252E">
        <w:rPr>
          <w:b/>
        </w:rPr>
        <w:t xml:space="preserve"> jest powodzenie tej operacji.</w:t>
      </w:r>
    </w:p>
    <w:p w:rsidR="00E86F0F" w:rsidRDefault="00E86F0F" w:rsidP="00A727F7">
      <w:pPr>
        <w:spacing w:before="60" w:after="60"/>
        <w:ind w:left="567"/>
        <w:jc w:val="both"/>
        <w:rPr>
          <w:b/>
        </w:rPr>
      </w:pPr>
    </w:p>
    <w:p w:rsidR="00E86F0F" w:rsidRDefault="00E86F0F" w:rsidP="00A727F7">
      <w:pPr>
        <w:spacing w:before="60" w:after="60"/>
        <w:ind w:left="567"/>
        <w:jc w:val="both"/>
        <w:rPr>
          <w:b/>
          <w:bCs/>
        </w:rPr>
      </w:pPr>
      <w:r>
        <w:tab/>
      </w:r>
      <w:r>
        <w:tab/>
      </w:r>
      <w:r w:rsidRPr="000868C7">
        <w:rPr>
          <w:b/>
          <w:bCs/>
        </w:rPr>
        <w:t xml:space="preserve">W przypadkach nieuregulowanych w niniejszych warunkach technicznych, Wykonawca prac jest zobowiązany dokonać uzgodnień z </w:t>
      </w:r>
      <w:r>
        <w:rPr>
          <w:b/>
          <w:bCs/>
        </w:rPr>
        <w:t>Geodetą Powiatowym w Goleniowie</w:t>
      </w:r>
    </w:p>
    <w:p w:rsidR="00E86F0F" w:rsidRDefault="00E86F0F" w:rsidP="00A727F7">
      <w:pPr>
        <w:spacing w:before="60" w:after="60"/>
        <w:ind w:left="567"/>
        <w:jc w:val="both"/>
        <w:rPr>
          <w:bCs/>
        </w:rPr>
      </w:pPr>
    </w:p>
    <w:p w:rsidR="00E86F0F" w:rsidRDefault="00E86F0F" w:rsidP="00A727F7">
      <w:pPr>
        <w:spacing w:before="60" w:after="60"/>
        <w:ind w:left="567"/>
        <w:jc w:val="both"/>
        <w:rPr>
          <w:bCs/>
        </w:rPr>
      </w:pPr>
    </w:p>
    <w:p w:rsidR="00E86F0F" w:rsidRDefault="00E86F0F" w:rsidP="00A727F7">
      <w:pPr>
        <w:spacing w:before="60" w:after="60"/>
        <w:ind w:left="567"/>
        <w:jc w:val="both"/>
        <w:rPr>
          <w:bCs/>
        </w:rPr>
      </w:pPr>
    </w:p>
    <w:p w:rsidR="00E86F0F" w:rsidRDefault="00E86F0F" w:rsidP="00A727F7">
      <w:pPr>
        <w:spacing w:before="60" w:after="60"/>
        <w:ind w:left="567"/>
        <w:jc w:val="both"/>
        <w:rPr>
          <w:bCs/>
        </w:rPr>
      </w:pPr>
    </w:p>
    <w:p w:rsidR="00E86F0F" w:rsidRDefault="00E86F0F" w:rsidP="00A727F7">
      <w:pPr>
        <w:spacing w:before="60" w:after="60"/>
        <w:ind w:left="567"/>
        <w:jc w:val="both"/>
        <w:rPr>
          <w:bCs/>
        </w:rPr>
      </w:pPr>
    </w:p>
    <w:p w:rsidR="00E86F0F" w:rsidRDefault="00E86F0F" w:rsidP="00A727F7">
      <w:pPr>
        <w:spacing w:before="60" w:after="60"/>
        <w:ind w:left="567"/>
        <w:jc w:val="both"/>
      </w:pPr>
      <w:r>
        <w:t>Opracował: Andrzej Roszatycki</w:t>
      </w:r>
    </w:p>
    <w:p w:rsidR="00E86F0F" w:rsidRPr="00E86F0F" w:rsidRDefault="00E86F0F" w:rsidP="00E86F0F">
      <w:pPr>
        <w:spacing w:before="60" w:after="60"/>
        <w:ind w:left="1843"/>
        <w:jc w:val="both"/>
      </w:pPr>
      <w:r>
        <w:t>Mariola Roszyk</w:t>
      </w:r>
    </w:p>
    <w:sectPr w:rsidR="00E86F0F" w:rsidRPr="00E86F0F" w:rsidSect="00344475">
      <w:footerReference w:type="default" r:id="rId9"/>
      <w:pgSz w:w="11906" w:h="16838"/>
      <w:pgMar w:top="1418" w:right="1077"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267" w:rsidRDefault="00616267">
      <w:r>
        <w:separator/>
      </w:r>
    </w:p>
  </w:endnote>
  <w:endnote w:type="continuationSeparator" w:id="0">
    <w:p w:rsidR="00616267" w:rsidRDefault="00616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846864"/>
      <w:docPartObj>
        <w:docPartGallery w:val="Page Numbers (Bottom of Page)"/>
        <w:docPartUnique/>
      </w:docPartObj>
    </w:sdtPr>
    <w:sdtEndPr/>
    <w:sdtContent>
      <w:sdt>
        <w:sdtPr>
          <w:id w:val="860082579"/>
          <w:docPartObj>
            <w:docPartGallery w:val="Page Numbers (Top of Page)"/>
            <w:docPartUnique/>
          </w:docPartObj>
        </w:sdtPr>
        <w:sdtEndPr/>
        <w:sdtContent>
          <w:p w:rsidR="00871985" w:rsidRDefault="00871985">
            <w:pPr>
              <w:pStyle w:val="Stopka"/>
              <w:jc w:val="right"/>
            </w:pPr>
            <w:r>
              <w:t xml:space="preserve">Strona </w:t>
            </w:r>
            <w:r>
              <w:rPr>
                <w:b/>
                <w:bCs/>
              </w:rPr>
              <w:fldChar w:fldCharType="begin"/>
            </w:r>
            <w:r>
              <w:rPr>
                <w:b/>
                <w:bCs/>
              </w:rPr>
              <w:instrText>PAGE</w:instrText>
            </w:r>
            <w:r>
              <w:rPr>
                <w:b/>
                <w:bCs/>
              </w:rPr>
              <w:fldChar w:fldCharType="separate"/>
            </w:r>
            <w:r w:rsidR="00B37140">
              <w:rPr>
                <w:b/>
                <w:bCs/>
                <w:noProof/>
              </w:rPr>
              <w:t>7</w:t>
            </w:r>
            <w:r>
              <w:rPr>
                <w:b/>
                <w:bCs/>
              </w:rPr>
              <w:fldChar w:fldCharType="end"/>
            </w:r>
            <w:r>
              <w:t xml:space="preserve"> z </w:t>
            </w:r>
            <w:r>
              <w:rPr>
                <w:b/>
                <w:bCs/>
              </w:rPr>
              <w:fldChar w:fldCharType="begin"/>
            </w:r>
            <w:r>
              <w:rPr>
                <w:b/>
                <w:bCs/>
              </w:rPr>
              <w:instrText>NUMPAGES</w:instrText>
            </w:r>
            <w:r>
              <w:rPr>
                <w:b/>
                <w:bCs/>
              </w:rPr>
              <w:fldChar w:fldCharType="separate"/>
            </w:r>
            <w:r w:rsidR="00B37140">
              <w:rPr>
                <w:b/>
                <w:bCs/>
                <w:noProof/>
              </w:rPr>
              <w:t>7</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267" w:rsidRDefault="00616267">
      <w:r>
        <w:separator/>
      </w:r>
    </w:p>
  </w:footnote>
  <w:footnote w:type="continuationSeparator" w:id="0">
    <w:p w:rsidR="00616267" w:rsidRDefault="006162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2AFA1C8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83"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0000003"/>
    <w:multiLevelType w:val="multilevel"/>
    <w:tmpl w:val="AF04DB78"/>
    <w:lvl w:ilvl="0">
      <w:start w:val="4"/>
      <w:numFmt w:val="decimal"/>
      <w:lvlText w:val=" %1 "/>
      <w:lvlJc w:val="left"/>
      <w:pPr>
        <w:tabs>
          <w:tab w:val="num" w:pos="720"/>
        </w:tabs>
        <w:ind w:left="720" w:hanging="360"/>
      </w:pPr>
      <w:rPr>
        <w:rFonts w:hint="default"/>
      </w:rPr>
    </w:lvl>
    <w:lvl w:ilvl="1">
      <w:start w:val="1"/>
      <w:numFmt w:val="decimal"/>
      <w:lvlText w:val=" %1.%2 "/>
      <w:lvlJc w:val="left"/>
      <w:pPr>
        <w:tabs>
          <w:tab w:val="num" w:pos="1080"/>
        </w:tabs>
        <w:ind w:left="1080" w:hanging="360"/>
      </w:pPr>
      <w:rPr>
        <w:rFonts w:hint="default"/>
      </w:rPr>
    </w:lvl>
    <w:lvl w:ilvl="2">
      <w:start w:val="1"/>
      <w:numFmt w:val="decimal"/>
      <w:lvlText w:val=" %1.%2.%3 "/>
      <w:lvlJc w:val="left"/>
      <w:pPr>
        <w:tabs>
          <w:tab w:val="num" w:pos="1440"/>
        </w:tabs>
        <w:ind w:left="1440" w:hanging="360"/>
      </w:pPr>
      <w:rPr>
        <w:rFonts w:hint="default"/>
      </w:rPr>
    </w:lvl>
    <w:lvl w:ilvl="3">
      <w:start w:val="1"/>
      <w:numFmt w:val="decimal"/>
      <w:lvlText w:val=" %1.%2.%3.%4 "/>
      <w:lvlJc w:val="left"/>
      <w:pPr>
        <w:tabs>
          <w:tab w:val="num" w:pos="1800"/>
        </w:tabs>
        <w:ind w:left="1800" w:hanging="360"/>
      </w:pPr>
      <w:rPr>
        <w:rFonts w:hint="default"/>
      </w:rPr>
    </w:lvl>
    <w:lvl w:ilvl="4">
      <w:start w:val="1"/>
      <w:numFmt w:val="decimal"/>
      <w:lvlText w:val=" %1.%2.%3.%4.%5 "/>
      <w:lvlJc w:val="left"/>
      <w:pPr>
        <w:tabs>
          <w:tab w:val="num" w:pos="2160"/>
        </w:tabs>
        <w:ind w:left="2160" w:hanging="360"/>
      </w:pPr>
      <w:rPr>
        <w:rFonts w:hint="default"/>
      </w:rPr>
    </w:lvl>
    <w:lvl w:ilvl="5">
      <w:start w:val="1"/>
      <w:numFmt w:val="decimal"/>
      <w:lvlText w:val=" %1.%2.%3.%4.%5.%6 "/>
      <w:lvlJc w:val="left"/>
      <w:pPr>
        <w:tabs>
          <w:tab w:val="num" w:pos="2520"/>
        </w:tabs>
        <w:ind w:left="2520" w:hanging="360"/>
      </w:pPr>
      <w:rPr>
        <w:rFonts w:hint="default"/>
      </w:rPr>
    </w:lvl>
    <w:lvl w:ilvl="6">
      <w:start w:val="1"/>
      <w:numFmt w:val="decimal"/>
      <w:lvlText w:val=" %1.%2.%3.%4.%5.%6.%7 "/>
      <w:lvlJc w:val="left"/>
      <w:pPr>
        <w:tabs>
          <w:tab w:val="num" w:pos="2880"/>
        </w:tabs>
        <w:ind w:left="2880" w:hanging="360"/>
      </w:pPr>
      <w:rPr>
        <w:rFonts w:hint="default"/>
      </w:rPr>
    </w:lvl>
    <w:lvl w:ilvl="7">
      <w:start w:val="1"/>
      <w:numFmt w:val="decimal"/>
      <w:lvlText w:val=" %1.%2.%3.%4.%5.%6.%7.%8 "/>
      <w:lvlJc w:val="left"/>
      <w:pPr>
        <w:tabs>
          <w:tab w:val="num" w:pos="3240"/>
        </w:tabs>
        <w:ind w:left="3240" w:hanging="360"/>
      </w:pPr>
      <w:rPr>
        <w:rFonts w:hint="default"/>
      </w:rPr>
    </w:lvl>
    <w:lvl w:ilvl="8">
      <w:start w:val="1"/>
      <w:numFmt w:val="decimal"/>
      <w:lvlText w:val=" %1.%2.%3.%4.%5.%6.%7.%8.%9 "/>
      <w:lvlJc w:val="left"/>
      <w:pPr>
        <w:tabs>
          <w:tab w:val="num" w:pos="3600"/>
        </w:tabs>
        <w:ind w:left="3600" w:hanging="360"/>
      </w:pPr>
      <w:rPr>
        <w:rFonts w:hint="default"/>
      </w:rPr>
    </w:lvl>
  </w:abstractNum>
  <w:abstractNum w:abstractNumId="3">
    <w:nsid w:val="00000004"/>
    <w:multiLevelType w:val="multilevel"/>
    <w:tmpl w:val="00000004"/>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4">
    <w:nsid w:val="00000005"/>
    <w:multiLevelType w:val="multilevel"/>
    <w:tmpl w:val="00000005"/>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5">
    <w:nsid w:val="00000006"/>
    <w:multiLevelType w:val="multilevel"/>
    <w:tmpl w:val="00000006"/>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6">
    <w:nsid w:val="00000007"/>
    <w:multiLevelType w:val="multilevel"/>
    <w:tmpl w:val="00000007"/>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7">
    <w:nsid w:val="00000008"/>
    <w:multiLevelType w:val="multilevel"/>
    <w:tmpl w:val="00000008"/>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8">
    <w:nsid w:val="00000009"/>
    <w:multiLevelType w:val="multilevel"/>
    <w:tmpl w:val="00000009"/>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9">
    <w:nsid w:val="28713E1D"/>
    <w:multiLevelType w:val="multilevel"/>
    <w:tmpl w:val="0415001F"/>
    <w:name w:val="WW8Num1423252242222"/>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C17AF4"/>
    <w:multiLevelType w:val="hybridMultilevel"/>
    <w:tmpl w:val="4046249E"/>
    <w:lvl w:ilvl="0" w:tplc="9B628B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702E0B92">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FB92350"/>
    <w:multiLevelType w:val="singleLevel"/>
    <w:tmpl w:val="CC3C9F14"/>
    <w:lvl w:ilvl="0">
      <w:start w:val="1"/>
      <w:numFmt w:val="bullet"/>
      <w:pStyle w:val="numerowany"/>
      <w:lvlText w:val=""/>
      <w:lvlJc w:val="left"/>
      <w:pPr>
        <w:tabs>
          <w:tab w:val="num" w:pos="360"/>
        </w:tabs>
        <w:ind w:left="360" w:hanging="360"/>
      </w:pPr>
      <w:rPr>
        <w:rFonts w:ascii="Symbol" w:hAnsi="Symbol" w:hint="default"/>
      </w:rPr>
    </w:lvl>
  </w:abstractNum>
  <w:abstractNum w:abstractNumId="12">
    <w:nsid w:val="59C5289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C022F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12"/>
  </w:num>
  <w:num w:numId="12">
    <w:abstractNumId w:val="13"/>
  </w:num>
  <w:num w:numId="13">
    <w:abstractNumId w:val="11"/>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CA1"/>
    <w:rsid w:val="00004019"/>
    <w:rsid w:val="000054AA"/>
    <w:rsid w:val="000054ED"/>
    <w:rsid w:val="00010F87"/>
    <w:rsid w:val="0001429B"/>
    <w:rsid w:val="00020940"/>
    <w:rsid w:val="0002211B"/>
    <w:rsid w:val="0004790F"/>
    <w:rsid w:val="000522CF"/>
    <w:rsid w:val="000542BE"/>
    <w:rsid w:val="00063A21"/>
    <w:rsid w:val="000752B1"/>
    <w:rsid w:val="000868C7"/>
    <w:rsid w:val="000875DA"/>
    <w:rsid w:val="00097C76"/>
    <w:rsid w:val="000A0435"/>
    <w:rsid w:val="000A6AB4"/>
    <w:rsid w:val="000C11A2"/>
    <w:rsid w:val="000C4DE3"/>
    <w:rsid w:val="000C62C2"/>
    <w:rsid w:val="000D3EFA"/>
    <w:rsid w:val="000E520F"/>
    <w:rsid w:val="000E541E"/>
    <w:rsid w:val="000F3A60"/>
    <w:rsid w:val="000F6289"/>
    <w:rsid w:val="001029BB"/>
    <w:rsid w:val="001055D3"/>
    <w:rsid w:val="0011175B"/>
    <w:rsid w:val="001236B6"/>
    <w:rsid w:val="00126B4B"/>
    <w:rsid w:val="001329ED"/>
    <w:rsid w:val="00132DBA"/>
    <w:rsid w:val="00136B89"/>
    <w:rsid w:val="001420B6"/>
    <w:rsid w:val="00150AF1"/>
    <w:rsid w:val="00150FA7"/>
    <w:rsid w:val="00156B46"/>
    <w:rsid w:val="0015785F"/>
    <w:rsid w:val="00162D00"/>
    <w:rsid w:val="00172430"/>
    <w:rsid w:val="00174FF5"/>
    <w:rsid w:val="0017716A"/>
    <w:rsid w:val="0018173C"/>
    <w:rsid w:val="0018272F"/>
    <w:rsid w:val="001A3531"/>
    <w:rsid w:val="001A76A6"/>
    <w:rsid w:val="001B296D"/>
    <w:rsid w:val="001B29DC"/>
    <w:rsid w:val="001C31BE"/>
    <w:rsid w:val="001C707D"/>
    <w:rsid w:val="001D1F91"/>
    <w:rsid w:val="001D674E"/>
    <w:rsid w:val="001E4EBD"/>
    <w:rsid w:val="002047C3"/>
    <w:rsid w:val="002051FC"/>
    <w:rsid w:val="00221EA1"/>
    <w:rsid w:val="00221F9F"/>
    <w:rsid w:val="00243205"/>
    <w:rsid w:val="002469EB"/>
    <w:rsid w:val="002556B2"/>
    <w:rsid w:val="00264F5E"/>
    <w:rsid w:val="002702EF"/>
    <w:rsid w:val="00272CA1"/>
    <w:rsid w:val="00272D20"/>
    <w:rsid w:val="002A0239"/>
    <w:rsid w:val="002A047B"/>
    <w:rsid w:val="002A5D5D"/>
    <w:rsid w:val="002A6079"/>
    <w:rsid w:val="002B0F12"/>
    <w:rsid w:val="002B15B6"/>
    <w:rsid w:val="002C0D07"/>
    <w:rsid w:val="002E0E7E"/>
    <w:rsid w:val="00302D8E"/>
    <w:rsid w:val="00327AB8"/>
    <w:rsid w:val="00336835"/>
    <w:rsid w:val="00344475"/>
    <w:rsid w:val="0034554B"/>
    <w:rsid w:val="00356281"/>
    <w:rsid w:val="00373000"/>
    <w:rsid w:val="0037522F"/>
    <w:rsid w:val="00376B9B"/>
    <w:rsid w:val="0039455B"/>
    <w:rsid w:val="00395EAE"/>
    <w:rsid w:val="003B0FB2"/>
    <w:rsid w:val="003C3A73"/>
    <w:rsid w:val="003D03B5"/>
    <w:rsid w:val="003D0402"/>
    <w:rsid w:val="003D4CC2"/>
    <w:rsid w:val="003D761D"/>
    <w:rsid w:val="003F110D"/>
    <w:rsid w:val="00414622"/>
    <w:rsid w:val="0043083D"/>
    <w:rsid w:val="00446CE3"/>
    <w:rsid w:val="004473C1"/>
    <w:rsid w:val="00452A12"/>
    <w:rsid w:val="00462C16"/>
    <w:rsid w:val="00467855"/>
    <w:rsid w:val="004724B6"/>
    <w:rsid w:val="00475B1B"/>
    <w:rsid w:val="00481462"/>
    <w:rsid w:val="00483648"/>
    <w:rsid w:val="004840D9"/>
    <w:rsid w:val="004B22FC"/>
    <w:rsid w:val="004B4CA9"/>
    <w:rsid w:val="004C1D66"/>
    <w:rsid w:val="004C2BDC"/>
    <w:rsid w:val="004C3B98"/>
    <w:rsid w:val="004C68E3"/>
    <w:rsid w:val="004D141F"/>
    <w:rsid w:val="004E5187"/>
    <w:rsid w:val="004E558C"/>
    <w:rsid w:val="005060DF"/>
    <w:rsid w:val="00512A25"/>
    <w:rsid w:val="005145D6"/>
    <w:rsid w:val="00556983"/>
    <w:rsid w:val="005605A7"/>
    <w:rsid w:val="00560CCB"/>
    <w:rsid w:val="00570EFE"/>
    <w:rsid w:val="00596B36"/>
    <w:rsid w:val="005A225A"/>
    <w:rsid w:val="005B0F27"/>
    <w:rsid w:val="005B20DC"/>
    <w:rsid w:val="005B2985"/>
    <w:rsid w:val="005D366D"/>
    <w:rsid w:val="005E084C"/>
    <w:rsid w:val="005E7E70"/>
    <w:rsid w:val="005F2963"/>
    <w:rsid w:val="005F4548"/>
    <w:rsid w:val="006070B5"/>
    <w:rsid w:val="00614C68"/>
    <w:rsid w:val="00616267"/>
    <w:rsid w:val="006423F1"/>
    <w:rsid w:val="0067693D"/>
    <w:rsid w:val="0067792A"/>
    <w:rsid w:val="0068296E"/>
    <w:rsid w:val="00692AB1"/>
    <w:rsid w:val="00697008"/>
    <w:rsid w:val="006B25EC"/>
    <w:rsid w:val="006C26BE"/>
    <w:rsid w:val="006E02CF"/>
    <w:rsid w:val="006F6A02"/>
    <w:rsid w:val="00705DE1"/>
    <w:rsid w:val="00715A8A"/>
    <w:rsid w:val="007207D9"/>
    <w:rsid w:val="00734406"/>
    <w:rsid w:val="00742B1E"/>
    <w:rsid w:val="00744331"/>
    <w:rsid w:val="007475BB"/>
    <w:rsid w:val="007508AF"/>
    <w:rsid w:val="007508D1"/>
    <w:rsid w:val="007568F9"/>
    <w:rsid w:val="0076053E"/>
    <w:rsid w:val="007866CA"/>
    <w:rsid w:val="00794CFE"/>
    <w:rsid w:val="007A0B6F"/>
    <w:rsid w:val="007C17FC"/>
    <w:rsid w:val="007C2A72"/>
    <w:rsid w:val="007C2DF7"/>
    <w:rsid w:val="007C67D7"/>
    <w:rsid w:val="007D00E3"/>
    <w:rsid w:val="007D5DE9"/>
    <w:rsid w:val="007E1AE6"/>
    <w:rsid w:val="007E4D19"/>
    <w:rsid w:val="00811B7B"/>
    <w:rsid w:val="00812E8D"/>
    <w:rsid w:val="00815FD5"/>
    <w:rsid w:val="00837FB7"/>
    <w:rsid w:val="00844C77"/>
    <w:rsid w:val="00853305"/>
    <w:rsid w:val="00871985"/>
    <w:rsid w:val="0087331C"/>
    <w:rsid w:val="008979C4"/>
    <w:rsid w:val="008A0CE4"/>
    <w:rsid w:val="008A3975"/>
    <w:rsid w:val="008C289E"/>
    <w:rsid w:val="008D2423"/>
    <w:rsid w:val="008E6FF3"/>
    <w:rsid w:val="00917B7D"/>
    <w:rsid w:val="009211B8"/>
    <w:rsid w:val="0092142D"/>
    <w:rsid w:val="009356F0"/>
    <w:rsid w:val="00937861"/>
    <w:rsid w:val="00956A6D"/>
    <w:rsid w:val="0096596F"/>
    <w:rsid w:val="00980A55"/>
    <w:rsid w:val="0098280A"/>
    <w:rsid w:val="00984C8D"/>
    <w:rsid w:val="00992A00"/>
    <w:rsid w:val="009A033E"/>
    <w:rsid w:val="009A6156"/>
    <w:rsid w:val="009C2458"/>
    <w:rsid w:val="009C3EB2"/>
    <w:rsid w:val="009D0D0C"/>
    <w:rsid w:val="009D2D9D"/>
    <w:rsid w:val="009E4023"/>
    <w:rsid w:val="009F3CDB"/>
    <w:rsid w:val="009F5CED"/>
    <w:rsid w:val="00A02A68"/>
    <w:rsid w:val="00A10DD6"/>
    <w:rsid w:val="00A10FE5"/>
    <w:rsid w:val="00A11497"/>
    <w:rsid w:val="00A20B86"/>
    <w:rsid w:val="00A21764"/>
    <w:rsid w:val="00A23E96"/>
    <w:rsid w:val="00A253EA"/>
    <w:rsid w:val="00A26C78"/>
    <w:rsid w:val="00A36345"/>
    <w:rsid w:val="00A41222"/>
    <w:rsid w:val="00A52794"/>
    <w:rsid w:val="00A65E29"/>
    <w:rsid w:val="00A727F7"/>
    <w:rsid w:val="00A73086"/>
    <w:rsid w:val="00A92F26"/>
    <w:rsid w:val="00AB4BDB"/>
    <w:rsid w:val="00AC582E"/>
    <w:rsid w:val="00AD51C6"/>
    <w:rsid w:val="00AD7228"/>
    <w:rsid w:val="00AD7F66"/>
    <w:rsid w:val="00AE1742"/>
    <w:rsid w:val="00AE3D96"/>
    <w:rsid w:val="00B07A9F"/>
    <w:rsid w:val="00B10A9C"/>
    <w:rsid w:val="00B136F5"/>
    <w:rsid w:val="00B2221D"/>
    <w:rsid w:val="00B33A9D"/>
    <w:rsid w:val="00B3674D"/>
    <w:rsid w:val="00B36797"/>
    <w:rsid w:val="00B37140"/>
    <w:rsid w:val="00B40D46"/>
    <w:rsid w:val="00B4109B"/>
    <w:rsid w:val="00B52E1E"/>
    <w:rsid w:val="00B7754C"/>
    <w:rsid w:val="00B85EB4"/>
    <w:rsid w:val="00B91C43"/>
    <w:rsid w:val="00B92990"/>
    <w:rsid w:val="00B964DB"/>
    <w:rsid w:val="00BA6395"/>
    <w:rsid w:val="00BC11D8"/>
    <w:rsid w:val="00BD66A0"/>
    <w:rsid w:val="00BD77E8"/>
    <w:rsid w:val="00BE0059"/>
    <w:rsid w:val="00BF6B9C"/>
    <w:rsid w:val="00BF79AA"/>
    <w:rsid w:val="00C051CB"/>
    <w:rsid w:val="00C06A02"/>
    <w:rsid w:val="00C07E28"/>
    <w:rsid w:val="00C10838"/>
    <w:rsid w:val="00C24085"/>
    <w:rsid w:val="00C3111C"/>
    <w:rsid w:val="00C61C3B"/>
    <w:rsid w:val="00C726AA"/>
    <w:rsid w:val="00C764C3"/>
    <w:rsid w:val="00CA34F3"/>
    <w:rsid w:val="00CB4F9B"/>
    <w:rsid w:val="00CC1A8C"/>
    <w:rsid w:val="00CC4290"/>
    <w:rsid w:val="00CD004B"/>
    <w:rsid w:val="00CD2B64"/>
    <w:rsid w:val="00CD5BDB"/>
    <w:rsid w:val="00CE4458"/>
    <w:rsid w:val="00CF37AC"/>
    <w:rsid w:val="00CF70D8"/>
    <w:rsid w:val="00D1252F"/>
    <w:rsid w:val="00D272EA"/>
    <w:rsid w:val="00D27E0F"/>
    <w:rsid w:val="00D5360E"/>
    <w:rsid w:val="00D71A2F"/>
    <w:rsid w:val="00D71BD0"/>
    <w:rsid w:val="00D7291C"/>
    <w:rsid w:val="00D75CB0"/>
    <w:rsid w:val="00D76EF6"/>
    <w:rsid w:val="00D80539"/>
    <w:rsid w:val="00D80D34"/>
    <w:rsid w:val="00D85162"/>
    <w:rsid w:val="00D9294B"/>
    <w:rsid w:val="00D97CA3"/>
    <w:rsid w:val="00DA3E7E"/>
    <w:rsid w:val="00DB0443"/>
    <w:rsid w:val="00DB6020"/>
    <w:rsid w:val="00DC0CCD"/>
    <w:rsid w:val="00DC3EB5"/>
    <w:rsid w:val="00DC6B8F"/>
    <w:rsid w:val="00DD0F7D"/>
    <w:rsid w:val="00DD261B"/>
    <w:rsid w:val="00DE0088"/>
    <w:rsid w:val="00DE1008"/>
    <w:rsid w:val="00DE1090"/>
    <w:rsid w:val="00DF1651"/>
    <w:rsid w:val="00DF3E21"/>
    <w:rsid w:val="00E019F7"/>
    <w:rsid w:val="00E0447C"/>
    <w:rsid w:val="00E04AA5"/>
    <w:rsid w:val="00E12578"/>
    <w:rsid w:val="00E160B7"/>
    <w:rsid w:val="00E17792"/>
    <w:rsid w:val="00E26B63"/>
    <w:rsid w:val="00E41C08"/>
    <w:rsid w:val="00E636D3"/>
    <w:rsid w:val="00E64A6D"/>
    <w:rsid w:val="00E843A6"/>
    <w:rsid w:val="00E8619B"/>
    <w:rsid w:val="00E86F0F"/>
    <w:rsid w:val="00E94154"/>
    <w:rsid w:val="00E97E50"/>
    <w:rsid w:val="00EA1D25"/>
    <w:rsid w:val="00EA3007"/>
    <w:rsid w:val="00EB0FE4"/>
    <w:rsid w:val="00EB4A05"/>
    <w:rsid w:val="00EB61A2"/>
    <w:rsid w:val="00EC42A3"/>
    <w:rsid w:val="00ED44FC"/>
    <w:rsid w:val="00ED471A"/>
    <w:rsid w:val="00ED51CE"/>
    <w:rsid w:val="00EE0287"/>
    <w:rsid w:val="00EE6FCB"/>
    <w:rsid w:val="00F06209"/>
    <w:rsid w:val="00F27293"/>
    <w:rsid w:val="00F3406C"/>
    <w:rsid w:val="00F44F12"/>
    <w:rsid w:val="00F84B79"/>
    <w:rsid w:val="00F84CAD"/>
    <w:rsid w:val="00F873E5"/>
    <w:rsid w:val="00F87E00"/>
    <w:rsid w:val="00F92FB9"/>
    <w:rsid w:val="00F939EC"/>
    <w:rsid w:val="00F95392"/>
    <w:rsid w:val="00FA2DFA"/>
    <w:rsid w:val="00FA2EC7"/>
    <w:rsid w:val="00FA4BAE"/>
    <w:rsid w:val="00FA5DDD"/>
    <w:rsid w:val="00FC75FA"/>
    <w:rsid w:val="00FE1AE2"/>
    <w:rsid w:val="00FE2DD8"/>
    <w:rsid w:val="00FE4A57"/>
    <w:rsid w:val="00FE6E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pPr>
      <w:keepNext/>
      <w:numPr>
        <w:ilvl w:val="3"/>
        <w:numId w:val="1"/>
      </w:numPr>
      <w:spacing w:before="240" w:after="60"/>
      <w:outlineLvl w:val="3"/>
    </w:pPr>
    <w:rPr>
      <w:b/>
      <w:bCs/>
      <w:sz w:val="28"/>
      <w:szCs w:val="28"/>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7z0">
    <w:name w:val="WW8Num7z0"/>
    <w:rPr>
      <w:b/>
    </w:rPr>
  </w:style>
  <w:style w:type="character" w:customStyle="1" w:styleId="WW8Num9z1">
    <w:name w:val="WW8Num9z1"/>
    <w:rPr>
      <w:rFonts w:ascii="Symbol" w:eastAsia="Times New Roman" w:hAnsi="Symbol" w:cs="Times New Roman"/>
    </w:rPr>
  </w:style>
  <w:style w:type="character" w:customStyle="1" w:styleId="WW8Num10z1">
    <w:name w:val="WW8Num10z1"/>
    <w:rPr>
      <w:b w:val="0"/>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Domylnaczcionkaakapitu1">
    <w:name w:val="Domyślna czcionka akapitu1"/>
  </w:style>
  <w:style w:type="character" w:styleId="Numerstrony">
    <w:name w:val="page number"/>
    <w:basedOn w:val="Domylnaczcionkaakapitu1"/>
  </w:style>
  <w:style w:type="character" w:customStyle="1" w:styleId="WW8Num16z2">
    <w:name w:val="WW8Num16z2"/>
    <w:rPr>
      <w:rFonts w:ascii="Wingdings" w:hAnsi="Wingdings" w:cs="Wingdings"/>
    </w:rPr>
  </w:style>
  <w:style w:type="character" w:customStyle="1" w:styleId="Tekstpodstawowy2Znak">
    <w:name w:val="Tekst podstawowy 2 Znak"/>
    <w:basedOn w:val="Domylnaczcionkaakapitu1"/>
  </w:style>
  <w:style w:type="character" w:customStyle="1" w:styleId="NagwekZnak">
    <w:name w:val="Nagłówek Znak"/>
    <w:basedOn w:val="Domylnaczcionkaakapitu1"/>
    <w:rPr>
      <w:sz w:val="24"/>
      <w:szCs w:val="24"/>
    </w:rPr>
  </w:style>
  <w:style w:type="character" w:customStyle="1" w:styleId="StopkaZnak">
    <w:name w:val="Stopka Znak"/>
    <w:basedOn w:val="Domylnaczcionkaakapitu1"/>
    <w:uiPriority w:val="99"/>
    <w:rPr>
      <w:sz w:val="24"/>
      <w:szCs w:val="24"/>
    </w:rPr>
  </w:style>
  <w:style w:type="character" w:customStyle="1" w:styleId="BezodstpwZnak">
    <w:name w:val="Bez odstępów Znak"/>
    <w:basedOn w:val="Domylnaczcionkaakapitu1"/>
    <w:rPr>
      <w:rFonts w:ascii="Calibri" w:hAnsi="Calibri" w:cs="Calibri"/>
      <w:sz w:val="22"/>
      <w:szCs w:val="22"/>
      <w:lang w:val="pl-PL" w:eastAsia="ar-SA" w:bidi="ar-SA"/>
    </w:rPr>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Lista21">
    <w:name w:val="Lista 21"/>
    <w:basedOn w:val="Normalny"/>
    <w:pPr>
      <w:ind w:left="566" w:hanging="283"/>
    </w:pPr>
  </w:style>
  <w:style w:type="paragraph" w:customStyle="1" w:styleId="Lista31">
    <w:name w:val="Lista 31"/>
    <w:basedOn w:val="Normalny"/>
    <w:pPr>
      <w:ind w:left="849" w:hanging="283"/>
    </w:pPr>
  </w:style>
  <w:style w:type="paragraph" w:customStyle="1" w:styleId="Lista41">
    <w:name w:val="Lista 41"/>
    <w:basedOn w:val="Normalny"/>
    <w:pPr>
      <w:ind w:left="1132" w:hanging="283"/>
    </w:pPr>
  </w:style>
  <w:style w:type="paragraph" w:customStyle="1" w:styleId="Lista51">
    <w:name w:val="Lista 51"/>
    <w:basedOn w:val="Normalny"/>
    <w:pPr>
      <w:ind w:left="1415" w:hanging="283"/>
    </w:pPr>
  </w:style>
  <w:style w:type="paragraph" w:styleId="Tekstpodstawowywcity">
    <w:name w:val="Body Text Indent"/>
    <w:basedOn w:val="Normalny"/>
    <w:pPr>
      <w:spacing w:after="120"/>
      <w:ind w:left="283"/>
    </w:pPr>
  </w:style>
  <w:style w:type="paragraph" w:customStyle="1" w:styleId="Skrconyadreszwrotny">
    <w:name w:val="Skrócony adres zwrotny"/>
    <w:basedOn w:val="Normalny"/>
  </w:style>
  <w:style w:type="paragraph" w:customStyle="1" w:styleId="Tekstpodstawowyzwciciem1">
    <w:name w:val="Tekst podstawowy z wcięciem1"/>
    <w:basedOn w:val="Tekstpodstawowy"/>
    <w:pPr>
      <w:spacing w:after="0"/>
      <w:ind w:firstLine="210"/>
    </w:pPr>
  </w:style>
  <w:style w:type="paragraph" w:customStyle="1" w:styleId="Tekstpodstawowyzwciciem21">
    <w:name w:val="Tekst podstawowy z wcięciem 21"/>
    <w:basedOn w:val="Tekstpodstawowywcity"/>
    <w:pPr>
      <w:spacing w:after="0"/>
      <w:ind w:firstLine="210"/>
    </w:pPr>
  </w:style>
  <w:style w:type="paragraph" w:customStyle="1" w:styleId="Nagweknotatki1">
    <w:name w:val="Nagłówek notatki1"/>
    <w:basedOn w:val="Normalny"/>
    <w:next w:val="Normalny"/>
  </w:style>
  <w:style w:type="paragraph" w:styleId="Stopka">
    <w:name w:val="footer"/>
    <w:basedOn w:val="Normalny"/>
    <w:uiPriority w:val="99"/>
  </w:style>
  <w:style w:type="paragraph" w:styleId="Tekstdymka">
    <w:name w:val="Balloon Text"/>
    <w:basedOn w:val="Normalny"/>
    <w:rPr>
      <w:rFonts w:ascii="Tahoma" w:hAnsi="Tahoma" w:cs="Tahoma"/>
      <w:sz w:val="16"/>
      <w:szCs w:val="16"/>
    </w:rPr>
  </w:style>
  <w:style w:type="paragraph" w:styleId="Nagwek">
    <w:name w:val="header"/>
    <w:basedOn w:val="Normalny"/>
  </w:style>
  <w:style w:type="paragraph" w:customStyle="1" w:styleId="Nagwek22tekst">
    <w:name w:val="Nagłówek 22 tekst"/>
    <w:basedOn w:val="Normalny"/>
    <w:pPr>
      <w:spacing w:after="120"/>
      <w:ind w:left="709"/>
      <w:jc w:val="both"/>
    </w:pPr>
    <w:rPr>
      <w:rFonts w:ascii="Arial" w:hAnsi="Arial" w:cs="Arial"/>
      <w:szCs w:val="20"/>
    </w:rPr>
  </w:style>
  <w:style w:type="paragraph" w:styleId="Akapitzlist">
    <w:name w:val="List Paragraph"/>
    <w:basedOn w:val="Normalny"/>
    <w:qFormat/>
    <w:pPr>
      <w:ind w:left="708"/>
    </w:pPr>
  </w:style>
  <w:style w:type="paragraph" w:customStyle="1" w:styleId="Tekstpodstawowy21">
    <w:name w:val="Tekst podstawowy 21"/>
    <w:basedOn w:val="Normalny"/>
    <w:pPr>
      <w:overflowPunct w:val="0"/>
      <w:autoSpaceDE w:val="0"/>
      <w:spacing w:after="120" w:line="480" w:lineRule="auto"/>
      <w:textAlignment w:val="baseline"/>
    </w:pPr>
    <w:rPr>
      <w:sz w:val="20"/>
      <w:szCs w:val="20"/>
    </w:rPr>
  </w:style>
  <w:style w:type="paragraph" w:styleId="Bezodstpw">
    <w:name w:val="No Spacing"/>
    <w:qFormat/>
    <w:pPr>
      <w:suppressAutoHyphens/>
    </w:pPr>
    <w:rPr>
      <w:rFonts w:ascii="Calibri" w:hAnsi="Calibri" w:cs="Calibri"/>
      <w:sz w:val="22"/>
      <w:szCs w:val="22"/>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table" w:styleId="Tabela-Siatka">
    <w:name w:val="Table Grid"/>
    <w:basedOn w:val="Standardowy"/>
    <w:rsid w:val="004B2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DE0088"/>
    <w:rPr>
      <w:color w:val="0000FF"/>
      <w:u w:val="single"/>
    </w:rPr>
  </w:style>
  <w:style w:type="paragraph" w:customStyle="1" w:styleId="numerowany">
    <w:name w:val="numerowany"/>
    <w:basedOn w:val="Normalny"/>
    <w:rsid w:val="008979C4"/>
    <w:pPr>
      <w:widowControl w:val="0"/>
      <w:numPr>
        <w:numId w:val="13"/>
      </w:numPr>
      <w:suppressAutoHyphens w:val="0"/>
      <w:adjustRightInd w:val="0"/>
      <w:spacing w:before="120" w:after="120" w:line="360" w:lineRule="atLeast"/>
      <w:jc w:val="both"/>
      <w:textAlignment w:val="baseline"/>
    </w:pPr>
    <w:rPr>
      <w:rFonts w:ascii="Arial" w:hAnsi="Arial" w:cs="Arial"/>
      <w:sz w:val="20"/>
      <w:szCs w:val="20"/>
      <w:lang w:val="en-GB" w:eastAsia="pl-PL"/>
    </w:rPr>
  </w:style>
  <w:style w:type="paragraph" w:customStyle="1" w:styleId="Default">
    <w:name w:val="Default"/>
    <w:rsid w:val="00302D8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pPr>
      <w:keepNext/>
      <w:numPr>
        <w:ilvl w:val="3"/>
        <w:numId w:val="1"/>
      </w:numPr>
      <w:spacing w:before="240" w:after="60"/>
      <w:outlineLvl w:val="3"/>
    </w:pPr>
    <w:rPr>
      <w:b/>
      <w:bCs/>
      <w:sz w:val="28"/>
      <w:szCs w:val="28"/>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7z0">
    <w:name w:val="WW8Num7z0"/>
    <w:rPr>
      <w:b/>
    </w:rPr>
  </w:style>
  <w:style w:type="character" w:customStyle="1" w:styleId="WW8Num9z1">
    <w:name w:val="WW8Num9z1"/>
    <w:rPr>
      <w:rFonts w:ascii="Symbol" w:eastAsia="Times New Roman" w:hAnsi="Symbol" w:cs="Times New Roman"/>
    </w:rPr>
  </w:style>
  <w:style w:type="character" w:customStyle="1" w:styleId="WW8Num10z1">
    <w:name w:val="WW8Num10z1"/>
    <w:rPr>
      <w:b w:val="0"/>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Domylnaczcionkaakapitu1">
    <w:name w:val="Domyślna czcionka akapitu1"/>
  </w:style>
  <w:style w:type="character" w:styleId="Numerstrony">
    <w:name w:val="page number"/>
    <w:basedOn w:val="Domylnaczcionkaakapitu1"/>
  </w:style>
  <w:style w:type="character" w:customStyle="1" w:styleId="WW8Num16z2">
    <w:name w:val="WW8Num16z2"/>
    <w:rPr>
      <w:rFonts w:ascii="Wingdings" w:hAnsi="Wingdings" w:cs="Wingdings"/>
    </w:rPr>
  </w:style>
  <w:style w:type="character" w:customStyle="1" w:styleId="Tekstpodstawowy2Znak">
    <w:name w:val="Tekst podstawowy 2 Znak"/>
    <w:basedOn w:val="Domylnaczcionkaakapitu1"/>
  </w:style>
  <w:style w:type="character" w:customStyle="1" w:styleId="NagwekZnak">
    <w:name w:val="Nagłówek Znak"/>
    <w:basedOn w:val="Domylnaczcionkaakapitu1"/>
    <w:rPr>
      <w:sz w:val="24"/>
      <w:szCs w:val="24"/>
    </w:rPr>
  </w:style>
  <w:style w:type="character" w:customStyle="1" w:styleId="StopkaZnak">
    <w:name w:val="Stopka Znak"/>
    <w:basedOn w:val="Domylnaczcionkaakapitu1"/>
    <w:uiPriority w:val="99"/>
    <w:rPr>
      <w:sz w:val="24"/>
      <w:szCs w:val="24"/>
    </w:rPr>
  </w:style>
  <w:style w:type="character" w:customStyle="1" w:styleId="BezodstpwZnak">
    <w:name w:val="Bez odstępów Znak"/>
    <w:basedOn w:val="Domylnaczcionkaakapitu1"/>
    <w:rPr>
      <w:rFonts w:ascii="Calibri" w:hAnsi="Calibri" w:cs="Calibri"/>
      <w:sz w:val="22"/>
      <w:szCs w:val="22"/>
      <w:lang w:val="pl-PL" w:eastAsia="ar-SA" w:bidi="ar-SA"/>
    </w:rPr>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Lista21">
    <w:name w:val="Lista 21"/>
    <w:basedOn w:val="Normalny"/>
    <w:pPr>
      <w:ind w:left="566" w:hanging="283"/>
    </w:pPr>
  </w:style>
  <w:style w:type="paragraph" w:customStyle="1" w:styleId="Lista31">
    <w:name w:val="Lista 31"/>
    <w:basedOn w:val="Normalny"/>
    <w:pPr>
      <w:ind w:left="849" w:hanging="283"/>
    </w:pPr>
  </w:style>
  <w:style w:type="paragraph" w:customStyle="1" w:styleId="Lista41">
    <w:name w:val="Lista 41"/>
    <w:basedOn w:val="Normalny"/>
    <w:pPr>
      <w:ind w:left="1132" w:hanging="283"/>
    </w:pPr>
  </w:style>
  <w:style w:type="paragraph" w:customStyle="1" w:styleId="Lista51">
    <w:name w:val="Lista 51"/>
    <w:basedOn w:val="Normalny"/>
    <w:pPr>
      <w:ind w:left="1415" w:hanging="283"/>
    </w:pPr>
  </w:style>
  <w:style w:type="paragraph" w:styleId="Tekstpodstawowywcity">
    <w:name w:val="Body Text Indent"/>
    <w:basedOn w:val="Normalny"/>
    <w:pPr>
      <w:spacing w:after="120"/>
      <w:ind w:left="283"/>
    </w:pPr>
  </w:style>
  <w:style w:type="paragraph" w:customStyle="1" w:styleId="Skrconyadreszwrotny">
    <w:name w:val="Skrócony adres zwrotny"/>
    <w:basedOn w:val="Normalny"/>
  </w:style>
  <w:style w:type="paragraph" w:customStyle="1" w:styleId="Tekstpodstawowyzwciciem1">
    <w:name w:val="Tekst podstawowy z wcięciem1"/>
    <w:basedOn w:val="Tekstpodstawowy"/>
    <w:pPr>
      <w:spacing w:after="0"/>
      <w:ind w:firstLine="210"/>
    </w:pPr>
  </w:style>
  <w:style w:type="paragraph" w:customStyle="1" w:styleId="Tekstpodstawowyzwciciem21">
    <w:name w:val="Tekst podstawowy z wcięciem 21"/>
    <w:basedOn w:val="Tekstpodstawowywcity"/>
    <w:pPr>
      <w:spacing w:after="0"/>
      <w:ind w:firstLine="210"/>
    </w:pPr>
  </w:style>
  <w:style w:type="paragraph" w:customStyle="1" w:styleId="Nagweknotatki1">
    <w:name w:val="Nagłówek notatki1"/>
    <w:basedOn w:val="Normalny"/>
    <w:next w:val="Normalny"/>
  </w:style>
  <w:style w:type="paragraph" w:styleId="Stopka">
    <w:name w:val="footer"/>
    <w:basedOn w:val="Normalny"/>
    <w:uiPriority w:val="99"/>
  </w:style>
  <w:style w:type="paragraph" w:styleId="Tekstdymka">
    <w:name w:val="Balloon Text"/>
    <w:basedOn w:val="Normalny"/>
    <w:rPr>
      <w:rFonts w:ascii="Tahoma" w:hAnsi="Tahoma" w:cs="Tahoma"/>
      <w:sz w:val="16"/>
      <w:szCs w:val="16"/>
    </w:rPr>
  </w:style>
  <w:style w:type="paragraph" w:styleId="Nagwek">
    <w:name w:val="header"/>
    <w:basedOn w:val="Normalny"/>
  </w:style>
  <w:style w:type="paragraph" w:customStyle="1" w:styleId="Nagwek22tekst">
    <w:name w:val="Nagłówek 22 tekst"/>
    <w:basedOn w:val="Normalny"/>
    <w:pPr>
      <w:spacing w:after="120"/>
      <w:ind w:left="709"/>
      <w:jc w:val="both"/>
    </w:pPr>
    <w:rPr>
      <w:rFonts w:ascii="Arial" w:hAnsi="Arial" w:cs="Arial"/>
      <w:szCs w:val="20"/>
    </w:rPr>
  </w:style>
  <w:style w:type="paragraph" w:styleId="Akapitzlist">
    <w:name w:val="List Paragraph"/>
    <w:basedOn w:val="Normalny"/>
    <w:qFormat/>
    <w:pPr>
      <w:ind w:left="708"/>
    </w:pPr>
  </w:style>
  <w:style w:type="paragraph" w:customStyle="1" w:styleId="Tekstpodstawowy21">
    <w:name w:val="Tekst podstawowy 21"/>
    <w:basedOn w:val="Normalny"/>
    <w:pPr>
      <w:overflowPunct w:val="0"/>
      <w:autoSpaceDE w:val="0"/>
      <w:spacing w:after="120" w:line="480" w:lineRule="auto"/>
      <w:textAlignment w:val="baseline"/>
    </w:pPr>
    <w:rPr>
      <w:sz w:val="20"/>
      <w:szCs w:val="20"/>
    </w:rPr>
  </w:style>
  <w:style w:type="paragraph" w:styleId="Bezodstpw">
    <w:name w:val="No Spacing"/>
    <w:qFormat/>
    <w:pPr>
      <w:suppressAutoHyphens/>
    </w:pPr>
    <w:rPr>
      <w:rFonts w:ascii="Calibri" w:hAnsi="Calibri" w:cs="Calibri"/>
      <w:sz w:val="22"/>
      <w:szCs w:val="22"/>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table" w:styleId="Tabela-Siatka">
    <w:name w:val="Table Grid"/>
    <w:basedOn w:val="Standardowy"/>
    <w:rsid w:val="004B2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DE0088"/>
    <w:rPr>
      <w:color w:val="0000FF"/>
      <w:u w:val="single"/>
    </w:rPr>
  </w:style>
  <w:style w:type="paragraph" w:customStyle="1" w:styleId="numerowany">
    <w:name w:val="numerowany"/>
    <w:basedOn w:val="Normalny"/>
    <w:rsid w:val="008979C4"/>
    <w:pPr>
      <w:widowControl w:val="0"/>
      <w:numPr>
        <w:numId w:val="13"/>
      </w:numPr>
      <w:suppressAutoHyphens w:val="0"/>
      <w:adjustRightInd w:val="0"/>
      <w:spacing w:before="120" w:after="120" w:line="360" w:lineRule="atLeast"/>
      <w:jc w:val="both"/>
      <w:textAlignment w:val="baseline"/>
    </w:pPr>
    <w:rPr>
      <w:rFonts w:ascii="Arial" w:hAnsi="Arial" w:cs="Arial"/>
      <w:sz w:val="20"/>
      <w:szCs w:val="20"/>
      <w:lang w:val="en-GB" w:eastAsia="pl-PL"/>
    </w:rPr>
  </w:style>
  <w:style w:type="paragraph" w:customStyle="1" w:styleId="Default">
    <w:name w:val="Default"/>
    <w:rsid w:val="00302D8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8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00C53-AA00-499F-80B0-69D6F5554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2639</Words>
  <Characters>15838</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Załącznik nr</vt:lpstr>
    </vt:vector>
  </TitlesOfParts>
  <Company>Microsoft</Company>
  <LinksUpToDate>false</LinksUpToDate>
  <CharactersWithSpaces>18441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cieslewicza</dc:creator>
  <cp:lastModifiedBy>agata</cp:lastModifiedBy>
  <cp:revision>6</cp:revision>
  <cp:lastPrinted>2017-03-02T10:58:00Z</cp:lastPrinted>
  <dcterms:created xsi:type="dcterms:W3CDTF">2017-03-02T06:40:00Z</dcterms:created>
  <dcterms:modified xsi:type="dcterms:W3CDTF">2017-03-02T10:58:00Z</dcterms:modified>
</cp:coreProperties>
</file>