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26" w:rsidRPr="002C2126" w:rsidRDefault="00725229" w:rsidP="002C2126">
      <w:pPr>
        <w:jc w:val="right"/>
        <w:rPr>
          <w:sz w:val="20"/>
          <w:szCs w:val="20"/>
        </w:rPr>
      </w:pPr>
      <w:r w:rsidRPr="00725229">
        <w:rPr>
          <w:sz w:val="20"/>
          <w:szCs w:val="20"/>
        </w:rPr>
        <w:t>Z</w:t>
      </w:r>
      <w:r w:rsidR="00804F3B">
        <w:rPr>
          <w:sz w:val="20"/>
          <w:szCs w:val="20"/>
        </w:rPr>
        <w:t>ałącznik nr 1</w:t>
      </w:r>
    </w:p>
    <w:p w:rsidR="00725229" w:rsidRPr="002C2126" w:rsidRDefault="00725229" w:rsidP="002C2126">
      <w:pPr>
        <w:jc w:val="center"/>
        <w:rPr>
          <w:b/>
        </w:rPr>
      </w:pPr>
      <w:r w:rsidRPr="002C2126">
        <w:rPr>
          <w:b/>
        </w:rPr>
        <w:t>Szczegółowy opis przedmiotu zamówienia</w:t>
      </w:r>
    </w:p>
    <w:p w:rsidR="00725229" w:rsidRPr="00725229" w:rsidRDefault="00725229" w:rsidP="00D275C3">
      <w:pPr>
        <w:rPr>
          <w:b/>
        </w:rPr>
      </w:pPr>
    </w:p>
    <w:p w:rsidR="00233742" w:rsidRPr="00725229" w:rsidRDefault="00D275C3" w:rsidP="00D275C3">
      <w:pPr>
        <w:pStyle w:val="Akapitzlist"/>
        <w:numPr>
          <w:ilvl w:val="0"/>
          <w:numId w:val="1"/>
        </w:numPr>
        <w:rPr>
          <w:b/>
        </w:rPr>
      </w:pPr>
      <w:r w:rsidRPr="00725229">
        <w:rPr>
          <w:b/>
        </w:rPr>
        <w:t>Komputer przenośny – 1 sztuka</w:t>
      </w:r>
    </w:p>
    <w:p w:rsidR="00D275C3" w:rsidRDefault="00D275C3" w:rsidP="00D275C3"/>
    <w:tbl>
      <w:tblPr>
        <w:tblW w:w="10920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709"/>
        <w:gridCol w:w="2128"/>
        <w:gridCol w:w="5231"/>
        <w:gridCol w:w="2852"/>
      </w:tblGrid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275C3" w:rsidRDefault="00D275C3">
            <w:pPr>
              <w:pStyle w:val="Tabelapozycja"/>
              <w:tabs>
                <w:tab w:val="left" w:pos="496"/>
              </w:tabs>
              <w:ind w:left="0" w:right="71" w:firstLine="0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Lp.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275C3" w:rsidRDefault="00D275C3">
            <w:pPr>
              <w:widowControl w:val="0"/>
              <w:suppressAutoHyphens/>
              <w:jc w:val="center"/>
              <w:rPr>
                <w:rFonts w:eastAsia="Calibri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Parametr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275C3" w:rsidRDefault="00D275C3">
            <w:pPr>
              <w:widowControl w:val="0"/>
              <w:suppressAutoHyphens/>
              <w:ind w:left="-71"/>
              <w:jc w:val="center"/>
              <w:rPr>
                <w:rFonts w:eastAsia="Calibri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Charakterystyka (wymagania minimalne)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D275C3" w:rsidRDefault="00D275C3">
            <w:pPr>
              <w:widowControl w:val="0"/>
              <w:suppressAutoHyphens/>
              <w:ind w:left="-71"/>
              <w:jc w:val="center"/>
              <w:rPr>
                <w:rFonts w:eastAsia="Calibri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Parametr oferowany</w:t>
            </w: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>Producent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suppressAutoHyphens/>
              <w:jc w:val="both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>Nazwa producenta: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outlineLvl w:val="0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>Identyfikacja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suppressAutoHyphens/>
              <w:jc w:val="both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>Typ produktu, model: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outlineLvl w:val="0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>Zastosowanie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2E0159">
            <w:pPr>
              <w:widowControl w:val="0"/>
              <w:suppressAutoHyphens/>
              <w:jc w:val="both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 xml:space="preserve">Komputer przenośny będzie wykorzystywany dla potrzeb aplikacji biurowych, aplikacji </w:t>
            </w:r>
            <w:r w:rsidR="002E0159">
              <w:rPr>
                <w:bCs/>
                <w:sz w:val="20"/>
                <w:szCs w:val="20"/>
              </w:rPr>
              <w:t>graficznych</w:t>
            </w:r>
            <w:r>
              <w:rPr>
                <w:bCs/>
                <w:sz w:val="20"/>
                <w:szCs w:val="20"/>
              </w:rPr>
              <w:t>, aplikacji obliczeniowych, dostępu do Internetu oraz poczty elektronicznej.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outlineLvl w:val="0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Ekran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Matryca TFT, 15,6” z podświetleniem w technologii LED, powłoka antyrefleksyjna </w:t>
            </w:r>
            <w:proofErr w:type="spellStart"/>
            <w:r>
              <w:rPr>
                <w:sz w:val="20"/>
                <w:szCs w:val="20"/>
              </w:rPr>
              <w:t>Anti-Glare</w:t>
            </w:r>
            <w:proofErr w:type="spellEnd"/>
            <w:r>
              <w:rPr>
                <w:sz w:val="20"/>
                <w:szCs w:val="20"/>
              </w:rPr>
              <w:t xml:space="preserve"> - rozdzielczość – Full HD 1920x1080.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outlineLvl w:val="0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Płyta główna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Zaprojektowana i wykonana do pracy w komputerach przenośnych dostosowana do zaoferowanego procesora 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Procesor/ Wydajność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159" w:rsidRDefault="00D275C3" w:rsidP="00D275C3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360" w:lineRule="auto"/>
              <w:ind w:right="57"/>
              <w:jc w:val="both"/>
              <w:rPr>
                <w:rStyle w:val="Hipercze"/>
                <w:sz w:val="20"/>
                <w:szCs w:val="20"/>
              </w:rPr>
            </w:pPr>
            <w:r w:rsidRPr="00ED221A">
              <w:rPr>
                <w:sz w:val="20"/>
                <w:szCs w:val="20"/>
              </w:rPr>
              <w:t xml:space="preserve">Procesor klasy x86, zaprojektowany do pracy w komputerach przenośnych, </w:t>
            </w:r>
            <w:r w:rsidR="002E0159">
              <w:rPr>
                <w:sz w:val="20"/>
                <w:szCs w:val="20"/>
              </w:rPr>
              <w:t xml:space="preserve">musi osiągnąć w teście wydajności </w:t>
            </w:r>
            <w:proofErr w:type="spellStart"/>
            <w:r w:rsidR="002E0159">
              <w:rPr>
                <w:sz w:val="20"/>
                <w:szCs w:val="20"/>
              </w:rPr>
              <w:t>PassMark</w:t>
            </w:r>
            <w:proofErr w:type="spellEnd"/>
            <w:r w:rsidR="002E0159">
              <w:rPr>
                <w:sz w:val="20"/>
                <w:szCs w:val="20"/>
              </w:rPr>
              <w:t xml:space="preserve"> – CPU </w:t>
            </w:r>
            <w:proofErr w:type="spellStart"/>
            <w:r w:rsidR="002E0159">
              <w:rPr>
                <w:sz w:val="20"/>
                <w:szCs w:val="20"/>
              </w:rPr>
              <w:t>Benchmarks</w:t>
            </w:r>
            <w:proofErr w:type="spellEnd"/>
            <w:r w:rsidR="002E0159">
              <w:rPr>
                <w:sz w:val="20"/>
                <w:szCs w:val="20"/>
              </w:rPr>
              <w:t xml:space="preserve"> </w:t>
            </w:r>
            <w:proofErr w:type="gramStart"/>
            <w:r w:rsidRPr="00ED221A">
              <w:rPr>
                <w:sz w:val="20"/>
                <w:szCs w:val="20"/>
              </w:rPr>
              <w:t>wynik co</w:t>
            </w:r>
            <w:proofErr w:type="gramEnd"/>
            <w:r w:rsidRPr="00ED221A">
              <w:rPr>
                <w:sz w:val="20"/>
                <w:szCs w:val="20"/>
              </w:rPr>
              <w:t xml:space="preserve"> najmniej </w:t>
            </w:r>
            <w:r>
              <w:rPr>
                <w:sz w:val="20"/>
                <w:szCs w:val="20"/>
              </w:rPr>
              <w:t>35</w:t>
            </w:r>
            <w:r w:rsidR="00FB645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="002E0159">
              <w:rPr>
                <w:sz w:val="20"/>
                <w:szCs w:val="20"/>
              </w:rPr>
              <w:t xml:space="preserve"> punktów.</w:t>
            </w:r>
          </w:p>
          <w:p w:rsidR="002E0159" w:rsidRDefault="002E0159" w:rsidP="00D275C3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360" w:lineRule="auto"/>
              <w:ind w:right="57"/>
              <w:jc w:val="both"/>
              <w:rPr>
                <w:sz w:val="20"/>
                <w:szCs w:val="20"/>
              </w:rPr>
            </w:pPr>
            <w:r w:rsidRPr="00377D58">
              <w:rPr>
                <w:sz w:val="20"/>
                <w:szCs w:val="20"/>
              </w:rPr>
              <w:t xml:space="preserve">Do oferty należy załączyć wydruk ze strony: </w:t>
            </w:r>
            <w:hyperlink r:id="rId6" w:history="1">
              <w:r w:rsidRPr="00232C1D">
                <w:rPr>
                  <w:rStyle w:val="Hipercze"/>
                  <w:sz w:val="20"/>
                  <w:szCs w:val="20"/>
                </w:rPr>
                <w:t>http://www.cpubenchmark.net</w:t>
              </w:r>
            </w:hyperlink>
            <w:r>
              <w:rPr>
                <w:sz w:val="20"/>
                <w:szCs w:val="20"/>
              </w:rPr>
              <w:t xml:space="preserve"> </w:t>
            </w:r>
            <w:r w:rsidRPr="00377D58">
              <w:rPr>
                <w:sz w:val="20"/>
                <w:szCs w:val="20"/>
              </w:rPr>
              <w:t>potwierdzający spełnienie wymogów (wynik od 0</w:t>
            </w:r>
            <w:r>
              <w:rPr>
                <w:sz w:val="20"/>
                <w:szCs w:val="20"/>
              </w:rPr>
              <w:t>5</w:t>
            </w:r>
            <w:r w:rsidRPr="00377D5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Pr="00377D58">
              <w:rPr>
                <w:sz w:val="20"/>
                <w:szCs w:val="20"/>
              </w:rPr>
              <w:t xml:space="preserve">.2015 </w:t>
            </w:r>
            <w:proofErr w:type="gramStart"/>
            <w:r w:rsidRPr="00377D58">
              <w:rPr>
                <w:sz w:val="20"/>
                <w:szCs w:val="20"/>
              </w:rPr>
              <w:t>do</w:t>
            </w:r>
            <w:proofErr w:type="gramEnd"/>
            <w:r w:rsidRPr="00377D58">
              <w:rPr>
                <w:sz w:val="20"/>
                <w:szCs w:val="20"/>
              </w:rPr>
              <w:t xml:space="preserve"> dnia składnia ofert). </w:t>
            </w:r>
          </w:p>
          <w:p w:rsidR="00D275C3" w:rsidRPr="002E0159" w:rsidRDefault="002E0159" w:rsidP="002E0159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360" w:lineRule="auto"/>
              <w:ind w:right="57"/>
              <w:jc w:val="both"/>
              <w:rPr>
                <w:sz w:val="20"/>
                <w:szCs w:val="20"/>
              </w:rPr>
            </w:pPr>
            <w:r w:rsidRPr="00377D58">
              <w:rPr>
                <w:sz w:val="20"/>
                <w:szCs w:val="20"/>
              </w:rPr>
              <w:t>W ofercie wymagane podanie producenta i modelu procesora.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Pamięć operacyjna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4D2E17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8 GB z możliwością rozbudowy do 16 G</w:t>
            </w:r>
            <w:r w:rsidR="004D2E17">
              <w:rPr>
                <w:sz w:val="20"/>
                <w:szCs w:val="20"/>
              </w:rPr>
              <w:t>B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Dysk twardy SSD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SSD 250 GB 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Bezpieczeństwo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numPr>
                <w:ilvl w:val="0"/>
                <w:numId w:val="3"/>
              </w:numPr>
              <w:tabs>
                <w:tab w:val="left" w:pos="212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212" w:right="57" w:hanging="1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Zabezpieczenie BIOS hasłem,</w:t>
            </w:r>
          </w:p>
          <w:p w:rsidR="00D275C3" w:rsidRPr="00D275C3" w:rsidRDefault="00D275C3" w:rsidP="00D275C3">
            <w:pPr>
              <w:widowControl w:val="0"/>
              <w:numPr>
                <w:ilvl w:val="0"/>
                <w:numId w:val="3"/>
              </w:numPr>
              <w:tabs>
                <w:tab w:val="left" w:pos="212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212" w:right="57" w:hanging="14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Złącze typu </w:t>
            </w:r>
            <w:proofErr w:type="spellStart"/>
            <w:r>
              <w:rPr>
                <w:sz w:val="20"/>
                <w:szCs w:val="20"/>
              </w:rPr>
              <w:t>Kensington</w:t>
            </w:r>
            <w:proofErr w:type="spellEnd"/>
            <w:r>
              <w:rPr>
                <w:sz w:val="20"/>
                <w:szCs w:val="20"/>
              </w:rPr>
              <w:t xml:space="preserve"> Lock,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outlineLvl w:val="0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Karta graficzna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Pr="00D275C3" w:rsidRDefault="00D275C3" w:rsidP="00D275C3">
            <w:pPr>
              <w:tabs>
                <w:tab w:val="left" w:pos="212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360" w:lineRule="auto"/>
              <w:ind w:right="57"/>
              <w:jc w:val="both"/>
              <w:rPr>
                <w:sz w:val="20"/>
                <w:szCs w:val="20"/>
                <w:lang w:eastAsia="ar-SA"/>
              </w:rPr>
            </w:pPr>
            <w:r w:rsidRPr="00D275C3">
              <w:rPr>
                <w:sz w:val="20"/>
                <w:szCs w:val="20"/>
                <w:lang w:eastAsia="ar-SA"/>
              </w:rPr>
              <w:t>Zintegrowana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Audio/Video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Pr="004D2E17" w:rsidRDefault="001F312F" w:rsidP="00277F7B">
            <w:pPr>
              <w:pStyle w:val="Akapitzlist"/>
              <w:numPr>
                <w:ilvl w:val="0"/>
                <w:numId w:val="10"/>
              </w:numPr>
              <w:tabs>
                <w:tab w:val="left" w:pos="211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360" w:lineRule="auto"/>
              <w:ind w:left="211" w:right="57" w:hanging="141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Zintegrowana k</w:t>
            </w:r>
            <w:r w:rsidR="00D275C3" w:rsidRPr="004D2E17">
              <w:rPr>
                <w:sz w:val="20"/>
                <w:szCs w:val="20"/>
              </w:rPr>
              <w:t>arta dźwiękowa zgodna z</w:t>
            </w:r>
            <w:r>
              <w:rPr>
                <w:sz w:val="20"/>
                <w:szCs w:val="20"/>
              </w:rPr>
              <w:t>e standardem HD</w:t>
            </w:r>
            <w:r w:rsidR="00D275C3" w:rsidRPr="004D2E17">
              <w:rPr>
                <w:sz w:val="20"/>
                <w:szCs w:val="20"/>
              </w:rPr>
              <w:t>, wbudowane dwa głośniki stereo oraz mikrofon.</w:t>
            </w:r>
          </w:p>
          <w:p w:rsidR="00D275C3" w:rsidRPr="004D2E17" w:rsidRDefault="004D2E17" w:rsidP="00277F7B">
            <w:pPr>
              <w:pStyle w:val="Akapitzlist"/>
              <w:widowControl w:val="0"/>
              <w:numPr>
                <w:ilvl w:val="0"/>
                <w:numId w:val="10"/>
              </w:numPr>
              <w:tabs>
                <w:tab w:val="left" w:pos="211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211" w:right="57" w:hanging="141"/>
              <w:jc w:val="both"/>
              <w:rPr>
                <w:rFonts w:eastAsia="Calibri"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Wbudowana kamera</w:t>
            </w:r>
            <w:r w:rsidR="00D275C3" w:rsidRPr="004D2E17">
              <w:rPr>
                <w:color w:val="000000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Karta sieciowa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100/1000 – RJ 45</w:t>
            </w:r>
            <w:r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ind w:left="360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Porty/złącza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color w:val="FF0000"/>
                <w:kern w:val="2"/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</w:rPr>
              <w:t>co</w:t>
            </w:r>
            <w:proofErr w:type="gramEnd"/>
            <w:r>
              <w:rPr>
                <w:sz w:val="20"/>
                <w:szCs w:val="20"/>
              </w:rPr>
              <w:t xml:space="preserve"> najmniej 4 porty USB w tym min 2 porty USB 3.0,  </w:t>
            </w:r>
            <w:proofErr w:type="gramStart"/>
            <w:r>
              <w:rPr>
                <w:sz w:val="20"/>
                <w:szCs w:val="20"/>
              </w:rPr>
              <w:t>złącze</w:t>
            </w:r>
            <w:proofErr w:type="gramEnd"/>
            <w:r>
              <w:rPr>
                <w:sz w:val="20"/>
                <w:szCs w:val="20"/>
              </w:rPr>
              <w:t xml:space="preserve"> słuchawek/mikrofonu (dopuszcza się złącze typu „Combo”), VGA, HDMI, RJ-45</w:t>
            </w:r>
            <w:r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Klawiatura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E06452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Pełnowymiarowa, układ US z wydzielonymi pełnowymiarowymi </w:t>
            </w:r>
            <w:proofErr w:type="gramStart"/>
            <w:r>
              <w:rPr>
                <w:sz w:val="20"/>
                <w:szCs w:val="20"/>
              </w:rPr>
              <w:t>klawiszami</w:t>
            </w:r>
            <w:proofErr w:type="gramEnd"/>
            <w:r>
              <w:rPr>
                <w:sz w:val="20"/>
                <w:szCs w:val="20"/>
              </w:rPr>
              <w:t xml:space="preserve"> numerycznymi w prawej części klawiatury, w układzie US-QWERTY.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Wbudowana karta WLAN 802.11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/b/g/n 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Bluetooth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487EE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Wbudowany moduł Bluetooth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Napęd optyczny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Nagrywarka DVD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wewnętrzna.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Bateria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</w:rPr>
              <w:t>Litowo</w:t>
            </w:r>
            <w:proofErr w:type="spellEnd"/>
            <w:r>
              <w:rPr>
                <w:sz w:val="20"/>
                <w:szCs w:val="20"/>
              </w:rPr>
              <w:t>-jonowa, czas pracy na baterii minimum 300 minut.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Zasilacz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Odpowiedni do proponowanego modelu, pracujący w sieci elektrycznej 230V 50/60Hz.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Certyfikaty i standardy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8B592E">
            <w:pPr>
              <w:pStyle w:val="Akapitzlist"/>
              <w:numPr>
                <w:ilvl w:val="0"/>
                <w:numId w:val="5"/>
              </w:numPr>
              <w:spacing w:line="360" w:lineRule="auto"/>
              <w:ind w:left="211" w:right="57" w:hanging="154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Certyfikat ISO 9001 oraz 14001 lub równoważny dla producenta sprzętu (należy załączyć do oferty)</w:t>
            </w:r>
          </w:p>
          <w:p w:rsidR="00D275C3" w:rsidRDefault="00D275C3" w:rsidP="008B592E">
            <w:pPr>
              <w:pStyle w:val="Akapitzlist"/>
              <w:numPr>
                <w:ilvl w:val="0"/>
                <w:numId w:val="5"/>
              </w:numPr>
              <w:spacing w:line="360" w:lineRule="auto"/>
              <w:ind w:left="211" w:right="57" w:hanging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Deklaracja zgodności CE (załączyć do oferty)</w:t>
            </w:r>
          </w:p>
          <w:p w:rsidR="008B592E" w:rsidRPr="003A67AE" w:rsidRDefault="008B592E" w:rsidP="003A67AE">
            <w:pPr>
              <w:numPr>
                <w:ilvl w:val="0"/>
                <w:numId w:val="5"/>
              </w:numPr>
              <w:spacing w:line="360" w:lineRule="auto"/>
              <w:ind w:left="210" w:hanging="153"/>
              <w:jc w:val="both"/>
              <w:rPr>
                <w:bCs/>
                <w:sz w:val="20"/>
                <w:szCs w:val="20"/>
              </w:rPr>
            </w:pPr>
            <w:r w:rsidRPr="00377D58">
              <w:rPr>
                <w:bCs/>
                <w:sz w:val="20"/>
                <w:szCs w:val="20"/>
              </w:rPr>
              <w:t>Potwierdzenie kompatybilności komputera na stronie producenta oferowanego oprogramowania na daną platformę systemową (wydruk ze strony załączony do oferty)</w:t>
            </w:r>
          </w:p>
          <w:p w:rsidR="008B592E" w:rsidRPr="00377D58" w:rsidRDefault="008B592E" w:rsidP="008B592E">
            <w:pPr>
              <w:spacing w:after="240" w:line="360" w:lineRule="auto"/>
              <w:ind w:left="57"/>
              <w:jc w:val="both"/>
              <w:rPr>
                <w:sz w:val="20"/>
                <w:szCs w:val="20"/>
              </w:rPr>
            </w:pPr>
            <w:r w:rsidRPr="00377D58">
              <w:rPr>
                <w:b/>
                <w:bCs/>
                <w:sz w:val="20"/>
                <w:szCs w:val="20"/>
              </w:rPr>
              <w:t>Uwaga:</w:t>
            </w:r>
            <w:r w:rsidRPr="00377D58">
              <w:rPr>
                <w:sz w:val="20"/>
                <w:szCs w:val="20"/>
              </w:rPr>
              <w:t xml:space="preserve"> Zamawiający wymaga by do oferty dołączyć dokumenty potwierdzające spełnianie wyżej wymienionych warunków.</w:t>
            </w:r>
          </w:p>
          <w:p w:rsidR="008B592E" w:rsidRPr="008B592E" w:rsidRDefault="008B592E" w:rsidP="008B592E">
            <w:pPr>
              <w:spacing w:line="360" w:lineRule="auto"/>
              <w:ind w:left="57" w:right="57"/>
              <w:jc w:val="both"/>
              <w:rPr>
                <w:sz w:val="20"/>
                <w:szCs w:val="20"/>
                <w:lang w:eastAsia="ar-SA"/>
              </w:rPr>
            </w:pPr>
            <w:r w:rsidRPr="008B592E">
              <w:rPr>
                <w:b/>
                <w:bCs/>
                <w:sz w:val="20"/>
                <w:szCs w:val="20"/>
              </w:rPr>
              <w:t>Uwaga:</w:t>
            </w:r>
            <w:r w:rsidRPr="008B592E">
              <w:rPr>
                <w:sz w:val="20"/>
                <w:szCs w:val="20"/>
              </w:rPr>
              <w:t xml:space="preserve"> Dopuszcza się by certyfikaty, karty katalogowe i wyniki testów były sporządzone w języku angielskim.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Inne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spacing w:line="360" w:lineRule="auto"/>
              <w:ind w:left="57" w:right="57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Waga urządzenia z baterią podstawową max 2,5 kg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spacing w:line="360" w:lineRule="auto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Gwarancja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Pr="004D2E17" w:rsidRDefault="00D275C3" w:rsidP="004D2E17">
            <w:pPr>
              <w:pStyle w:val="Akapitzlist"/>
              <w:numPr>
                <w:ilvl w:val="0"/>
                <w:numId w:val="6"/>
              </w:numPr>
              <w:spacing w:line="360" w:lineRule="auto"/>
              <w:ind w:left="212" w:right="57" w:hanging="212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</w:rPr>
              <w:t xml:space="preserve">Gwarancja komputera przenośnego min </w:t>
            </w:r>
            <w:r w:rsidR="004D2E17">
              <w:rPr>
                <w:bCs/>
                <w:sz w:val="20"/>
                <w:szCs w:val="20"/>
              </w:rPr>
              <w:t>36</w:t>
            </w:r>
            <w:r>
              <w:rPr>
                <w:bCs/>
                <w:sz w:val="20"/>
                <w:szCs w:val="20"/>
              </w:rPr>
              <w:t xml:space="preserve"> miesięcy </w:t>
            </w:r>
            <w:r w:rsidR="00DF6CAD">
              <w:rPr>
                <w:bCs/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t>w miejscu instalacji sprzętu. W przypadku awarii dysków twardych dysk pozostaje u Zamawiającego.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spacing w:line="360" w:lineRule="auto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D275C3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Wsparcie techniczne producenta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5C3" w:rsidRDefault="00D275C3" w:rsidP="00D275C3">
            <w:pPr>
              <w:widowControl w:val="0"/>
              <w:numPr>
                <w:ilvl w:val="0"/>
                <w:numId w:val="7"/>
              </w:numPr>
              <w:spacing w:line="360" w:lineRule="auto"/>
              <w:ind w:left="212" w:right="57" w:hanging="212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Dostęp do aktualizacji systemu BIOS, podręczników użytkownika, najnowszych sterowników i uaktualnień na stronie producenta</w:t>
            </w:r>
            <w:r w:rsidR="004D2E17">
              <w:rPr>
                <w:sz w:val="20"/>
                <w:szCs w:val="20"/>
              </w:rPr>
              <w:t>.</w:t>
            </w:r>
          </w:p>
          <w:p w:rsidR="00D275C3" w:rsidRDefault="00D275C3" w:rsidP="004D2E17">
            <w:pPr>
              <w:widowControl w:val="0"/>
              <w:numPr>
                <w:ilvl w:val="0"/>
                <w:numId w:val="7"/>
              </w:numPr>
              <w:spacing w:line="360" w:lineRule="auto"/>
              <w:ind w:left="212" w:right="57" w:hanging="212"/>
              <w:jc w:val="both"/>
              <w:rPr>
                <w:rFonts w:eastAsia="Calibri"/>
                <w:kern w:val="2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Wymagane okno czasowe dla zgłaszania usterek min wszystkie dni robocze w godzinach od</w:t>
            </w:r>
            <w:proofErr w:type="gramStart"/>
            <w:r>
              <w:rPr>
                <w:sz w:val="20"/>
                <w:szCs w:val="20"/>
              </w:rPr>
              <w:t xml:space="preserve"> 8:00 do</w:t>
            </w:r>
            <w:proofErr w:type="gramEnd"/>
            <w:r>
              <w:rPr>
                <w:sz w:val="20"/>
                <w:szCs w:val="20"/>
              </w:rPr>
              <w:t xml:space="preserve"> 1</w:t>
            </w:r>
            <w:r w:rsidR="004D2E1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:00. Zgłoszenie serwisowe przyjmowane poprzez stronę www lub telefoniczne.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5C3" w:rsidRDefault="00D275C3">
            <w:pPr>
              <w:widowControl w:val="0"/>
              <w:suppressAutoHyphens/>
              <w:spacing w:line="360" w:lineRule="auto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A0364D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64D" w:rsidRDefault="00A0364D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64D" w:rsidRDefault="00A0364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Oprogramowanie – system operacyjny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64D" w:rsidRDefault="00A0364D" w:rsidP="00A0364D">
            <w:pPr>
              <w:pStyle w:val="Akapitzlist"/>
              <w:widowControl w:val="0"/>
              <w:numPr>
                <w:ilvl w:val="0"/>
                <w:numId w:val="31"/>
              </w:numPr>
              <w:spacing w:line="360" w:lineRule="auto"/>
              <w:ind w:left="211" w:right="57" w:hanging="21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Preinstalowany system operacyjny z oryginalnym nośnikiem instalacyjnym </w:t>
            </w:r>
            <w:r w:rsidR="004C7380">
              <w:rPr>
                <w:sz w:val="20"/>
                <w:szCs w:val="20"/>
              </w:rPr>
              <w:t xml:space="preserve">lub partycją odzyskiwania zapewniający rejestrację konta komputera w domenie </w:t>
            </w:r>
            <w:r w:rsidR="00DF6CAD">
              <w:rPr>
                <w:sz w:val="20"/>
                <w:szCs w:val="20"/>
              </w:rPr>
              <w:br/>
            </w:r>
            <w:r w:rsidR="004C7380">
              <w:rPr>
                <w:sz w:val="20"/>
                <w:szCs w:val="20"/>
              </w:rPr>
              <w:t>z poziomu stacji roboczej przy użyciu konta administratora domeny.</w:t>
            </w:r>
          </w:p>
          <w:p w:rsidR="003602DE" w:rsidRDefault="003602DE" w:rsidP="00A0364D">
            <w:pPr>
              <w:pStyle w:val="Akapitzlist"/>
              <w:widowControl w:val="0"/>
              <w:numPr>
                <w:ilvl w:val="0"/>
                <w:numId w:val="31"/>
              </w:numPr>
              <w:spacing w:line="360" w:lineRule="auto"/>
              <w:ind w:left="211" w:right="57" w:hanging="21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Zgodny (umożliwiający poprawne zainstalowanie </w:t>
            </w:r>
            <w:r w:rsidR="00DF6CAD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i bezproblemowe działanie) z używanym przez Zamawiającego oprogramowaniem:</w:t>
            </w:r>
          </w:p>
          <w:p w:rsidR="003602DE" w:rsidRPr="00290538" w:rsidRDefault="003602DE" w:rsidP="00290538">
            <w:pPr>
              <w:pStyle w:val="Akapitzlist"/>
              <w:widowControl w:val="0"/>
              <w:numPr>
                <w:ilvl w:val="0"/>
                <w:numId w:val="34"/>
              </w:numPr>
              <w:spacing w:line="360" w:lineRule="auto"/>
              <w:ind w:left="637" w:right="57"/>
              <w:jc w:val="both"/>
              <w:rPr>
                <w:sz w:val="20"/>
                <w:szCs w:val="20"/>
              </w:rPr>
            </w:pPr>
            <w:proofErr w:type="gramStart"/>
            <w:r w:rsidRPr="00290538">
              <w:rPr>
                <w:sz w:val="20"/>
                <w:szCs w:val="20"/>
              </w:rPr>
              <w:t>finansowo-księgowym</w:t>
            </w:r>
            <w:proofErr w:type="gramEnd"/>
            <w:r w:rsidRPr="00290538">
              <w:rPr>
                <w:sz w:val="20"/>
                <w:szCs w:val="20"/>
              </w:rPr>
              <w:t xml:space="preserve"> POWIAT v2 firmy </w:t>
            </w:r>
            <w:r w:rsidR="00587925">
              <w:rPr>
                <w:sz w:val="20"/>
                <w:szCs w:val="20"/>
              </w:rPr>
              <w:br/>
            </w:r>
            <w:r w:rsidRPr="00290538">
              <w:rPr>
                <w:sz w:val="20"/>
                <w:szCs w:val="20"/>
              </w:rPr>
              <w:t>ZETO Koszalin sp. z o.</w:t>
            </w:r>
            <w:proofErr w:type="gramStart"/>
            <w:r w:rsidRPr="00290538">
              <w:rPr>
                <w:sz w:val="20"/>
                <w:szCs w:val="20"/>
              </w:rPr>
              <w:t>o</w:t>
            </w:r>
            <w:proofErr w:type="gramEnd"/>
            <w:r w:rsidRPr="00290538">
              <w:rPr>
                <w:sz w:val="20"/>
                <w:szCs w:val="20"/>
              </w:rPr>
              <w:t>.</w:t>
            </w:r>
          </w:p>
          <w:p w:rsidR="003602DE" w:rsidRPr="00A0364D" w:rsidRDefault="003602DE" w:rsidP="00290538">
            <w:pPr>
              <w:pStyle w:val="Akapitzlist"/>
              <w:widowControl w:val="0"/>
              <w:numPr>
                <w:ilvl w:val="0"/>
                <w:numId w:val="34"/>
              </w:numPr>
              <w:spacing w:line="360" w:lineRule="auto"/>
              <w:ind w:left="637" w:right="57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TurboEwid</w:t>
            </w:r>
            <w:proofErr w:type="spellEnd"/>
            <w:r>
              <w:rPr>
                <w:sz w:val="20"/>
                <w:szCs w:val="20"/>
              </w:rPr>
              <w:t xml:space="preserve"> firmy </w:t>
            </w:r>
            <w:proofErr w:type="spellStart"/>
            <w:r>
              <w:rPr>
                <w:sz w:val="20"/>
                <w:szCs w:val="20"/>
              </w:rPr>
              <w:t>Geomatyka</w:t>
            </w:r>
            <w:proofErr w:type="spellEnd"/>
            <w:r>
              <w:rPr>
                <w:sz w:val="20"/>
                <w:szCs w:val="20"/>
              </w:rPr>
              <w:t xml:space="preserve"> Kraków s.c.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64D" w:rsidRDefault="00A0364D">
            <w:pPr>
              <w:widowControl w:val="0"/>
              <w:suppressAutoHyphens/>
              <w:spacing w:line="360" w:lineRule="auto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  <w:tr w:rsidR="004C7380" w:rsidTr="00D275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80" w:rsidRDefault="004C7380" w:rsidP="00D275C3">
            <w:pPr>
              <w:pStyle w:val="Akapitzlist"/>
              <w:numPr>
                <w:ilvl w:val="0"/>
                <w:numId w:val="2"/>
              </w:numPr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80" w:rsidRDefault="004C738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uppressAutoHyphens/>
              <w:spacing w:line="36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Oprogramowanie biurowe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80" w:rsidRPr="003602DE" w:rsidRDefault="00BF17E7" w:rsidP="003602DE">
            <w:pPr>
              <w:pStyle w:val="Akapitzlist"/>
              <w:numPr>
                <w:ilvl w:val="0"/>
                <w:numId w:val="31"/>
              </w:numPr>
              <w:tabs>
                <w:tab w:val="left" w:pos="211"/>
              </w:tabs>
              <w:spacing w:line="360" w:lineRule="auto"/>
              <w:ind w:left="210" w:hanging="2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pl-PL"/>
              </w:rPr>
              <w:t>P</w:t>
            </w:r>
            <w:r w:rsidR="003602DE" w:rsidRPr="003602DE">
              <w:rPr>
                <w:sz w:val="20"/>
                <w:szCs w:val="20"/>
                <w:lang w:bidi="pl-PL"/>
              </w:rPr>
              <w:t xml:space="preserve">reinstalowany pakiet biurowy w polskiej wersji językowej- umożliwiający otwarcie, edycję i zapisanie pliku wynikowego w formatach określonych w załączniku </w:t>
            </w:r>
            <w:r w:rsidR="003602DE">
              <w:rPr>
                <w:sz w:val="20"/>
                <w:szCs w:val="20"/>
                <w:lang w:bidi="pl-PL"/>
              </w:rPr>
              <w:br/>
            </w:r>
            <w:r w:rsidR="003602DE" w:rsidRPr="003602DE">
              <w:rPr>
                <w:sz w:val="20"/>
                <w:szCs w:val="20"/>
                <w:lang w:bidi="pl-PL"/>
              </w:rPr>
              <w:lastRenderedPageBreak/>
              <w:t>nr 2. Lp. 1 (Formaty danych oraz stan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>dardy zapewniające dostęp do zasobów informacji udostępnianych za pomocą systemów teleinforma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 xml:space="preserve">tycznych używanych do realizacji zadań publicznych) do Rozporządzenia Rady Ministrów </w:t>
            </w:r>
            <w:r w:rsidR="003602DE">
              <w:rPr>
                <w:sz w:val="20"/>
                <w:szCs w:val="20"/>
                <w:lang w:bidi="pl-PL"/>
              </w:rPr>
              <w:br/>
            </w:r>
            <w:r w:rsidR="003602DE" w:rsidRPr="003602DE">
              <w:rPr>
                <w:sz w:val="20"/>
                <w:szCs w:val="20"/>
                <w:lang w:bidi="pl-PL"/>
              </w:rPr>
              <w:t>w sprawie Krajo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 xml:space="preserve">wych Ram Interoperacyjności, minimalnych wymagań dla rejestrów publicznych i wymiany informacji </w:t>
            </w:r>
            <w:r w:rsidR="003602DE">
              <w:rPr>
                <w:sz w:val="20"/>
                <w:szCs w:val="20"/>
                <w:lang w:bidi="pl-PL"/>
              </w:rPr>
              <w:br/>
            </w:r>
            <w:r w:rsidR="003602DE" w:rsidRPr="003602DE">
              <w:rPr>
                <w:sz w:val="20"/>
                <w:szCs w:val="20"/>
                <w:lang w:bidi="pl-PL"/>
              </w:rPr>
              <w:t>w po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 xml:space="preserve">staci elektronicznej oraz minimalnych wymagań dla systemów teleinformatycznych z dnia 12 kwietnia 2012 r. (Dz.U. </w:t>
            </w:r>
            <w:proofErr w:type="gramStart"/>
            <w:r w:rsidR="003602DE" w:rsidRPr="003602DE">
              <w:rPr>
                <w:sz w:val="20"/>
                <w:szCs w:val="20"/>
                <w:lang w:bidi="pl-PL"/>
              </w:rPr>
              <w:t>z</w:t>
            </w:r>
            <w:proofErr w:type="gramEnd"/>
            <w:r w:rsidR="003602DE" w:rsidRPr="003602DE">
              <w:rPr>
                <w:sz w:val="20"/>
                <w:szCs w:val="20"/>
                <w:lang w:bidi="pl-PL"/>
              </w:rPr>
              <w:t xml:space="preserve"> 2012 r. poz. 526) zawierający przy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>najmniej procesor tekstu, arkusz kalkulacyjny, narzę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>dzie do tworzenia prezentacji multimedialnych i klien</w:t>
            </w:r>
            <w:r w:rsidR="003602DE" w:rsidRPr="003602DE">
              <w:rPr>
                <w:sz w:val="20"/>
                <w:szCs w:val="20"/>
                <w:lang w:bidi="pl-PL"/>
              </w:rPr>
              <w:softHyphen/>
              <w:t>ta pocztowego</w:t>
            </w:r>
            <w:r w:rsidR="003602DE">
              <w:rPr>
                <w:sz w:val="20"/>
                <w:szCs w:val="20"/>
                <w:lang w:bidi="pl-PL"/>
              </w:rPr>
              <w:t>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80" w:rsidRDefault="004C7380">
            <w:pPr>
              <w:widowControl w:val="0"/>
              <w:suppressAutoHyphens/>
              <w:spacing w:line="360" w:lineRule="auto"/>
              <w:rPr>
                <w:rFonts w:eastAsia="Calibri"/>
                <w:bCs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904856" w:rsidRDefault="00904856"/>
    <w:p w:rsidR="00D275C3" w:rsidRDefault="00D275C3" w:rsidP="00D275C3"/>
    <w:p w:rsidR="00D275C3" w:rsidRPr="00725229" w:rsidRDefault="00D275C3" w:rsidP="00D275C3">
      <w:pPr>
        <w:pStyle w:val="Akapitzlist"/>
        <w:numPr>
          <w:ilvl w:val="0"/>
          <w:numId w:val="1"/>
        </w:numPr>
        <w:rPr>
          <w:b/>
        </w:rPr>
      </w:pPr>
      <w:r w:rsidRPr="00725229">
        <w:rPr>
          <w:b/>
        </w:rPr>
        <w:t>Projektor multimedialny – 1 sztuka</w:t>
      </w:r>
    </w:p>
    <w:p w:rsidR="00E06452" w:rsidRDefault="00E06452" w:rsidP="00E06452">
      <w:pPr>
        <w:pStyle w:val="Akapitzlist"/>
        <w:rPr>
          <w:b/>
          <w:sz w:val="28"/>
          <w:szCs w:val="28"/>
        </w:rPr>
      </w:pPr>
    </w:p>
    <w:tbl>
      <w:tblPr>
        <w:tblW w:w="5976" w:type="pct"/>
        <w:tblInd w:w="-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76"/>
        <w:gridCol w:w="1709"/>
        <w:gridCol w:w="5695"/>
        <w:gridCol w:w="3133"/>
      </w:tblGrid>
      <w:tr w:rsidR="00E06452" w:rsidRPr="00377D58" w:rsidTr="00290538">
        <w:trPr>
          <w:trHeight w:val="341"/>
        </w:trPr>
        <w:tc>
          <w:tcPr>
            <w:tcW w:w="476" w:type="dxa"/>
            <w:shd w:val="clear" w:color="auto" w:fill="BFBFBF"/>
            <w:vAlign w:val="center"/>
          </w:tcPr>
          <w:p w:rsidR="00E06452" w:rsidRPr="00377D58" w:rsidRDefault="00E06452" w:rsidP="00E06452">
            <w:pPr>
              <w:pStyle w:val="Tabelapozycja"/>
              <w:ind w:left="0" w:right="0" w:firstLine="0"/>
              <w:jc w:val="left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Lp.</w:t>
            </w:r>
          </w:p>
        </w:tc>
        <w:tc>
          <w:tcPr>
            <w:tcW w:w="1709" w:type="dxa"/>
            <w:shd w:val="clear" w:color="auto" w:fill="BFBFBF"/>
            <w:vAlign w:val="center"/>
          </w:tcPr>
          <w:p w:rsidR="00E06452" w:rsidRPr="00377D58" w:rsidRDefault="00E06452" w:rsidP="00CE11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Parametr</w:t>
            </w:r>
          </w:p>
        </w:tc>
        <w:tc>
          <w:tcPr>
            <w:tcW w:w="5694" w:type="dxa"/>
            <w:shd w:val="clear" w:color="auto" w:fill="BFBFBF"/>
            <w:vAlign w:val="center"/>
          </w:tcPr>
          <w:p w:rsidR="00E06452" w:rsidRPr="00377D58" w:rsidRDefault="00E06452" w:rsidP="00CE1109">
            <w:pPr>
              <w:ind w:left="-71"/>
              <w:jc w:val="center"/>
              <w:rPr>
                <w:b/>
                <w:sz w:val="20"/>
                <w:szCs w:val="20"/>
              </w:rPr>
            </w:pPr>
            <w:r w:rsidRPr="00377D58">
              <w:rPr>
                <w:b/>
                <w:sz w:val="20"/>
                <w:szCs w:val="20"/>
              </w:rPr>
              <w:t>Charakterystyka (wymagania minimalne)</w:t>
            </w:r>
          </w:p>
        </w:tc>
        <w:tc>
          <w:tcPr>
            <w:tcW w:w="3133" w:type="dxa"/>
            <w:shd w:val="clear" w:color="auto" w:fill="BFBFBF"/>
          </w:tcPr>
          <w:p w:rsidR="00E06452" w:rsidRPr="00377D58" w:rsidRDefault="00E06452" w:rsidP="00CE1109">
            <w:pPr>
              <w:ind w:left="-71"/>
              <w:jc w:val="center"/>
              <w:rPr>
                <w:b/>
                <w:sz w:val="20"/>
                <w:szCs w:val="20"/>
              </w:rPr>
            </w:pPr>
            <w:r w:rsidRPr="00377D58">
              <w:rPr>
                <w:b/>
                <w:sz w:val="20"/>
                <w:szCs w:val="20"/>
              </w:rPr>
              <w:t>Parametr oferowany</w:t>
            </w:r>
          </w:p>
        </w:tc>
      </w:tr>
      <w:tr w:rsidR="00E06452" w:rsidRPr="00377D58" w:rsidTr="00290538">
        <w:trPr>
          <w:trHeight w:val="227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 w:rsidRPr="00377D58">
              <w:rPr>
                <w:bCs/>
                <w:sz w:val="20"/>
                <w:szCs w:val="20"/>
              </w:rPr>
              <w:t>Producent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  <w:r w:rsidRPr="00377D58">
              <w:rPr>
                <w:bCs/>
                <w:sz w:val="20"/>
                <w:szCs w:val="20"/>
              </w:rPr>
              <w:t>Nazwa producenta: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227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 w:rsidRPr="00377D58">
              <w:rPr>
                <w:bCs/>
                <w:sz w:val="20"/>
                <w:szCs w:val="20"/>
              </w:rPr>
              <w:t>Identyfikacja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  <w:r w:rsidRPr="00377D58">
              <w:rPr>
                <w:bCs/>
                <w:sz w:val="20"/>
                <w:szCs w:val="20"/>
              </w:rPr>
              <w:t>Typ produktu, model: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680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 w:rsidRPr="00377D58">
              <w:rPr>
                <w:bCs/>
                <w:sz w:val="20"/>
                <w:szCs w:val="20"/>
              </w:rPr>
              <w:t>Zastosowanie</w:t>
            </w:r>
          </w:p>
        </w:tc>
        <w:tc>
          <w:tcPr>
            <w:tcW w:w="5694" w:type="dxa"/>
          </w:tcPr>
          <w:p w:rsidR="00E06452" w:rsidRPr="00377D58" w:rsidRDefault="00E06452" w:rsidP="00101EA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Projektor będzie wykorzystywany mobilnie do prezentacji materiałów: audiowizualnych, </w:t>
            </w:r>
            <w:r w:rsidR="00101EA9">
              <w:rPr>
                <w:bCs/>
                <w:sz w:val="20"/>
                <w:szCs w:val="20"/>
              </w:rPr>
              <w:t>dokumentów tekstowych, arkuszy kalkulacyjnych, prezentacji multimedialnych</w:t>
            </w:r>
            <w:r>
              <w:rPr>
                <w:bCs/>
                <w:sz w:val="20"/>
                <w:szCs w:val="20"/>
              </w:rPr>
              <w:t xml:space="preserve"> oraz </w:t>
            </w:r>
            <w:r w:rsidR="00101EA9">
              <w:rPr>
                <w:bCs/>
                <w:sz w:val="20"/>
                <w:szCs w:val="20"/>
              </w:rPr>
              <w:t xml:space="preserve">plików </w:t>
            </w:r>
            <w:r>
              <w:rPr>
                <w:bCs/>
                <w:sz w:val="20"/>
                <w:szCs w:val="20"/>
              </w:rPr>
              <w:t>PDF.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468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System projekcyjny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Technologia 3LCD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227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Jasność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3000 ANSI lumenów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227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Kontrast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tabs>
                <w:tab w:val="left" w:pos="21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2000:1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E06452" w:rsidRPr="00377D58" w:rsidTr="00290538">
        <w:trPr>
          <w:trHeight w:val="453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Rozdzielczość natywna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tabs>
                <w:tab w:val="left" w:pos="21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WXGA, 1280 x 800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227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Rozmiar projekcji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Minimalny zakres 30 – 300 cali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E06452" w:rsidRPr="00377D58" w:rsidTr="00290538">
        <w:trPr>
          <w:trHeight w:val="453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Odległość projekcji</w:t>
            </w:r>
          </w:p>
        </w:tc>
        <w:tc>
          <w:tcPr>
            <w:tcW w:w="5694" w:type="dxa"/>
          </w:tcPr>
          <w:p w:rsidR="00E06452" w:rsidRDefault="00E06452" w:rsidP="00101EA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System szerokokątny od 1 m – 6 m; 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E06452" w:rsidRPr="00377D58" w:rsidTr="00290538">
        <w:trPr>
          <w:trHeight w:val="498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Korekcja efektu trapezowego</w:t>
            </w:r>
          </w:p>
        </w:tc>
        <w:tc>
          <w:tcPr>
            <w:tcW w:w="5694" w:type="dxa"/>
          </w:tcPr>
          <w:p w:rsidR="00E06452" w:rsidRDefault="007A6137" w:rsidP="00E06452">
            <w:pPr>
              <w:numPr>
                <w:ilvl w:val="0"/>
                <w:numId w:val="12"/>
              </w:numPr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Automatyczna p</w:t>
            </w:r>
            <w:r w:rsidR="00E06452">
              <w:rPr>
                <w:bCs/>
                <w:sz w:val="20"/>
                <w:szCs w:val="20"/>
              </w:rPr>
              <w:t>ionowa +/- 30°</w:t>
            </w:r>
          </w:p>
          <w:p w:rsidR="00E06452" w:rsidRPr="00377D58" w:rsidRDefault="007A6137" w:rsidP="007A6137">
            <w:pPr>
              <w:numPr>
                <w:ilvl w:val="0"/>
                <w:numId w:val="12"/>
              </w:numPr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Automatyczna p</w:t>
            </w:r>
            <w:r w:rsidR="00E06452">
              <w:rPr>
                <w:bCs/>
                <w:sz w:val="20"/>
                <w:szCs w:val="20"/>
              </w:rPr>
              <w:t>ozioma +/- 20°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sz w:val="20"/>
                <w:szCs w:val="20"/>
              </w:rPr>
            </w:pPr>
          </w:p>
        </w:tc>
      </w:tr>
      <w:tr w:rsidR="007A6137" w:rsidRPr="00377D58" w:rsidTr="00290538">
        <w:trPr>
          <w:trHeight w:val="453"/>
        </w:trPr>
        <w:tc>
          <w:tcPr>
            <w:tcW w:w="476" w:type="dxa"/>
          </w:tcPr>
          <w:p w:rsidR="007A6137" w:rsidRPr="00377D58" w:rsidRDefault="007A6137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7A6137" w:rsidRDefault="007A6137" w:rsidP="007A613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Automatyczne ustawianie ostrości</w:t>
            </w:r>
          </w:p>
        </w:tc>
        <w:tc>
          <w:tcPr>
            <w:tcW w:w="5694" w:type="dxa"/>
          </w:tcPr>
          <w:p w:rsidR="007A6137" w:rsidRDefault="007A6137" w:rsidP="007A613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Focus automatyczny</w:t>
            </w:r>
          </w:p>
        </w:tc>
        <w:tc>
          <w:tcPr>
            <w:tcW w:w="3133" w:type="dxa"/>
          </w:tcPr>
          <w:p w:rsidR="007A6137" w:rsidRPr="00377D58" w:rsidRDefault="007A6137" w:rsidP="00CE1109">
            <w:pPr>
              <w:jc w:val="both"/>
              <w:rPr>
                <w:sz w:val="20"/>
                <w:szCs w:val="20"/>
              </w:rPr>
            </w:pPr>
          </w:p>
        </w:tc>
      </w:tr>
      <w:tr w:rsidR="00551F6B" w:rsidRPr="00377D58" w:rsidTr="00290538">
        <w:trPr>
          <w:trHeight w:val="227"/>
        </w:trPr>
        <w:tc>
          <w:tcPr>
            <w:tcW w:w="476" w:type="dxa"/>
          </w:tcPr>
          <w:p w:rsidR="00551F6B" w:rsidRPr="00377D58" w:rsidRDefault="00551F6B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551F6B" w:rsidRDefault="00551F6B" w:rsidP="007A613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Audio</w:t>
            </w:r>
          </w:p>
        </w:tc>
        <w:tc>
          <w:tcPr>
            <w:tcW w:w="5694" w:type="dxa"/>
          </w:tcPr>
          <w:p w:rsidR="00551F6B" w:rsidRDefault="00551F6B" w:rsidP="007A6137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Wbudowany głośnik</w:t>
            </w:r>
          </w:p>
        </w:tc>
        <w:tc>
          <w:tcPr>
            <w:tcW w:w="3133" w:type="dxa"/>
          </w:tcPr>
          <w:p w:rsidR="00551F6B" w:rsidRPr="00377D58" w:rsidRDefault="00551F6B" w:rsidP="00CE1109">
            <w:pPr>
              <w:jc w:val="both"/>
              <w:rPr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982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Złącza</w:t>
            </w:r>
          </w:p>
        </w:tc>
        <w:tc>
          <w:tcPr>
            <w:tcW w:w="5694" w:type="dxa"/>
          </w:tcPr>
          <w:p w:rsidR="00E06452" w:rsidRDefault="00E06452" w:rsidP="00E06452">
            <w:pPr>
              <w:numPr>
                <w:ilvl w:val="0"/>
                <w:numId w:val="13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x HDMI,</w:t>
            </w:r>
          </w:p>
          <w:p w:rsidR="00E06452" w:rsidRDefault="00E06452" w:rsidP="00E06452">
            <w:pPr>
              <w:numPr>
                <w:ilvl w:val="0"/>
                <w:numId w:val="13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x D-</w:t>
            </w:r>
            <w:proofErr w:type="spellStart"/>
            <w:r>
              <w:rPr>
                <w:bCs/>
                <w:sz w:val="20"/>
                <w:szCs w:val="20"/>
              </w:rPr>
              <w:t>sub</w:t>
            </w:r>
            <w:proofErr w:type="spellEnd"/>
            <w:r>
              <w:rPr>
                <w:bCs/>
                <w:sz w:val="20"/>
                <w:szCs w:val="20"/>
              </w:rPr>
              <w:t>,</w:t>
            </w:r>
          </w:p>
          <w:p w:rsidR="00E06452" w:rsidRDefault="00E06452" w:rsidP="00E06452">
            <w:pPr>
              <w:numPr>
                <w:ilvl w:val="0"/>
                <w:numId w:val="13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x USB,</w:t>
            </w:r>
          </w:p>
          <w:p w:rsidR="00E06452" w:rsidRPr="00D4693A" w:rsidRDefault="00E06452" w:rsidP="00E06452">
            <w:pPr>
              <w:numPr>
                <w:ilvl w:val="0"/>
                <w:numId w:val="13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x mini </w:t>
            </w:r>
            <w:proofErr w:type="spellStart"/>
            <w:r>
              <w:rPr>
                <w:bCs/>
                <w:sz w:val="20"/>
                <w:szCs w:val="20"/>
              </w:rPr>
              <w:t>jack</w:t>
            </w:r>
            <w:proofErr w:type="spellEnd"/>
            <w:r w:rsidRPr="00D4693A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jc w:val="both"/>
              <w:rPr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220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ind w:left="360" w:hanging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Lampa</w:t>
            </w:r>
          </w:p>
        </w:tc>
        <w:tc>
          <w:tcPr>
            <w:tcW w:w="5694" w:type="dxa"/>
          </w:tcPr>
          <w:p w:rsidR="00E06452" w:rsidRPr="00377D58" w:rsidRDefault="00E06452" w:rsidP="00CE1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Żywotność lampy w trybie normalnym minimum 4000 godzin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483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Gwarancja</w:t>
            </w:r>
          </w:p>
        </w:tc>
        <w:tc>
          <w:tcPr>
            <w:tcW w:w="5694" w:type="dxa"/>
          </w:tcPr>
          <w:p w:rsidR="00E06452" w:rsidRDefault="00E06452" w:rsidP="00E06452">
            <w:pPr>
              <w:numPr>
                <w:ilvl w:val="0"/>
                <w:numId w:val="16"/>
              </w:numPr>
              <w:tabs>
                <w:tab w:val="center" w:pos="213"/>
              </w:tabs>
              <w:ind w:left="148" w:hanging="74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Minimum 24 miesiące na urządzenie - </w:t>
            </w:r>
            <w:proofErr w:type="spellStart"/>
            <w:r>
              <w:rPr>
                <w:bCs/>
                <w:sz w:val="20"/>
                <w:szCs w:val="20"/>
              </w:rPr>
              <w:t>door</w:t>
            </w:r>
            <w:proofErr w:type="spellEnd"/>
            <w:r>
              <w:rPr>
                <w:bCs/>
                <w:sz w:val="20"/>
                <w:szCs w:val="20"/>
              </w:rPr>
              <w:t xml:space="preserve"> to </w:t>
            </w:r>
            <w:proofErr w:type="spellStart"/>
            <w:r>
              <w:rPr>
                <w:bCs/>
                <w:sz w:val="20"/>
                <w:szCs w:val="20"/>
              </w:rPr>
              <w:t>door</w:t>
            </w:r>
            <w:proofErr w:type="spellEnd"/>
            <w:r>
              <w:rPr>
                <w:bCs/>
                <w:sz w:val="20"/>
                <w:szCs w:val="20"/>
              </w:rPr>
              <w:t>,</w:t>
            </w:r>
          </w:p>
          <w:p w:rsidR="00E06452" w:rsidRPr="00377D58" w:rsidRDefault="00E06452" w:rsidP="00E06452">
            <w:pPr>
              <w:numPr>
                <w:ilvl w:val="0"/>
                <w:numId w:val="15"/>
              </w:numPr>
              <w:tabs>
                <w:tab w:val="center" w:pos="213"/>
              </w:tabs>
              <w:ind w:left="148" w:hanging="74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Minimum 12 miesięcy lub 1000 godzin na lampę.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740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spacing w:after="240"/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spacing w:after="2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Wyposażenie</w:t>
            </w:r>
          </w:p>
        </w:tc>
        <w:tc>
          <w:tcPr>
            <w:tcW w:w="5694" w:type="dxa"/>
          </w:tcPr>
          <w:p w:rsidR="00E06452" w:rsidRDefault="00E06452" w:rsidP="00E06452">
            <w:pPr>
              <w:numPr>
                <w:ilvl w:val="0"/>
                <w:numId w:val="15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Kabel zasilający, </w:t>
            </w:r>
          </w:p>
          <w:p w:rsidR="00E06452" w:rsidRDefault="00E06452" w:rsidP="00E06452">
            <w:pPr>
              <w:numPr>
                <w:ilvl w:val="0"/>
                <w:numId w:val="15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Pilot zdalnego sterowania,</w:t>
            </w:r>
          </w:p>
          <w:p w:rsidR="00E06452" w:rsidRPr="00377D58" w:rsidRDefault="00E06452" w:rsidP="00E06452">
            <w:pPr>
              <w:numPr>
                <w:ilvl w:val="0"/>
                <w:numId w:val="15"/>
              </w:numPr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Torba do przenoszenia i przechowywania projektora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spacing w:after="240"/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936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spacing w:after="240"/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Pr="00377D58" w:rsidRDefault="00E06452" w:rsidP="00CE1109">
            <w:pPr>
              <w:spacing w:after="2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Wyposażenie dodatkowe</w:t>
            </w:r>
          </w:p>
        </w:tc>
        <w:tc>
          <w:tcPr>
            <w:tcW w:w="5694" w:type="dxa"/>
          </w:tcPr>
          <w:p w:rsidR="00E06452" w:rsidRDefault="00E06452" w:rsidP="00E06452">
            <w:pPr>
              <w:numPr>
                <w:ilvl w:val="0"/>
                <w:numId w:val="14"/>
              </w:numPr>
              <w:tabs>
                <w:tab w:val="left" w:pos="213"/>
              </w:tabs>
              <w:suppressAutoHyphens/>
              <w:ind w:left="213" w:hanging="14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Kabel D-</w:t>
            </w:r>
            <w:proofErr w:type="spellStart"/>
            <w:r>
              <w:rPr>
                <w:bCs/>
                <w:sz w:val="20"/>
                <w:szCs w:val="20"/>
              </w:rPr>
              <w:t>sub</w:t>
            </w:r>
            <w:proofErr w:type="spellEnd"/>
            <w:r>
              <w:rPr>
                <w:bCs/>
                <w:sz w:val="20"/>
                <w:szCs w:val="20"/>
              </w:rPr>
              <w:t xml:space="preserve"> VGA o długości 5 metrów do podłączenia projektora z komputerem,</w:t>
            </w:r>
          </w:p>
          <w:p w:rsidR="00E06452" w:rsidRPr="00377D58" w:rsidRDefault="00E06452" w:rsidP="00E06452">
            <w:pPr>
              <w:numPr>
                <w:ilvl w:val="0"/>
                <w:numId w:val="14"/>
              </w:numPr>
              <w:tabs>
                <w:tab w:val="left" w:pos="213"/>
              </w:tabs>
              <w:suppressAutoHyphens/>
              <w:ind w:left="213" w:hanging="142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Kabel HDMI o długości 5 metrów do podłączenia projektora z komputerem.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spacing w:after="240"/>
              <w:jc w:val="both"/>
              <w:rPr>
                <w:bCs/>
                <w:sz w:val="20"/>
                <w:szCs w:val="20"/>
              </w:rPr>
            </w:pPr>
          </w:p>
        </w:tc>
      </w:tr>
      <w:tr w:rsidR="00E06452" w:rsidRPr="00377D58" w:rsidTr="00290538">
        <w:trPr>
          <w:trHeight w:val="483"/>
        </w:trPr>
        <w:tc>
          <w:tcPr>
            <w:tcW w:w="476" w:type="dxa"/>
          </w:tcPr>
          <w:p w:rsidR="00E06452" w:rsidRPr="00377D58" w:rsidRDefault="00E06452" w:rsidP="00E06452">
            <w:pPr>
              <w:pStyle w:val="Akapitzlist"/>
              <w:numPr>
                <w:ilvl w:val="0"/>
                <w:numId w:val="11"/>
              </w:numPr>
              <w:spacing w:after="240"/>
              <w:rPr>
                <w:bCs/>
                <w:sz w:val="20"/>
                <w:szCs w:val="20"/>
              </w:rPr>
            </w:pPr>
          </w:p>
        </w:tc>
        <w:tc>
          <w:tcPr>
            <w:tcW w:w="1709" w:type="dxa"/>
          </w:tcPr>
          <w:p w:rsidR="00E06452" w:rsidRDefault="00E06452" w:rsidP="00CE1109">
            <w:pPr>
              <w:spacing w:after="2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Waga</w:t>
            </w:r>
            <w:r w:rsidR="00101EA9">
              <w:rPr>
                <w:bCs/>
                <w:sz w:val="20"/>
                <w:szCs w:val="20"/>
              </w:rPr>
              <w:t xml:space="preserve"> projektora</w:t>
            </w:r>
          </w:p>
        </w:tc>
        <w:tc>
          <w:tcPr>
            <w:tcW w:w="5694" w:type="dxa"/>
          </w:tcPr>
          <w:p w:rsidR="00E06452" w:rsidRDefault="00E06452" w:rsidP="00E06452">
            <w:pPr>
              <w:tabs>
                <w:tab w:val="left" w:pos="213"/>
              </w:tabs>
              <w:suppressAutoHyphens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Waga do 2 kg</w:t>
            </w:r>
          </w:p>
        </w:tc>
        <w:tc>
          <w:tcPr>
            <w:tcW w:w="3133" w:type="dxa"/>
          </w:tcPr>
          <w:p w:rsidR="00E06452" w:rsidRPr="00377D58" w:rsidRDefault="00E06452" w:rsidP="00CE1109">
            <w:pPr>
              <w:spacing w:after="240"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E06452" w:rsidRPr="00E06452" w:rsidRDefault="00E06452" w:rsidP="00E06452">
      <w:pPr>
        <w:rPr>
          <w:b/>
          <w:sz w:val="28"/>
          <w:szCs w:val="28"/>
        </w:rPr>
      </w:pPr>
    </w:p>
    <w:sectPr w:rsidR="00E06452" w:rsidRPr="00E06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05F9"/>
    <w:multiLevelType w:val="hybridMultilevel"/>
    <w:tmpl w:val="7542F730"/>
    <w:lvl w:ilvl="0" w:tplc="92B82968">
      <w:start w:val="1"/>
      <w:numFmt w:val="decimal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B27AC9"/>
    <w:multiLevelType w:val="hybridMultilevel"/>
    <w:tmpl w:val="90FEFD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008A8"/>
    <w:multiLevelType w:val="hybridMultilevel"/>
    <w:tmpl w:val="9108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A4EDE"/>
    <w:multiLevelType w:val="hybridMultilevel"/>
    <w:tmpl w:val="E30C0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CE7297"/>
    <w:multiLevelType w:val="hybridMultilevel"/>
    <w:tmpl w:val="CB46C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5D15F6"/>
    <w:multiLevelType w:val="hybridMultilevel"/>
    <w:tmpl w:val="8258E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A52B54"/>
    <w:multiLevelType w:val="multilevel"/>
    <w:tmpl w:val="5756CF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27731C48"/>
    <w:multiLevelType w:val="hybridMultilevel"/>
    <w:tmpl w:val="5A1A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D0011"/>
    <w:multiLevelType w:val="hybridMultilevel"/>
    <w:tmpl w:val="FE6C2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8A6246"/>
    <w:multiLevelType w:val="hybridMultilevel"/>
    <w:tmpl w:val="A022BCFC"/>
    <w:lvl w:ilvl="0" w:tplc="04150001">
      <w:start w:val="1"/>
      <w:numFmt w:val="bullet"/>
      <w:lvlText w:val=""/>
      <w:lvlJc w:val="left"/>
      <w:pPr>
        <w:ind w:left="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10">
    <w:nsid w:val="324C3A36"/>
    <w:multiLevelType w:val="hybridMultilevel"/>
    <w:tmpl w:val="42B4771E"/>
    <w:lvl w:ilvl="0" w:tplc="0415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1">
    <w:nsid w:val="34B66DE1"/>
    <w:multiLevelType w:val="hybridMultilevel"/>
    <w:tmpl w:val="36EC634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4487218F"/>
    <w:multiLevelType w:val="hybridMultilevel"/>
    <w:tmpl w:val="2DEAC9FE"/>
    <w:lvl w:ilvl="0" w:tplc="1090AE92">
      <w:start w:val="512"/>
      <w:numFmt w:val="bullet"/>
      <w:lvlText w:val="-"/>
      <w:lvlJc w:val="left"/>
      <w:pPr>
        <w:ind w:left="931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13">
    <w:nsid w:val="46642D03"/>
    <w:multiLevelType w:val="hybridMultilevel"/>
    <w:tmpl w:val="1AC41AF0"/>
    <w:lvl w:ilvl="0" w:tplc="1090AE92">
      <w:start w:val="512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F570BD"/>
    <w:multiLevelType w:val="hybridMultilevel"/>
    <w:tmpl w:val="5DE6D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C7AF3"/>
    <w:multiLevelType w:val="hybridMultilevel"/>
    <w:tmpl w:val="7AE66D2E"/>
    <w:lvl w:ilvl="0" w:tplc="92B8296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B13543C"/>
    <w:multiLevelType w:val="hybridMultilevel"/>
    <w:tmpl w:val="1C08C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176B68"/>
    <w:multiLevelType w:val="multilevel"/>
    <w:tmpl w:val="5B2E57EA"/>
    <w:lvl w:ilvl="0">
      <w:start w:val="1"/>
      <w:numFmt w:val="lowerLetter"/>
      <w:lvlText w:val="%1)"/>
      <w:lvlJc w:val="left"/>
      <w:rPr>
        <w:rFonts w:ascii="Times New Roman" w:eastAsia="MS Mincho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845C3D"/>
    <w:multiLevelType w:val="hybridMultilevel"/>
    <w:tmpl w:val="F77CE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A534FD"/>
    <w:multiLevelType w:val="multilevel"/>
    <w:tmpl w:val="C49C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6BF1BBF"/>
    <w:multiLevelType w:val="hybridMultilevel"/>
    <w:tmpl w:val="3392CC9A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1">
    <w:nsid w:val="58FD2FA8"/>
    <w:multiLevelType w:val="hybridMultilevel"/>
    <w:tmpl w:val="C01C71B4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2">
    <w:nsid w:val="5E6522DA"/>
    <w:multiLevelType w:val="hybridMultilevel"/>
    <w:tmpl w:val="938E2814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94EB0"/>
    <w:multiLevelType w:val="hybridMultilevel"/>
    <w:tmpl w:val="6810B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A21228"/>
    <w:multiLevelType w:val="hybridMultilevel"/>
    <w:tmpl w:val="8EB43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402BD1"/>
    <w:multiLevelType w:val="hybridMultilevel"/>
    <w:tmpl w:val="676E7E3E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6">
    <w:nsid w:val="6E2E2EE6"/>
    <w:multiLevelType w:val="hybridMultilevel"/>
    <w:tmpl w:val="C910E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BB6ACC"/>
    <w:multiLevelType w:val="hybridMultilevel"/>
    <w:tmpl w:val="AA4A705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60E56A6"/>
    <w:multiLevelType w:val="hybridMultilevel"/>
    <w:tmpl w:val="F2706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321554"/>
    <w:multiLevelType w:val="hybridMultilevel"/>
    <w:tmpl w:val="7AE66D2E"/>
    <w:lvl w:ilvl="0" w:tplc="92B8296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8BF0446"/>
    <w:multiLevelType w:val="hybridMultilevel"/>
    <w:tmpl w:val="4F34D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041AEA"/>
    <w:multiLevelType w:val="hybridMultilevel"/>
    <w:tmpl w:val="8C921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6"/>
  </w:num>
  <w:num w:numId="5">
    <w:abstractNumId w:val="10"/>
  </w:num>
  <w:num w:numId="6">
    <w:abstractNumId w:val="21"/>
  </w:num>
  <w:num w:numId="7">
    <w:abstractNumId w:val="30"/>
  </w:num>
  <w:num w:numId="8">
    <w:abstractNumId w:val="10"/>
  </w:num>
  <w:num w:numId="9">
    <w:abstractNumId w:val="0"/>
  </w:num>
  <w:num w:numId="10">
    <w:abstractNumId w:val="25"/>
  </w:num>
  <w:num w:numId="11">
    <w:abstractNumId w:val="29"/>
  </w:num>
  <w:num w:numId="12">
    <w:abstractNumId w:val="28"/>
  </w:num>
  <w:num w:numId="13">
    <w:abstractNumId w:val="24"/>
  </w:num>
  <w:num w:numId="14">
    <w:abstractNumId w:val="1"/>
  </w:num>
  <w:num w:numId="15">
    <w:abstractNumId w:val="14"/>
  </w:num>
  <w:num w:numId="16">
    <w:abstractNumId w:val="3"/>
  </w:num>
  <w:num w:numId="17">
    <w:abstractNumId w:val="2"/>
  </w:num>
  <w:num w:numId="18">
    <w:abstractNumId w:val="22"/>
  </w:num>
  <w:num w:numId="19">
    <w:abstractNumId w:val="31"/>
  </w:num>
  <w:num w:numId="20">
    <w:abstractNumId w:val="7"/>
  </w:num>
  <w:num w:numId="21">
    <w:abstractNumId w:val="19"/>
  </w:num>
  <w:num w:numId="22">
    <w:abstractNumId w:val="23"/>
  </w:num>
  <w:num w:numId="23">
    <w:abstractNumId w:val="8"/>
  </w:num>
  <w:num w:numId="24">
    <w:abstractNumId w:val="11"/>
  </w:num>
  <w:num w:numId="25">
    <w:abstractNumId w:val="26"/>
  </w:num>
  <w:num w:numId="26">
    <w:abstractNumId w:val="5"/>
  </w:num>
  <w:num w:numId="27">
    <w:abstractNumId w:val="27"/>
  </w:num>
  <w:num w:numId="28">
    <w:abstractNumId w:val="4"/>
  </w:num>
  <w:num w:numId="29">
    <w:abstractNumId w:val="18"/>
  </w:num>
  <w:num w:numId="30">
    <w:abstractNumId w:val="15"/>
  </w:num>
  <w:num w:numId="31">
    <w:abstractNumId w:val="9"/>
  </w:num>
  <w:num w:numId="32">
    <w:abstractNumId w:val="17"/>
  </w:num>
  <w:num w:numId="33">
    <w:abstractNumId w:val="12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9BC"/>
    <w:rsid w:val="00016D39"/>
    <w:rsid w:val="0004470D"/>
    <w:rsid w:val="00062B6C"/>
    <w:rsid w:val="00082085"/>
    <w:rsid w:val="00101EA9"/>
    <w:rsid w:val="001960A3"/>
    <w:rsid w:val="001F312F"/>
    <w:rsid w:val="00200061"/>
    <w:rsid w:val="00227DCA"/>
    <w:rsid w:val="00232660"/>
    <w:rsid w:val="00233742"/>
    <w:rsid w:val="002506EA"/>
    <w:rsid w:val="00264DCD"/>
    <w:rsid w:val="00277996"/>
    <w:rsid w:val="00277F7B"/>
    <w:rsid w:val="00290538"/>
    <w:rsid w:val="002A2274"/>
    <w:rsid w:val="002B0217"/>
    <w:rsid w:val="002B0D2D"/>
    <w:rsid w:val="002B2D6C"/>
    <w:rsid w:val="002C2126"/>
    <w:rsid w:val="002E0159"/>
    <w:rsid w:val="00337DCA"/>
    <w:rsid w:val="00352BF3"/>
    <w:rsid w:val="003602DE"/>
    <w:rsid w:val="00390CAB"/>
    <w:rsid w:val="003A67AE"/>
    <w:rsid w:val="003B6DD2"/>
    <w:rsid w:val="003C15F0"/>
    <w:rsid w:val="003F45D3"/>
    <w:rsid w:val="00402DCB"/>
    <w:rsid w:val="00410CBE"/>
    <w:rsid w:val="0042531D"/>
    <w:rsid w:val="00441898"/>
    <w:rsid w:val="004518A7"/>
    <w:rsid w:val="004570A8"/>
    <w:rsid w:val="00487EE3"/>
    <w:rsid w:val="004A2311"/>
    <w:rsid w:val="004A7091"/>
    <w:rsid w:val="004B6F1F"/>
    <w:rsid w:val="004C7380"/>
    <w:rsid w:val="004D2E17"/>
    <w:rsid w:val="004E1218"/>
    <w:rsid w:val="00500897"/>
    <w:rsid w:val="00551F6B"/>
    <w:rsid w:val="00587925"/>
    <w:rsid w:val="005B6634"/>
    <w:rsid w:val="005D3FF2"/>
    <w:rsid w:val="00647104"/>
    <w:rsid w:val="00652B77"/>
    <w:rsid w:val="00696F5D"/>
    <w:rsid w:val="006C3EED"/>
    <w:rsid w:val="00725229"/>
    <w:rsid w:val="00757D17"/>
    <w:rsid w:val="00761AA8"/>
    <w:rsid w:val="00784812"/>
    <w:rsid w:val="007A6137"/>
    <w:rsid w:val="007C5073"/>
    <w:rsid w:val="00804F3B"/>
    <w:rsid w:val="00857753"/>
    <w:rsid w:val="00865442"/>
    <w:rsid w:val="0087395D"/>
    <w:rsid w:val="008B592E"/>
    <w:rsid w:val="008C3C08"/>
    <w:rsid w:val="008D4F79"/>
    <w:rsid w:val="008F060E"/>
    <w:rsid w:val="00904856"/>
    <w:rsid w:val="00926F5C"/>
    <w:rsid w:val="0096480D"/>
    <w:rsid w:val="009A262D"/>
    <w:rsid w:val="009B4CDC"/>
    <w:rsid w:val="009C5025"/>
    <w:rsid w:val="009E46F2"/>
    <w:rsid w:val="00A0364D"/>
    <w:rsid w:val="00A05E2B"/>
    <w:rsid w:val="00A164D2"/>
    <w:rsid w:val="00A211B2"/>
    <w:rsid w:val="00A92BB8"/>
    <w:rsid w:val="00AA39C5"/>
    <w:rsid w:val="00AC7FAB"/>
    <w:rsid w:val="00AE0499"/>
    <w:rsid w:val="00B34C72"/>
    <w:rsid w:val="00B6021D"/>
    <w:rsid w:val="00B61C06"/>
    <w:rsid w:val="00B93841"/>
    <w:rsid w:val="00BA13BD"/>
    <w:rsid w:val="00BF17E7"/>
    <w:rsid w:val="00C47E15"/>
    <w:rsid w:val="00C54A3E"/>
    <w:rsid w:val="00C719BC"/>
    <w:rsid w:val="00C72C78"/>
    <w:rsid w:val="00C90C4A"/>
    <w:rsid w:val="00C92CF3"/>
    <w:rsid w:val="00D149BF"/>
    <w:rsid w:val="00D217F0"/>
    <w:rsid w:val="00D275C3"/>
    <w:rsid w:val="00D33066"/>
    <w:rsid w:val="00D6495C"/>
    <w:rsid w:val="00D7336E"/>
    <w:rsid w:val="00DA5D52"/>
    <w:rsid w:val="00DC2102"/>
    <w:rsid w:val="00DE30E7"/>
    <w:rsid w:val="00DF6CAD"/>
    <w:rsid w:val="00E03702"/>
    <w:rsid w:val="00E06452"/>
    <w:rsid w:val="00E10B5F"/>
    <w:rsid w:val="00E142BC"/>
    <w:rsid w:val="00E46AA0"/>
    <w:rsid w:val="00EE5CE3"/>
    <w:rsid w:val="00F2703D"/>
    <w:rsid w:val="00FA197F"/>
    <w:rsid w:val="00FA522D"/>
    <w:rsid w:val="00FA5E7A"/>
    <w:rsid w:val="00FB645D"/>
    <w:rsid w:val="00FD16BD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061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00061"/>
    <w:pPr>
      <w:keepNext/>
      <w:jc w:val="center"/>
      <w:outlineLvl w:val="0"/>
    </w:pPr>
    <w:rPr>
      <w:rFonts w:ascii="Arial" w:hAnsi="Arial"/>
      <w:b/>
      <w:color w:val="000080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0061"/>
    <w:rPr>
      <w:rFonts w:ascii="Arial" w:hAnsi="Arial"/>
      <w:b/>
      <w:color w:val="00008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0006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00061"/>
    <w:rPr>
      <w:rFonts w:ascii="Arial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D275C3"/>
    <w:pPr>
      <w:ind w:left="720"/>
      <w:contextualSpacing/>
    </w:pPr>
  </w:style>
  <w:style w:type="character" w:styleId="Hipercze">
    <w:name w:val="Hyperlink"/>
    <w:unhideWhenUsed/>
    <w:rsid w:val="00D275C3"/>
    <w:rPr>
      <w:color w:val="0000FF"/>
      <w:u w:val="single"/>
    </w:rPr>
  </w:style>
  <w:style w:type="paragraph" w:customStyle="1" w:styleId="Tabelapozycja">
    <w:name w:val="Tabela pozycja"/>
    <w:basedOn w:val="Normalny"/>
    <w:rsid w:val="00D275C3"/>
    <w:pPr>
      <w:suppressAutoHyphens/>
      <w:ind w:left="340" w:right="340" w:firstLine="284"/>
      <w:jc w:val="both"/>
    </w:pPr>
    <w:rPr>
      <w:rFonts w:ascii="Arial" w:hAnsi="Arial" w:cs="Arial"/>
      <w:kern w:val="2"/>
      <w:sz w:val="22"/>
      <w:szCs w:val="20"/>
      <w:lang w:eastAsia="ar-SA"/>
    </w:rPr>
  </w:style>
  <w:style w:type="character" w:customStyle="1" w:styleId="WW8Num1z0">
    <w:name w:val="WW8Num1z0"/>
    <w:rsid w:val="008B592E"/>
    <w:rPr>
      <w:rFonts w:ascii="Times New Roman" w:hAnsi="Times New Roman"/>
      <w:b w:val="0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061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00061"/>
    <w:pPr>
      <w:keepNext/>
      <w:jc w:val="center"/>
      <w:outlineLvl w:val="0"/>
    </w:pPr>
    <w:rPr>
      <w:rFonts w:ascii="Arial" w:hAnsi="Arial"/>
      <w:b/>
      <w:color w:val="000080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00061"/>
    <w:pPr>
      <w:keepNext/>
      <w:widowControl w:val="0"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0061"/>
    <w:rPr>
      <w:rFonts w:ascii="Arial" w:hAnsi="Arial"/>
      <w:b/>
      <w:color w:val="00008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0006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00061"/>
    <w:rPr>
      <w:rFonts w:ascii="Arial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D275C3"/>
    <w:pPr>
      <w:ind w:left="720"/>
      <w:contextualSpacing/>
    </w:pPr>
  </w:style>
  <w:style w:type="character" w:styleId="Hipercze">
    <w:name w:val="Hyperlink"/>
    <w:unhideWhenUsed/>
    <w:rsid w:val="00D275C3"/>
    <w:rPr>
      <w:color w:val="0000FF"/>
      <w:u w:val="single"/>
    </w:rPr>
  </w:style>
  <w:style w:type="paragraph" w:customStyle="1" w:styleId="Tabelapozycja">
    <w:name w:val="Tabela pozycja"/>
    <w:basedOn w:val="Normalny"/>
    <w:rsid w:val="00D275C3"/>
    <w:pPr>
      <w:suppressAutoHyphens/>
      <w:ind w:left="340" w:right="340" w:firstLine="284"/>
      <w:jc w:val="both"/>
    </w:pPr>
    <w:rPr>
      <w:rFonts w:ascii="Arial" w:hAnsi="Arial" w:cs="Arial"/>
      <w:kern w:val="2"/>
      <w:sz w:val="22"/>
      <w:szCs w:val="20"/>
      <w:lang w:eastAsia="ar-SA"/>
    </w:rPr>
  </w:style>
  <w:style w:type="character" w:customStyle="1" w:styleId="WW8Num1z0">
    <w:name w:val="WW8Num1z0"/>
    <w:rsid w:val="008B592E"/>
    <w:rPr>
      <w:rFonts w:ascii="Times New Roman" w:hAnsi="Times New Roman"/>
      <w:b w:val="0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ubenchmark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1804</TotalTime>
  <Pages>1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15</cp:revision>
  <dcterms:created xsi:type="dcterms:W3CDTF">2015-07-31T10:54:00Z</dcterms:created>
  <dcterms:modified xsi:type="dcterms:W3CDTF">2015-08-05T09:04:00Z</dcterms:modified>
</cp:coreProperties>
</file>