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5DF" w:rsidRPr="007E0559" w:rsidRDefault="00F335DF" w:rsidP="00F335DF">
      <w:pPr>
        <w:ind w:left="10348"/>
        <w:rPr>
          <w:rFonts w:ascii="Cambria" w:hAnsi="Cambria"/>
          <w:sz w:val="22"/>
          <w:szCs w:val="20"/>
        </w:rPr>
      </w:pPr>
      <w:r w:rsidRPr="007E0559">
        <w:rPr>
          <w:rFonts w:ascii="Cambria" w:hAnsi="Cambria"/>
          <w:sz w:val="22"/>
          <w:szCs w:val="20"/>
        </w:rPr>
        <w:t>Załącznik do</w:t>
      </w:r>
    </w:p>
    <w:p w:rsidR="00F335DF" w:rsidRPr="007E0559" w:rsidRDefault="00F335DF" w:rsidP="00F335DF">
      <w:pPr>
        <w:ind w:left="10348"/>
        <w:rPr>
          <w:rFonts w:ascii="Cambria" w:hAnsi="Cambria"/>
          <w:sz w:val="22"/>
          <w:szCs w:val="20"/>
        </w:rPr>
      </w:pPr>
      <w:r w:rsidRPr="007E0559">
        <w:rPr>
          <w:rFonts w:ascii="Cambria" w:hAnsi="Cambria"/>
          <w:sz w:val="22"/>
          <w:szCs w:val="20"/>
        </w:rPr>
        <w:t>Uchwały Nr II/   /14</w:t>
      </w:r>
    </w:p>
    <w:p w:rsidR="00F335DF" w:rsidRPr="007E0559" w:rsidRDefault="00F335DF" w:rsidP="00F335DF">
      <w:pPr>
        <w:ind w:left="10348" w:right="-882"/>
        <w:rPr>
          <w:rFonts w:ascii="Cambria" w:hAnsi="Cambria"/>
          <w:sz w:val="22"/>
          <w:szCs w:val="20"/>
        </w:rPr>
      </w:pPr>
      <w:r w:rsidRPr="007E0559">
        <w:rPr>
          <w:rFonts w:ascii="Cambria" w:hAnsi="Cambria"/>
          <w:sz w:val="22"/>
          <w:szCs w:val="20"/>
        </w:rPr>
        <w:t xml:space="preserve">Rady Powiatu w Goleniowie </w:t>
      </w:r>
    </w:p>
    <w:p w:rsidR="00F335DF" w:rsidRPr="007E0559" w:rsidRDefault="00F335DF" w:rsidP="00F335DF">
      <w:pPr>
        <w:ind w:left="10348" w:right="-882"/>
        <w:rPr>
          <w:rFonts w:ascii="Cambria" w:hAnsi="Cambria"/>
          <w:sz w:val="22"/>
          <w:szCs w:val="20"/>
        </w:rPr>
      </w:pPr>
      <w:r w:rsidRPr="007E0559">
        <w:rPr>
          <w:rFonts w:ascii="Cambria" w:hAnsi="Cambria"/>
          <w:sz w:val="22"/>
          <w:szCs w:val="20"/>
        </w:rPr>
        <w:t>z dnia 22 grudnia 2014 r.</w:t>
      </w:r>
    </w:p>
    <w:p w:rsidR="00F335DF" w:rsidRPr="007E0559" w:rsidRDefault="00F335DF" w:rsidP="00F335DF">
      <w:pPr>
        <w:ind w:left="10348" w:right="-882"/>
        <w:rPr>
          <w:rFonts w:ascii="Cambria" w:hAnsi="Cambria"/>
          <w:b/>
        </w:rPr>
      </w:pPr>
    </w:p>
    <w:p w:rsidR="00F335DF" w:rsidRPr="007E0559" w:rsidRDefault="00F335DF" w:rsidP="00F335DF">
      <w:pPr>
        <w:jc w:val="center"/>
        <w:rPr>
          <w:rFonts w:ascii="Cambria" w:hAnsi="Cambria"/>
          <w:b/>
        </w:rPr>
      </w:pPr>
      <w:r w:rsidRPr="007E0559">
        <w:rPr>
          <w:rFonts w:ascii="Cambria" w:hAnsi="Cambria"/>
          <w:b/>
        </w:rPr>
        <w:t>RAMOWY PLAN PRACY RADY POWIATU W GOLENIOWIE NA I PÓŁROCZE 201</w:t>
      </w:r>
      <w:r w:rsidR="004941EF" w:rsidRPr="007E0559">
        <w:rPr>
          <w:rFonts w:ascii="Cambria" w:hAnsi="Cambria"/>
          <w:b/>
        </w:rPr>
        <w:t xml:space="preserve">5 </w:t>
      </w:r>
      <w:r w:rsidRPr="007E0559">
        <w:rPr>
          <w:rFonts w:ascii="Cambria" w:hAnsi="Cambria"/>
          <w:b/>
        </w:rPr>
        <w:t>r.</w:t>
      </w:r>
    </w:p>
    <w:p w:rsidR="00F335DF" w:rsidRPr="007E0559" w:rsidRDefault="00F335DF" w:rsidP="00F335DF">
      <w:pPr>
        <w:rPr>
          <w:rFonts w:ascii="Cambria" w:hAnsi="Cambria"/>
        </w:rPr>
      </w:pPr>
    </w:p>
    <w:tbl>
      <w:tblPr>
        <w:tblW w:w="15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973"/>
        <w:gridCol w:w="9403"/>
        <w:gridCol w:w="3161"/>
        <w:gridCol w:w="1942"/>
      </w:tblGrid>
      <w:tr w:rsidR="00F335DF" w:rsidRPr="007E0559" w:rsidTr="00B74DD6">
        <w:trPr>
          <w:trHeight w:val="541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5DF" w:rsidRPr="007E0559" w:rsidRDefault="00F335DF" w:rsidP="00B74DD6">
            <w:pPr>
              <w:spacing w:line="276" w:lineRule="auto"/>
              <w:ind w:right="-70"/>
              <w:jc w:val="center"/>
              <w:rPr>
                <w:rFonts w:ascii="Cambria" w:hAnsi="Cambria"/>
                <w:b/>
                <w:lang w:eastAsia="en-US"/>
              </w:rPr>
            </w:pPr>
            <w:r w:rsidRPr="007E0559">
              <w:rPr>
                <w:rFonts w:ascii="Cambria" w:hAnsi="Cambria"/>
                <w:b/>
                <w:sz w:val="22"/>
                <w:lang w:eastAsia="en-US"/>
              </w:rPr>
              <w:t>Lp.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5DF" w:rsidRPr="007E0559" w:rsidRDefault="00F335DF" w:rsidP="00B74DD6">
            <w:pPr>
              <w:pStyle w:val="Nagwek2"/>
              <w:spacing w:line="276" w:lineRule="auto"/>
              <w:rPr>
                <w:rFonts w:ascii="Cambria" w:hAnsi="Cambria"/>
                <w:sz w:val="22"/>
                <w:szCs w:val="24"/>
                <w:lang w:eastAsia="en-US"/>
              </w:rPr>
            </w:pPr>
            <w:r w:rsidRPr="007E0559">
              <w:rPr>
                <w:rFonts w:ascii="Cambria" w:hAnsi="Cambria"/>
                <w:sz w:val="22"/>
                <w:szCs w:val="24"/>
                <w:lang w:eastAsia="en-US"/>
              </w:rPr>
              <w:t>Miesiąc</w:t>
            </w:r>
          </w:p>
        </w:tc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5DF" w:rsidRPr="007E0559" w:rsidRDefault="00F335DF" w:rsidP="00B74DD6">
            <w:pPr>
              <w:pStyle w:val="Nagwek3"/>
              <w:spacing w:line="276" w:lineRule="auto"/>
              <w:jc w:val="center"/>
              <w:rPr>
                <w:rFonts w:ascii="Cambria" w:hAnsi="Cambria"/>
                <w:b/>
                <w:bCs/>
                <w:szCs w:val="24"/>
                <w:lang w:eastAsia="en-US"/>
              </w:rPr>
            </w:pPr>
            <w:r w:rsidRPr="007E0559">
              <w:rPr>
                <w:rFonts w:ascii="Cambria" w:hAnsi="Cambria"/>
                <w:b/>
                <w:bCs/>
                <w:sz w:val="22"/>
                <w:szCs w:val="24"/>
                <w:lang w:eastAsia="en-US"/>
              </w:rPr>
              <w:t>Tematyka sesji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 w:rsidRPr="007E0559">
              <w:rPr>
                <w:rFonts w:ascii="Cambria" w:hAnsi="Cambria"/>
                <w:b/>
                <w:sz w:val="22"/>
                <w:lang w:eastAsia="en-US"/>
              </w:rPr>
              <w:t>Przygotowujący materiały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5DF" w:rsidRPr="007E0559" w:rsidRDefault="00F335DF" w:rsidP="00B74DD6">
            <w:pPr>
              <w:pStyle w:val="Nagwek1"/>
              <w:spacing w:line="276" w:lineRule="auto"/>
              <w:jc w:val="center"/>
              <w:rPr>
                <w:rFonts w:ascii="Cambria" w:hAnsi="Cambria"/>
                <w:b/>
                <w:sz w:val="22"/>
                <w:szCs w:val="24"/>
                <w:lang w:eastAsia="en-US"/>
              </w:rPr>
            </w:pPr>
            <w:r w:rsidRPr="007E0559">
              <w:rPr>
                <w:rFonts w:ascii="Cambria" w:hAnsi="Cambria"/>
                <w:b/>
                <w:sz w:val="22"/>
                <w:szCs w:val="24"/>
                <w:lang w:eastAsia="en-US"/>
              </w:rPr>
              <w:t>Nadzorujący</w:t>
            </w:r>
          </w:p>
        </w:tc>
      </w:tr>
      <w:tr w:rsidR="00F335DF" w:rsidRPr="007E0559" w:rsidTr="00B74DD6">
        <w:trPr>
          <w:cantSplit/>
          <w:trHeight w:val="1134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5DF" w:rsidRPr="007E0559" w:rsidRDefault="00F335DF" w:rsidP="00B74DD6">
            <w:pPr>
              <w:numPr>
                <w:ilvl w:val="0"/>
                <w:numId w:val="1"/>
              </w:numPr>
              <w:spacing w:line="276" w:lineRule="auto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35DF" w:rsidRPr="007E0559" w:rsidRDefault="00F335DF" w:rsidP="00B74DD6">
            <w:pPr>
              <w:pStyle w:val="Nagwek4"/>
              <w:spacing w:before="0" w:line="276" w:lineRule="auto"/>
              <w:ind w:left="113" w:right="113"/>
              <w:jc w:val="center"/>
              <w:rPr>
                <w:rFonts w:ascii="Cambria" w:eastAsia="Times New Roman" w:hAnsi="Cambria" w:cs="Times New Roman"/>
                <w:color w:val="auto"/>
                <w:lang w:eastAsia="en-US"/>
              </w:rPr>
            </w:pPr>
            <w:r w:rsidRPr="007E0559">
              <w:rPr>
                <w:rFonts w:ascii="Cambria" w:eastAsia="Times New Roman" w:hAnsi="Cambria" w:cs="Times New Roman"/>
                <w:color w:val="auto"/>
                <w:sz w:val="22"/>
                <w:lang w:eastAsia="en-US"/>
              </w:rPr>
              <w:t>Styczeń/Luty</w:t>
            </w:r>
          </w:p>
        </w:tc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DF" w:rsidRPr="007E0559" w:rsidRDefault="00F335DF" w:rsidP="00F335DF">
            <w:pPr>
              <w:pStyle w:val="Akapitzlist"/>
              <w:numPr>
                <w:ilvl w:val="0"/>
                <w:numId w:val="2"/>
              </w:numPr>
              <w:spacing w:line="276" w:lineRule="auto"/>
              <w:ind w:left="285" w:hanging="238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Sprawozdanie z działalności Komisji Bezpieczeństwa i Porządku za 201</w:t>
            </w:r>
            <w:r w:rsidR="00862A81" w:rsidRPr="007E0559">
              <w:rPr>
                <w:rFonts w:ascii="Cambria" w:hAnsi="Cambria"/>
                <w:lang w:eastAsia="en-US"/>
              </w:rPr>
              <w:t>4</w:t>
            </w:r>
            <w:r w:rsidRPr="007E0559">
              <w:rPr>
                <w:rFonts w:ascii="Cambria" w:hAnsi="Cambria"/>
                <w:lang w:eastAsia="en-US"/>
              </w:rPr>
              <w:t xml:space="preserve"> r.</w:t>
            </w:r>
          </w:p>
          <w:p w:rsidR="00F335DF" w:rsidRPr="007E0559" w:rsidRDefault="00F335DF" w:rsidP="00F335DF">
            <w:pPr>
              <w:pStyle w:val="Akapitzlist"/>
              <w:numPr>
                <w:ilvl w:val="0"/>
                <w:numId w:val="2"/>
              </w:numPr>
              <w:spacing w:line="276" w:lineRule="auto"/>
              <w:ind w:left="285" w:hanging="238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Sprawozdanie z wysokości średnich wynagrodzeń nauczycieli na poszczególnych stopniach awansu zawodowego w 201</w:t>
            </w:r>
            <w:r w:rsidR="00D12C2C" w:rsidRPr="007E0559">
              <w:rPr>
                <w:rFonts w:ascii="Cambria" w:hAnsi="Cambria"/>
                <w:lang w:eastAsia="en-US"/>
              </w:rPr>
              <w:t>4</w:t>
            </w:r>
            <w:r w:rsidRPr="007E0559">
              <w:rPr>
                <w:rFonts w:ascii="Cambria" w:hAnsi="Cambria"/>
                <w:lang w:eastAsia="en-US"/>
              </w:rPr>
              <w:t xml:space="preserve"> r. w szkołach i placówkach prowadzonych przez Powiat Goleniowski. </w:t>
            </w:r>
          </w:p>
          <w:p w:rsidR="00F335DF" w:rsidRPr="007E0559" w:rsidRDefault="00057CDA" w:rsidP="00F335DF">
            <w:pPr>
              <w:pStyle w:val="Akapitzlist"/>
              <w:numPr>
                <w:ilvl w:val="0"/>
                <w:numId w:val="2"/>
              </w:numPr>
              <w:spacing w:line="276" w:lineRule="auto"/>
              <w:ind w:left="285" w:hanging="238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Powiatowy Program Rozwoju Pieczy zastępczej na lata 2015-2017.</w:t>
            </w:r>
            <w:r w:rsidR="00F335DF" w:rsidRPr="007E0559">
              <w:rPr>
                <w:rFonts w:ascii="Cambria" w:hAnsi="Cambria"/>
                <w:lang w:eastAsia="en-US"/>
              </w:rPr>
              <w:t xml:space="preserve"> </w:t>
            </w:r>
          </w:p>
          <w:p w:rsidR="00551887" w:rsidRPr="007E0559" w:rsidRDefault="00551887" w:rsidP="00551887">
            <w:pPr>
              <w:spacing w:line="276" w:lineRule="auto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4.</w:t>
            </w:r>
            <w:bookmarkStart w:id="0" w:name="_GoBack"/>
            <w:bookmarkEnd w:id="0"/>
          </w:p>
          <w:p w:rsidR="00551887" w:rsidRPr="007E0559" w:rsidRDefault="00551887" w:rsidP="00551887">
            <w:pPr>
              <w:spacing w:line="276" w:lineRule="auto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5.</w:t>
            </w:r>
          </w:p>
          <w:p w:rsidR="00551887" w:rsidRPr="007E0559" w:rsidRDefault="00551887" w:rsidP="00551887">
            <w:pPr>
              <w:spacing w:line="276" w:lineRule="auto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6.</w:t>
            </w:r>
          </w:p>
          <w:p w:rsidR="00551887" w:rsidRPr="007E0559" w:rsidRDefault="00551887" w:rsidP="00551887">
            <w:pPr>
              <w:spacing w:line="276" w:lineRule="auto"/>
              <w:jc w:val="both"/>
              <w:rPr>
                <w:rFonts w:ascii="Cambria" w:hAnsi="Cambria"/>
                <w:lang w:eastAsia="en-US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Starosta</w:t>
            </w: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Biuro Rady</w:t>
            </w: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Dyrektor WO</w:t>
            </w: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551887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Dyrektor PCPR</w:t>
            </w: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Przew. Rady</w:t>
            </w:r>
          </w:p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Zarząd Powiatu</w:t>
            </w:r>
          </w:p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Zarząd Powiatu</w:t>
            </w:r>
          </w:p>
        </w:tc>
      </w:tr>
      <w:tr w:rsidR="00F335DF" w:rsidRPr="007E0559" w:rsidTr="00B74DD6">
        <w:trPr>
          <w:cantSplit/>
          <w:trHeight w:val="1297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5DF" w:rsidRPr="007E0559" w:rsidRDefault="00F335DF" w:rsidP="00B74DD6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35DF" w:rsidRPr="007E0559" w:rsidRDefault="00F335DF" w:rsidP="00B74DD6">
            <w:pPr>
              <w:pStyle w:val="Nagwek4"/>
              <w:spacing w:before="0" w:line="276" w:lineRule="auto"/>
              <w:ind w:left="113" w:right="113"/>
              <w:jc w:val="center"/>
              <w:rPr>
                <w:rFonts w:ascii="Cambria" w:eastAsia="Times New Roman" w:hAnsi="Cambria" w:cs="Times New Roman"/>
                <w:color w:val="auto"/>
                <w:lang w:eastAsia="en-US"/>
              </w:rPr>
            </w:pPr>
            <w:r w:rsidRPr="007E0559">
              <w:rPr>
                <w:rFonts w:ascii="Cambria" w:hAnsi="Cambria" w:cs="Times New Roman"/>
                <w:color w:val="auto"/>
                <w:sz w:val="22"/>
                <w:lang w:eastAsia="en-US"/>
              </w:rPr>
              <w:t>Marzec</w:t>
            </w:r>
          </w:p>
        </w:tc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5DF" w:rsidRPr="007E0559" w:rsidRDefault="00F335DF" w:rsidP="00F335DF">
            <w:pPr>
              <w:pStyle w:val="Akapitzlist"/>
              <w:numPr>
                <w:ilvl w:val="0"/>
                <w:numId w:val="3"/>
              </w:numPr>
              <w:spacing w:line="276" w:lineRule="auto"/>
              <w:ind w:left="285" w:hanging="252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 xml:space="preserve">Ocena stanu bezpieczeństwa w Powiecie </w:t>
            </w:r>
            <w:r w:rsidR="00947902" w:rsidRPr="007E0559">
              <w:rPr>
                <w:rFonts w:ascii="Cambria" w:hAnsi="Cambria"/>
                <w:lang w:eastAsia="en-US"/>
              </w:rPr>
              <w:t>Goleniowskim za 2014</w:t>
            </w:r>
            <w:r w:rsidRPr="007E0559">
              <w:rPr>
                <w:rFonts w:ascii="Cambria" w:hAnsi="Cambria"/>
                <w:lang w:eastAsia="en-US"/>
              </w:rPr>
              <w:t xml:space="preserve"> r. (policja, straż pożarna).</w:t>
            </w:r>
          </w:p>
          <w:p w:rsidR="00F335DF" w:rsidRPr="007E0559" w:rsidRDefault="00F335DF" w:rsidP="00F335DF">
            <w:pPr>
              <w:pStyle w:val="Akapitzlist"/>
              <w:numPr>
                <w:ilvl w:val="0"/>
                <w:numId w:val="3"/>
              </w:numPr>
              <w:spacing w:line="276" w:lineRule="auto"/>
              <w:ind w:left="285" w:hanging="252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Sprawozdanie z</w:t>
            </w:r>
            <w:r w:rsidR="00947902" w:rsidRPr="007E0559">
              <w:rPr>
                <w:rFonts w:ascii="Cambria" w:hAnsi="Cambria"/>
                <w:lang w:eastAsia="en-US"/>
              </w:rPr>
              <w:t>e</w:t>
            </w:r>
            <w:r w:rsidRPr="007E0559">
              <w:rPr>
                <w:rFonts w:ascii="Cambria" w:hAnsi="Cambria"/>
                <w:lang w:eastAsia="en-US"/>
              </w:rPr>
              <w:t xml:space="preserve"> współpracy z organizacjami pozarządowymi za rok 201</w:t>
            </w:r>
            <w:r w:rsidR="00947902" w:rsidRPr="007E0559">
              <w:rPr>
                <w:rFonts w:ascii="Cambria" w:hAnsi="Cambria"/>
                <w:lang w:eastAsia="en-US"/>
              </w:rPr>
              <w:t>4</w:t>
            </w:r>
            <w:r w:rsidRPr="007E0559">
              <w:rPr>
                <w:rFonts w:ascii="Cambria" w:hAnsi="Cambria"/>
                <w:lang w:eastAsia="en-US"/>
              </w:rPr>
              <w:t xml:space="preserve"> r. </w:t>
            </w:r>
          </w:p>
          <w:p w:rsidR="00DB7CED" w:rsidRPr="007E0559" w:rsidRDefault="00F335DF" w:rsidP="00516F86">
            <w:pPr>
              <w:pStyle w:val="Akapitzlist"/>
              <w:numPr>
                <w:ilvl w:val="0"/>
                <w:numId w:val="3"/>
              </w:numPr>
              <w:spacing w:line="276" w:lineRule="auto"/>
              <w:ind w:left="285" w:hanging="252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 xml:space="preserve">Sprawozdanie z działalności Powiatowego Centrum Pomocy Rodzinie, realizacji Powiatowego Programu Rozwoju Pieczy Zastępczej na lata 2012-2014 </w:t>
            </w:r>
            <w:r w:rsidR="00057CDA" w:rsidRPr="007E0559">
              <w:rPr>
                <w:rFonts w:ascii="Cambria" w:hAnsi="Cambria"/>
                <w:lang w:eastAsia="en-US"/>
              </w:rPr>
              <w:t xml:space="preserve">za rok 2014 </w:t>
            </w:r>
            <w:r w:rsidRPr="007E0559">
              <w:rPr>
                <w:rFonts w:ascii="Cambria" w:hAnsi="Cambria"/>
                <w:lang w:eastAsia="en-US"/>
              </w:rPr>
              <w:t xml:space="preserve">wraz </w:t>
            </w:r>
            <w:r w:rsidR="00057CDA" w:rsidRPr="007E0559">
              <w:rPr>
                <w:rFonts w:ascii="Cambria" w:hAnsi="Cambria"/>
                <w:lang w:eastAsia="en-US"/>
              </w:rPr>
              <w:br/>
            </w:r>
            <w:r w:rsidRPr="007E0559">
              <w:rPr>
                <w:rFonts w:ascii="Cambria" w:hAnsi="Cambria"/>
                <w:lang w:eastAsia="en-US"/>
              </w:rPr>
              <w:t xml:space="preserve">z zestawieniem potrzeb w zakresie systemu pieczy zastępczej. </w:t>
            </w:r>
          </w:p>
          <w:p w:rsidR="00551887" w:rsidRPr="007E0559" w:rsidRDefault="00DB7CED" w:rsidP="00551887">
            <w:pPr>
              <w:spacing w:line="276" w:lineRule="auto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 xml:space="preserve">4. Sprawozdanie z działalności Powiatowego Rzecznika Konsumentów za 2014 r. </w:t>
            </w:r>
          </w:p>
          <w:p w:rsidR="00551887" w:rsidRPr="007E0559" w:rsidRDefault="00551887" w:rsidP="00551887">
            <w:pPr>
              <w:spacing w:line="276" w:lineRule="auto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5.</w:t>
            </w:r>
          </w:p>
          <w:p w:rsidR="00551887" w:rsidRPr="007E0559" w:rsidRDefault="00551887" w:rsidP="00551887">
            <w:pPr>
              <w:spacing w:line="276" w:lineRule="auto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6.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7E0559">
              <w:rPr>
                <w:rFonts w:ascii="Cambria" w:hAnsi="Cambria"/>
                <w:sz w:val="18"/>
                <w:szCs w:val="18"/>
                <w:lang w:eastAsia="en-US"/>
              </w:rPr>
              <w:t>Komendant Policji, Komendant Straży Pożarnej</w:t>
            </w: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Sekretarz Powiatu</w:t>
            </w: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Dyrektor PCPR</w:t>
            </w: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DB7CED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Rzecznik Konsumentów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Zarząd Powiatu</w:t>
            </w:r>
          </w:p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Zarząd Powiatu</w:t>
            </w:r>
          </w:p>
          <w:p w:rsidR="00DB7CED" w:rsidRPr="007E0559" w:rsidRDefault="00DB7CED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</w:p>
          <w:p w:rsidR="00DB7CED" w:rsidRPr="007E0559" w:rsidRDefault="00DB7CED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DB7CED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 xml:space="preserve">Zarząd Powiatu </w:t>
            </w:r>
          </w:p>
        </w:tc>
      </w:tr>
      <w:tr w:rsidR="00F335DF" w:rsidRPr="007E0559" w:rsidTr="00B74DD6">
        <w:trPr>
          <w:cantSplit/>
          <w:trHeight w:val="1134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5DF" w:rsidRPr="007E0559" w:rsidRDefault="00F335DF" w:rsidP="00B74DD6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35DF" w:rsidRPr="007E0559" w:rsidRDefault="00F335DF" w:rsidP="00B74DD6">
            <w:pPr>
              <w:pStyle w:val="Nagwek4"/>
              <w:spacing w:before="0" w:line="276" w:lineRule="auto"/>
              <w:ind w:left="113" w:right="113"/>
              <w:jc w:val="center"/>
              <w:rPr>
                <w:rFonts w:ascii="Cambria" w:eastAsia="Times New Roman" w:hAnsi="Cambria" w:cs="Times New Roman"/>
                <w:color w:val="auto"/>
                <w:lang w:eastAsia="en-US"/>
              </w:rPr>
            </w:pPr>
            <w:r w:rsidRPr="007E0559">
              <w:rPr>
                <w:rFonts w:ascii="Cambria" w:eastAsia="Times New Roman" w:hAnsi="Cambria" w:cs="Times New Roman"/>
                <w:color w:val="auto"/>
                <w:sz w:val="22"/>
                <w:lang w:eastAsia="en-US"/>
              </w:rPr>
              <w:t>Kwiecień</w:t>
            </w:r>
          </w:p>
        </w:tc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5DF" w:rsidRPr="007E0559" w:rsidRDefault="00F335DF" w:rsidP="00F335DF">
            <w:pPr>
              <w:pStyle w:val="Akapitzlist"/>
              <w:numPr>
                <w:ilvl w:val="0"/>
                <w:numId w:val="4"/>
              </w:numPr>
              <w:spacing w:line="276" w:lineRule="auto"/>
              <w:ind w:left="299" w:hanging="266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Ocena stanu sanitarnego w Powiecie Goleniowskim.</w:t>
            </w:r>
          </w:p>
          <w:p w:rsidR="00F335DF" w:rsidRPr="007E0559" w:rsidRDefault="00F335DF" w:rsidP="00F335DF">
            <w:pPr>
              <w:pStyle w:val="Akapitzlist"/>
              <w:numPr>
                <w:ilvl w:val="0"/>
                <w:numId w:val="4"/>
              </w:numPr>
              <w:spacing w:line="276" w:lineRule="auto"/>
              <w:ind w:left="299" w:hanging="266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Sprawozdanie z Programu Działań na Rzecz Osób Niepełnosprawnych na lata 2003-2015 za rok 201</w:t>
            </w:r>
            <w:r w:rsidR="00057CDA" w:rsidRPr="007E0559">
              <w:rPr>
                <w:rFonts w:ascii="Cambria" w:hAnsi="Cambria"/>
                <w:lang w:eastAsia="en-US"/>
              </w:rPr>
              <w:t>4</w:t>
            </w:r>
            <w:r w:rsidRPr="007E0559">
              <w:rPr>
                <w:rFonts w:ascii="Cambria" w:hAnsi="Cambria"/>
                <w:lang w:eastAsia="en-US"/>
              </w:rPr>
              <w:t xml:space="preserve">. </w:t>
            </w:r>
          </w:p>
          <w:p w:rsidR="00F335DF" w:rsidRPr="007E0559" w:rsidRDefault="00F335DF" w:rsidP="00F335DF">
            <w:pPr>
              <w:pStyle w:val="Akapitzlist"/>
              <w:numPr>
                <w:ilvl w:val="0"/>
                <w:numId w:val="4"/>
              </w:numPr>
              <w:spacing w:line="276" w:lineRule="auto"/>
              <w:ind w:left="299" w:hanging="266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Ocena zasobów pomocy społecznej Powiatu Goleniowskiego.</w:t>
            </w:r>
          </w:p>
          <w:p w:rsidR="00F335DF" w:rsidRPr="007E0559" w:rsidRDefault="00F335DF" w:rsidP="00F335DF">
            <w:pPr>
              <w:pStyle w:val="Akapitzlist"/>
              <w:numPr>
                <w:ilvl w:val="0"/>
                <w:numId w:val="4"/>
              </w:numPr>
              <w:spacing w:line="276" w:lineRule="auto"/>
              <w:ind w:left="299" w:hanging="266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Sprawozdanie z działalności rehabilitacyjnej i wykorzystania środków finansowych Warsztatów Terapii Zajęciowej w Nowogardzie za 201</w:t>
            </w:r>
            <w:r w:rsidR="00057CDA" w:rsidRPr="007E0559">
              <w:rPr>
                <w:rFonts w:ascii="Cambria" w:hAnsi="Cambria"/>
                <w:lang w:eastAsia="en-US"/>
              </w:rPr>
              <w:t>4</w:t>
            </w:r>
            <w:r w:rsidRPr="007E0559">
              <w:rPr>
                <w:rFonts w:ascii="Cambria" w:hAnsi="Cambria"/>
                <w:lang w:eastAsia="en-US"/>
              </w:rPr>
              <w:t xml:space="preserve"> r. </w:t>
            </w:r>
          </w:p>
          <w:p w:rsidR="00551887" w:rsidRPr="007E0559" w:rsidRDefault="00551887" w:rsidP="00551887">
            <w:pPr>
              <w:spacing w:line="276" w:lineRule="auto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5.</w:t>
            </w:r>
          </w:p>
          <w:p w:rsidR="00F335DF" w:rsidRPr="007E0559" w:rsidRDefault="00F335DF" w:rsidP="00551887">
            <w:pPr>
              <w:spacing w:line="276" w:lineRule="auto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 xml:space="preserve"> </w:t>
            </w:r>
            <w:r w:rsidR="00551887" w:rsidRPr="007E0559">
              <w:rPr>
                <w:rFonts w:ascii="Cambria" w:hAnsi="Cambria"/>
                <w:lang w:eastAsia="en-US"/>
              </w:rPr>
              <w:t>6.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Powiatowy Insp. Sanitarny</w:t>
            </w: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Dyrektor PCPR</w:t>
            </w: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Dyrektor PCPR</w:t>
            </w: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Kierownik WTZ</w:t>
            </w: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Zarząd Powiatu</w:t>
            </w:r>
          </w:p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Zarząd Powiatu</w:t>
            </w:r>
          </w:p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Zarząd Powiatu</w:t>
            </w:r>
          </w:p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Zarząd Powiatu</w:t>
            </w:r>
          </w:p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 xml:space="preserve"> </w:t>
            </w:r>
          </w:p>
        </w:tc>
      </w:tr>
      <w:tr w:rsidR="00F335DF" w:rsidRPr="007E0559" w:rsidTr="00B74DD6">
        <w:trPr>
          <w:cantSplit/>
          <w:trHeight w:val="1297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5DF" w:rsidRPr="007E0559" w:rsidRDefault="00F335DF" w:rsidP="00B74DD6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35DF" w:rsidRPr="007E0559" w:rsidRDefault="00F335DF" w:rsidP="00B74DD6">
            <w:pPr>
              <w:pStyle w:val="Nagwek4"/>
              <w:spacing w:before="0" w:line="276" w:lineRule="auto"/>
              <w:ind w:left="113" w:right="113"/>
              <w:jc w:val="center"/>
              <w:rPr>
                <w:rFonts w:ascii="Cambria" w:eastAsia="Times New Roman" w:hAnsi="Cambria" w:cs="Times New Roman"/>
                <w:color w:val="auto"/>
                <w:lang w:eastAsia="en-US"/>
              </w:rPr>
            </w:pPr>
            <w:r w:rsidRPr="007E0559">
              <w:rPr>
                <w:rFonts w:ascii="Cambria" w:eastAsia="Times New Roman" w:hAnsi="Cambria" w:cs="Times New Roman"/>
                <w:color w:val="auto"/>
                <w:sz w:val="22"/>
                <w:lang w:eastAsia="en-US"/>
              </w:rPr>
              <w:t>Maj</w:t>
            </w:r>
          </w:p>
        </w:tc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DF" w:rsidRPr="007E0559" w:rsidRDefault="00F335DF" w:rsidP="00F335DF">
            <w:pPr>
              <w:pStyle w:val="Akapitzlist"/>
              <w:numPr>
                <w:ilvl w:val="0"/>
                <w:numId w:val="5"/>
              </w:numPr>
              <w:spacing w:line="276" w:lineRule="auto"/>
              <w:ind w:left="257" w:hanging="238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 xml:space="preserve">Informacja nt. rynku pracy i zastosowaniu nowych instrumentów aktywizacyjnych w Powiecie Goleniowskim w 2014 r.  </w:t>
            </w:r>
          </w:p>
          <w:p w:rsidR="00F335DF" w:rsidRPr="007E0559" w:rsidRDefault="00F335DF" w:rsidP="005B12D9">
            <w:pPr>
              <w:pStyle w:val="Akapitzlist"/>
              <w:numPr>
                <w:ilvl w:val="0"/>
                <w:numId w:val="5"/>
              </w:numPr>
              <w:spacing w:line="276" w:lineRule="auto"/>
              <w:ind w:left="29" w:firstLine="0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br/>
              <w:t xml:space="preserve">3. </w:t>
            </w:r>
            <w:r w:rsidR="005B12D9" w:rsidRPr="007E0559">
              <w:rPr>
                <w:rFonts w:ascii="Cambria" w:hAnsi="Cambria"/>
                <w:lang w:eastAsia="en-US"/>
              </w:rPr>
              <w:br/>
              <w:t xml:space="preserve">4. </w:t>
            </w:r>
          </w:p>
          <w:p w:rsidR="00551887" w:rsidRPr="007E0559" w:rsidRDefault="00551887" w:rsidP="00551887">
            <w:pPr>
              <w:spacing w:line="276" w:lineRule="auto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5.</w:t>
            </w:r>
          </w:p>
          <w:p w:rsidR="005B12D9" w:rsidRPr="007E0559" w:rsidRDefault="00551887" w:rsidP="005B12D9">
            <w:pPr>
              <w:spacing w:line="276" w:lineRule="auto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6.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Dyrektor PUP</w:t>
            </w: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Zarząd Powiatu</w:t>
            </w: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F335DF" w:rsidRPr="007E0559" w:rsidTr="00B74DD6">
        <w:trPr>
          <w:cantSplit/>
          <w:trHeight w:val="1297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5DF" w:rsidRPr="007E0559" w:rsidRDefault="00F335DF" w:rsidP="00B74DD6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35DF" w:rsidRPr="007E0559" w:rsidRDefault="00F335DF" w:rsidP="00B74DD6">
            <w:pPr>
              <w:pStyle w:val="Nagwek4"/>
              <w:spacing w:before="0" w:line="276" w:lineRule="auto"/>
              <w:ind w:left="113" w:right="113"/>
              <w:jc w:val="center"/>
              <w:rPr>
                <w:rFonts w:ascii="Cambria" w:eastAsia="Times New Roman" w:hAnsi="Cambria" w:cs="Times New Roman"/>
                <w:color w:val="auto"/>
                <w:lang w:eastAsia="en-US"/>
              </w:rPr>
            </w:pPr>
            <w:r w:rsidRPr="007E0559">
              <w:rPr>
                <w:rFonts w:ascii="Cambria" w:eastAsia="Times New Roman" w:hAnsi="Cambria" w:cs="Times New Roman"/>
                <w:color w:val="auto"/>
                <w:sz w:val="22"/>
                <w:lang w:eastAsia="en-US"/>
              </w:rPr>
              <w:t>Czerwiec</w:t>
            </w:r>
          </w:p>
        </w:tc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DF" w:rsidRPr="007E0559" w:rsidRDefault="00F335DF" w:rsidP="00F335DF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4" w:hanging="214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Uchwalenie Planu Pracy Rady Powiatu w Goleniowie na II półrocze 2015 r.</w:t>
            </w:r>
          </w:p>
          <w:p w:rsidR="00F335DF" w:rsidRPr="007E0559" w:rsidRDefault="00F335DF" w:rsidP="00F335DF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4" w:hanging="214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 xml:space="preserve">Rozpatrzenie sprawozdania z wykonania budżetu Powiatu Goleniowskiego za 2014 r. </w:t>
            </w:r>
            <w:r w:rsidRPr="007E0559">
              <w:rPr>
                <w:rFonts w:ascii="Cambria" w:hAnsi="Cambria"/>
                <w:lang w:eastAsia="en-US"/>
              </w:rPr>
              <w:br/>
              <w:t>i udzielenie absolutorium Zarządowi Powiatu.</w:t>
            </w:r>
          </w:p>
          <w:p w:rsidR="00F335DF" w:rsidRPr="007E0559" w:rsidRDefault="00F335DF" w:rsidP="00F335DF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4" w:hanging="214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Informacja nt. kosztów funkcjonowania szkół i placówek prowadzonych przez Powiat Goleniowski.</w:t>
            </w:r>
          </w:p>
          <w:p w:rsidR="00551887" w:rsidRPr="007E0559" w:rsidRDefault="00551887" w:rsidP="00551887">
            <w:pPr>
              <w:spacing w:line="276" w:lineRule="auto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4.</w:t>
            </w:r>
          </w:p>
          <w:p w:rsidR="00551887" w:rsidRPr="007E0559" w:rsidRDefault="00551887" w:rsidP="00551887">
            <w:pPr>
              <w:spacing w:line="276" w:lineRule="auto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5.</w:t>
            </w:r>
          </w:p>
          <w:p w:rsidR="00551887" w:rsidRPr="007E0559" w:rsidRDefault="00551887" w:rsidP="00551887">
            <w:pPr>
              <w:spacing w:line="276" w:lineRule="auto"/>
              <w:jc w:val="both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6.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Przewodniczący Rady</w:t>
            </w: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Skarbnik Powiatu</w:t>
            </w: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F335DF" w:rsidP="00B74DD6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Dyrektor WO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Zarząd Powiatu</w:t>
            </w:r>
          </w:p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</w:p>
          <w:p w:rsidR="00F335DF" w:rsidRPr="007E0559" w:rsidRDefault="00F335DF" w:rsidP="00B74DD6">
            <w:pPr>
              <w:spacing w:line="276" w:lineRule="auto"/>
              <w:ind w:left="-70" w:right="-70"/>
              <w:jc w:val="center"/>
              <w:rPr>
                <w:rFonts w:ascii="Cambria" w:hAnsi="Cambria"/>
                <w:lang w:eastAsia="en-US"/>
              </w:rPr>
            </w:pPr>
            <w:r w:rsidRPr="007E0559">
              <w:rPr>
                <w:rFonts w:ascii="Cambria" w:hAnsi="Cambria"/>
                <w:lang w:eastAsia="en-US"/>
              </w:rPr>
              <w:t>Zarząd Powiatu</w:t>
            </w:r>
          </w:p>
        </w:tc>
      </w:tr>
    </w:tbl>
    <w:p w:rsidR="00F335DF" w:rsidRPr="007E0559" w:rsidRDefault="00F335DF" w:rsidP="00F335DF">
      <w:pPr>
        <w:rPr>
          <w:rFonts w:ascii="Cambria" w:hAnsi="Cambria"/>
        </w:rPr>
      </w:pPr>
    </w:p>
    <w:sectPr w:rsidR="00F335DF" w:rsidRPr="007E0559" w:rsidSect="00D638C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01986"/>
    <w:multiLevelType w:val="hybridMultilevel"/>
    <w:tmpl w:val="BF90AE84"/>
    <w:lvl w:ilvl="0" w:tplc="0415000F">
      <w:start w:val="1"/>
      <w:numFmt w:val="decimal"/>
      <w:lvlText w:val="%1.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55014"/>
    <w:multiLevelType w:val="hybridMultilevel"/>
    <w:tmpl w:val="C7EE90E4"/>
    <w:lvl w:ilvl="0" w:tplc="D3D66C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BB27B03"/>
    <w:multiLevelType w:val="hybridMultilevel"/>
    <w:tmpl w:val="F8B6EA4A"/>
    <w:lvl w:ilvl="0" w:tplc="D3D66C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776C6"/>
    <w:multiLevelType w:val="hybridMultilevel"/>
    <w:tmpl w:val="B18CB89A"/>
    <w:lvl w:ilvl="0" w:tplc="5B0C61F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7A84A3C"/>
    <w:multiLevelType w:val="singleLevel"/>
    <w:tmpl w:val="33E2BE72"/>
    <w:lvl w:ilvl="0">
      <w:start w:val="1"/>
      <w:numFmt w:val="decimal"/>
      <w:lvlText w:val="%1."/>
      <w:lvlJc w:val="left"/>
      <w:pPr>
        <w:tabs>
          <w:tab w:val="num" w:pos="350"/>
        </w:tabs>
        <w:ind w:left="350" w:hanging="360"/>
      </w:pPr>
    </w:lvl>
  </w:abstractNum>
  <w:abstractNum w:abstractNumId="5">
    <w:nsid w:val="7C592822"/>
    <w:multiLevelType w:val="hybridMultilevel"/>
    <w:tmpl w:val="A152358E"/>
    <w:lvl w:ilvl="0" w:tplc="D3D66C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  <w:lvlOverride w:ilvl="0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48B"/>
    <w:rsid w:val="00057CDA"/>
    <w:rsid w:val="0009448B"/>
    <w:rsid w:val="00342906"/>
    <w:rsid w:val="004941EF"/>
    <w:rsid w:val="00551887"/>
    <w:rsid w:val="005B12D9"/>
    <w:rsid w:val="007E0559"/>
    <w:rsid w:val="00862A81"/>
    <w:rsid w:val="0088775E"/>
    <w:rsid w:val="00904AF5"/>
    <w:rsid w:val="00947902"/>
    <w:rsid w:val="00D12C2C"/>
    <w:rsid w:val="00DB7CED"/>
    <w:rsid w:val="00E234B1"/>
    <w:rsid w:val="00E72FFD"/>
    <w:rsid w:val="00F3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3D042-588E-43E0-A5FB-55BFF5B80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335DF"/>
    <w:pPr>
      <w:keepNext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F335DF"/>
    <w:pPr>
      <w:keepNext/>
      <w:jc w:val="center"/>
      <w:outlineLvl w:val="1"/>
    </w:pPr>
    <w:rPr>
      <w:b/>
      <w:sz w:val="26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F335DF"/>
    <w:pPr>
      <w:keepNext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335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335DF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335DF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335D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335DF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33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a.ostrowska</dc:creator>
  <cp:keywords/>
  <dc:description/>
  <cp:lastModifiedBy>a.ostrowska</cp:lastModifiedBy>
  <cp:revision>12</cp:revision>
  <dcterms:created xsi:type="dcterms:W3CDTF">2014-12-03T10:32:00Z</dcterms:created>
  <dcterms:modified xsi:type="dcterms:W3CDTF">2014-12-09T11:17:00Z</dcterms:modified>
</cp:coreProperties>
</file>