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55B" w:rsidRPr="0080555B" w:rsidRDefault="0080555B" w:rsidP="00DA0A5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Przeprowadzenie zajęć pozalekcyjnych dla uczniów Zespołu Szkół nr 1 w Goleniowie </w:t>
      </w:r>
      <w:r w:rsidR="00B30553">
        <w:rPr>
          <w:rFonts w:ascii="Times New Roman" w:hAnsi="Times New Roman" w:cs="Times New Roman"/>
          <w:b/>
          <w:i/>
          <w:sz w:val="24"/>
          <w:szCs w:val="24"/>
        </w:rPr>
        <w:br/>
      </w:r>
      <w:r>
        <w:rPr>
          <w:rFonts w:ascii="Times New Roman" w:hAnsi="Times New Roman" w:cs="Times New Roman"/>
          <w:b/>
          <w:i/>
          <w:sz w:val="24"/>
          <w:szCs w:val="24"/>
        </w:rPr>
        <w:t>i Zespołu Szkół Ponadgimnazjalnych w Nowogardzie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w ramach projektu p.n. “Najlepszy </w:t>
      </w:r>
      <w:r w:rsidR="00B30553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w zawodzie”</w:t>
      </w:r>
    </w:p>
    <w:p w:rsidR="004B27C1" w:rsidRPr="004B27C1" w:rsidRDefault="004B27C1" w:rsidP="00DA0A57">
      <w:pPr>
        <w:jc w:val="both"/>
        <w:rPr>
          <w:rFonts w:cs="Times New Roman"/>
          <w:b/>
        </w:rPr>
      </w:pPr>
      <w:r w:rsidRPr="004B27C1">
        <w:rPr>
          <w:rFonts w:cs="Times New Roman"/>
          <w:b/>
        </w:rPr>
        <w:t>Załącznik nr 1 do SIWZ</w:t>
      </w:r>
    </w:p>
    <w:p w:rsidR="004B27C1" w:rsidRPr="00CA79DC" w:rsidRDefault="004B27C1" w:rsidP="002A5D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PROJEKT UMOWY</w:t>
      </w:r>
    </w:p>
    <w:p w:rsidR="004B27C1" w:rsidRPr="00CA79DC" w:rsidRDefault="004B27C1" w:rsidP="002A5D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UM</w:t>
      </w:r>
      <w:r w:rsidR="0080555B">
        <w:rPr>
          <w:rFonts w:ascii="Times New Roman" w:hAnsi="Times New Roman" w:cs="Times New Roman"/>
          <w:b/>
          <w:sz w:val="24"/>
          <w:szCs w:val="24"/>
        </w:rPr>
        <w:t>OWA ZLECENIE NR……………………………./2014</w:t>
      </w:r>
    </w:p>
    <w:p w:rsidR="004B27C1" w:rsidRPr="00CA79DC" w:rsidRDefault="004B27C1" w:rsidP="002A5D04">
      <w:pPr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Na świadczenie usług </w:t>
      </w:r>
      <w:r w:rsidR="006415B7" w:rsidRPr="006415B7">
        <w:rPr>
          <w:rFonts w:ascii="Times New Roman" w:hAnsi="Times New Roman" w:cs="Times New Roman"/>
          <w:sz w:val="24"/>
          <w:szCs w:val="24"/>
        </w:rPr>
        <w:t>edukacyjnych obejmujących przeprowadzenie zajęć poz</w:t>
      </w:r>
      <w:r w:rsidR="0080555B">
        <w:rPr>
          <w:rFonts w:ascii="Times New Roman" w:hAnsi="Times New Roman" w:cs="Times New Roman"/>
          <w:sz w:val="24"/>
          <w:szCs w:val="24"/>
        </w:rPr>
        <w:t xml:space="preserve">alekcyjnych 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dla </w:t>
      </w:r>
      <w:r w:rsidR="0080555B">
        <w:rPr>
          <w:rFonts w:ascii="Times New Roman" w:hAnsi="Times New Roman" w:cs="Times New Roman"/>
          <w:sz w:val="24"/>
          <w:szCs w:val="24"/>
        </w:rPr>
        <w:t>uczniów Zespołu Szkół nr 1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w Goleniowie i Zespołu Szkół Ponadgimnazjalnych </w:t>
      </w:r>
      <w:r w:rsidR="0023113E">
        <w:rPr>
          <w:rFonts w:ascii="Times New Roman" w:hAnsi="Times New Roman" w:cs="Times New Roman"/>
          <w:sz w:val="24"/>
          <w:szCs w:val="24"/>
        </w:rPr>
        <w:br/>
      </w:r>
      <w:r w:rsidR="0080555B">
        <w:rPr>
          <w:rFonts w:ascii="Times New Roman" w:hAnsi="Times New Roman" w:cs="Times New Roman"/>
          <w:sz w:val="24"/>
          <w:szCs w:val="24"/>
        </w:rPr>
        <w:t>w Nowogardzie w ramach projektu pt. „Najlepszy w zawodzie</w:t>
      </w:r>
      <w:r w:rsidRPr="00CA79DC">
        <w:rPr>
          <w:rFonts w:ascii="Times New Roman" w:hAnsi="Times New Roman" w:cs="Times New Roman"/>
          <w:sz w:val="24"/>
          <w:szCs w:val="24"/>
        </w:rPr>
        <w:t>”, realizowanym przez Powiat Golen</w:t>
      </w:r>
      <w:r w:rsidR="0080555B">
        <w:rPr>
          <w:rFonts w:ascii="Times New Roman" w:hAnsi="Times New Roman" w:cs="Times New Roman"/>
          <w:sz w:val="24"/>
          <w:szCs w:val="24"/>
        </w:rPr>
        <w:t>iowski, w okresie od 01 stycznia 2014</w:t>
      </w:r>
      <w:r w:rsidR="007A7719">
        <w:rPr>
          <w:rFonts w:ascii="Times New Roman" w:hAnsi="Times New Roman" w:cs="Times New Roman"/>
          <w:sz w:val="24"/>
          <w:szCs w:val="24"/>
        </w:rPr>
        <w:t xml:space="preserve"> r. do  30 września</w:t>
      </w:r>
      <w:r w:rsidRPr="00CA79DC">
        <w:rPr>
          <w:rFonts w:ascii="Times New Roman" w:hAnsi="Times New Roman" w:cs="Times New Roman"/>
          <w:sz w:val="24"/>
          <w:szCs w:val="24"/>
        </w:rPr>
        <w:t xml:space="preserve"> 2015 r., współfinansowanym przez Unię Europejską w ramach Europejskiego Funduszu Społecznego, zawarta w dniu ………………. 201</w:t>
      </w:r>
      <w:r w:rsidR="00B449C2">
        <w:rPr>
          <w:rFonts w:ascii="Times New Roman" w:hAnsi="Times New Roman" w:cs="Times New Roman"/>
          <w:sz w:val="24"/>
          <w:szCs w:val="24"/>
        </w:rPr>
        <w:t>4</w:t>
      </w:r>
      <w:r w:rsidRPr="00CA79DC">
        <w:rPr>
          <w:rFonts w:ascii="Times New Roman" w:hAnsi="Times New Roman" w:cs="Times New Roman"/>
          <w:sz w:val="24"/>
          <w:szCs w:val="24"/>
        </w:rPr>
        <w:t xml:space="preserve"> roku w Goleniowie pomiędzy:</w:t>
      </w:r>
    </w:p>
    <w:p w:rsidR="004B27C1" w:rsidRPr="00CA79DC" w:rsidRDefault="004B27C1" w:rsidP="002A5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Powiatem Goleniowskim, ul. Dworcowa 1, 72 – 100 Goleniów, Nr NIP 856-15-77-155, zwanym dalej „Zamawiającym”, reprezentowanym przez Zarząd Powiatu w Goleniowie </w:t>
      </w:r>
    </w:p>
    <w:p w:rsidR="004B27C1" w:rsidRPr="00CA79DC" w:rsidRDefault="004B27C1" w:rsidP="002A5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w osobach:</w:t>
      </w:r>
    </w:p>
    <w:p w:rsidR="004B27C1" w:rsidRPr="00CA79DC" w:rsidRDefault="004B27C1" w:rsidP="002A5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1.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>Przewodniczącego Zarządu Powiatu – Tomasza Stanisławskiego</w:t>
      </w:r>
    </w:p>
    <w:p w:rsidR="004B27C1" w:rsidRPr="00CA79DC" w:rsidRDefault="004B27C1" w:rsidP="002A5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2.</w:t>
      </w:r>
      <w:r w:rsidRPr="00CA79DC">
        <w:rPr>
          <w:rFonts w:ascii="Times New Roman" w:hAnsi="Times New Roman" w:cs="Times New Roman"/>
          <w:b/>
          <w:sz w:val="24"/>
          <w:szCs w:val="24"/>
        </w:rPr>
        <w:tab/>
        <w:t xml:space="preserve">Członka Zarządu Powiatu  – Tomasza </w:t>
      </w:r>
      <w:proofErr w:type="spellStart"/>
      <w:r w:rsidRPr="00CA79DC">
        <w:rPr>
          <w:rFonts w:ascii="Times New Roman" w:hAnsi="Times New Roman" w:cs="Times New Roman"/>
          <w:b/>
          <w:sz w:val="24"/>
          <w:szCs w:val="24"/>
        </w:rPr>
        <w:t>Kulinicza</w:t>
      </w:r>
      <w:proofErr w:type="spellEnd"/>
    </w:p>
    <w:p w:rsidR="004B27C1" w:rsidRPr="00CA79DC" w:rsidRDefault="004B27C1" w:rsidP="002A5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a</w:t>
      </w:r>
    </w:p>
    <w:p w:rsidR="004B27C1" w:rsidRPr="00CA79DC" w:rsidRDefault="004B27C1" w:rsidP="002A5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2A5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…………………………………….</w:t>
      </w:r>
    </w:p>
    <w:p w:rsidR="004B27C1" w:rsidRPr="00CA79DC" w:rsidRDefault="004B27C1" w:rsidP="002A5D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 xml:space="preserve">zwanym dalej „Wykonawcą” 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wybranym zgodnie z ustawą z 29 stycznia 2004 r. Prawo zamówień publicznych (Dz. U. </w:t>
      </w:r>
      <w:r w:rsidR="002A5D04">
        <w:rPr>
          <w:rFonts w:ascii="Times New Roman" w:hAnsi="Times New Roman" w:cs="Times New Roman"/>
          <w:sz w:val="24"/>
          <w:szCs w:val="24"/>
        </w:rPr>
        <w:br/>
      </w:r>
      <w:r w:rsidRPr="00CA79DC">
        <w:rPr>
          <w:rFonts w:ascii="Times New Roman" w:hAnsi="Times New Roman" w:cs="Times New Roman"/>
          <w:sz w:val="24"/>
          <w:szCs w:val="24"/>
        </w:rPr>
        <w:t>z 20</w:t>
      </w:r>
      <w:r w:rsidR="007B68DB">
        <w:rPr>
          <w:rFonts w:ascii="Times New Roman" w:hAnsi="Times New Roman" w:cs="Times New Roman"/>
          <w:sz w:val="24"/>
          <w:szCs w:val="24"/>
        </w:rPr>
        <w:t>1</w:t>
      </w:r>
      <w:r w:rsidR="00B449C2">
        <w:rPr>
          <w:rFonts w:ascii="Times New Roman" w:hAnsi="Times New Roman" w:cs="Times New Roman"/>
          <w:sz w:val="24"/>
          <w:szCs w:val="24"/>
        </w:rPr>
        <w:t>3</w:t>
      </w:r>
      <w:r w:rsidRPr="00CA79DC">
        <w:rPr>
          <w:rFonts w:ascii="Times New Roman" w:hAnsi="Times New Roman" w:cs="Times New Roman"/>
          <w:sz w:val="24"/>
          <w:szCs w:val="24"/>
        </w:rPr>
        <w:t xml:space="preserve"> r.</w:t>
      </w:r>
      <w:r w:rsidR="00B449C2">
        <w:rPr>
          <w:rFonts w:ascii="Times New Roman" w:hAnsi="Times New Roman" w:cs="Times New Roman"/>
          <w:sz w:val="24"/>
          <w:szCs w:val="24"/>
        </w:rPr>
        <w:t>, poz. 1473</w:t>
      </w:r>
      <w:r w:rsidRPr="00CA79DC">
        <w:rPr>
          <w:rFonts w:ascii="Times New Roman" w:hAnsi="Times New Roman" w:cs="Times New Roman"/>
          <w:sz w:val="24"/>
          <w:szCs w:val="24"/>
        </w:rPr>
        <w:t>).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rezultacie dokonanie przez Zamawiającego wyboru oferty w przetargu nieograniczonym, zawarto następującą umowę:</w:t>
      </w:r>
    </w:p>
    <w:p w:rsidR="00B30553" w:rsidRDefault="00B30553" w:rsidP="002A5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7C1" w:rsidRPr="00CA79DC" w:rsidRDefault="004B27C1" w:rsidP="00D458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§1.</w:t>
      </w:r>
    </w:p>
    <w:p w:rsidR="004B27C1" w:rsidRPr="00CA79DC" w:rsidRDefault="004B27C1" w:rsidP="002A5D0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Zamawiający zleca, a Wykonawca przyjmuje do realizacji </w:t>
      </w:r>
      <w:r w:rsidR="006415B7" w:rsidRPr="006415B7">
        <w:rPr>
          <w:rFonts w:ascii="Times New Roman" w:hAnsi="Times New Roman" w:cs="Times New Roman"/>
          <w:sz w:val="24"/>
          <w:szCs w:val="24"/>
        </w:rPr>
        <w:t>świadczenie usług edukacyjnych obejmujących przeprowadzenie zajęć poz</w:t>
      </w:r>
      <w:r w:rsidR="00280D62">
        <w:rPr>
          <w:rFonts w:ascii="Times New Roman" w:hAnsi="Times New Roman" w:cs="Times New Roman"/>
          <w:sz w:val="24"/>
          <w:szCs w:val="24"/>
        </w:rPr>
        <w:t xml:space="preserve">alekcyjnych 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dla </w:t>
      </w:r>
      <w:r w:rsidR="00280D62">
        <w:rPr>
          <w:rFonts w:ascii="Times New Roman" w:hAnsi="Times New Roman" w:cs="Times New Roman"/>
          <w:sz w:val="24"/>
          <w:szCs w:val="24"/>
        </w:rPr>
        <w:t xml:space="preserve">uczniów Zespołu </w:t>
      </w:r>
      <w:r w:rsidR="00280D62">
        <w:rPr>
          <w:rFonts w:ascii="Times New Roman" w:hAnsi="Times New Roman" w:cs="Times New Roman"/>
          <w:sz w:val="24"/>
          <w:szCs w:val="24"/>
        </w:rPr>
        <w:lastRenderedPageBreak/>
        <w:t>Szkół nr 1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 w Goleniowie i Zespołu Szkół Ponadgimnazjalnych w Nowogardzie w ramach projekt</w:t>
      </w:r>
      <w:r w:rsidR="00280D62">
        <w:rPr>
          <w:rFonts w:ascii="Times New Roman" w:hAnsi="Times New Roman" w:cs="Times New Roman"/>
          <w:sz w:val="24"/>
          <w:szCs w:val="24"/>
        </w:rPr>
        <w:t>u  pt. „Najlepszy w zawodzie</w:t>
      </w:r>
      <w:r w:rsidR="006415B7" w:rsidRPr="006415B7">
        <w:rPr>
          <w:rFonts w:ascii="Times New Roman" w:hAnsi="Times New Roman" w:cs="Times New Roman"/>
          <w:sz w:val="24"/>
          <w:szCs w:val="24"/>
        </w:rPr>
        <w:t xml:space="preserve">”, </w:t>
      </w:r>
      <w:r w:rsidR="006415B7">
        <w:rPr>
          <w:rFonts w:ascii="Times New Roman" w:hAnsi="Times New Roman" w:cs="Times New Roman"/>
          <w:sz w:val="24"/>
          <w:szCs w:val="24"/>
        </w:rPr>
        <w:t xml:space="preserve">w </w:t>
      </w:r>
      <w:r w:rsidRPr="00CA79DC">
        <w:rPr>
          <w:rFonts w:ascii="Times New Roman" w:hAnsi="Times New Roman" w:cs="Times New Roman"/>
          <w:sz w:val="24"/>
          <w:szCs w:val="24"/>
        </w:rPr>
        <w:t>zakresie:</w:t>
      </w:r>
    </w:p>
    <w:p w:rsidR="00647E3C" w:rsidRPr="00647E3C" w:rsidRDefault="00647E3C" w:rsidP="002A5D04">
      <w:pPr>
        <w:pStyle w:val="Style8"/>
        <w:widowControl/>
        <w:numPr>
          <w:ilvl w:val="0"/>
          <w:numId w:val="75"/>
        </w:numPr>
        <w:tabs>
          <w:tab w:val="left" w:pos="284"/>
        </w:tabs>
        <w:spacing w:before="38"/>
        <w:ind w:left="0" w:firstLine="0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1 – Warsztaty Praktycznych, Rynkowych Umiejętności Zawodowych dla zawodu technik żywienia i usług gastronomicznych (WPRUZ BRANŻ) w TZS1 Goleniów</w:t>
      </w:r>
    </w:p>
    <w:p w:rsidR="00647E3C" w:rsidRPr="00647E3C" w:rsidRDefault="00647E3C" w:rsidP="002A5D04">
      <w:pPr>
        <w:pStyle w:val="Style8"/>
        <w:widowControl/>
        <w:numPr>
          <w:ilvl w:val="0"/>
          <w:numId w:val="75"/>
        </w:numPr>
        <w:tabs>
          <w:tab w:val="left" w:pos="284"/>
        </w:tabs>
        <w:spacing w:before="38"/>
        <w:ind w:left="0" w:firstLine="0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2 – Warsztaty Praktycznych, Rynkowych Umiejętności Zawodowych dla zawodu technik informatyk (WPRUZ BRANŻ) w TZS1 Goleniów</w:t>
      </w:r>
    </w:p>
    <w:p w:rsidR="00647E3C" w:rsidRPr="00647E3C" w:rsidRDefault="00647E3C" w:rsidP="002A5D04">
      <w:pPr>
        <w:pStyle w:val="Style8"/>
        <w:widowControl/>
        <w:numPr>
          <w:ilvl w:val="0"/>
          <w:numId w:val="75"/>
        </w:numPr>
        <w:tabs>
          <w:tab w:val="left" w:pos="284"/>
        </w:tabs>
        <w:spacing w:before="38"/>
        <w:ind w:left="0" w:firstLine="0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3 – Warsztaty Praktycznych, Rynkowych Umiejętności Zawodowych dla zawodu technik hotelarstwa (WPRUZ BRANŻ) w TZS1 Goleniów</w:t>
      </w:r>
    </w:p>
    <w:p w:rsidR="00647E3C" w:rsidRPr="00647E3C" w:rsidRDefault="00647E3C" w:rsidP="002A5D04">
      <w:pPr>
        <w:pStyle w:val="Style8"/>
        <w:widowControl/>
        <w:numPr>
          <w:ilvl w:val="0"/>
          <w:numId w:val="75"/>
        </w:numPr>
        <w:tabs>
          <w:tab w:val="left" w:pos="284"/>
        </w:tabs>
        <w:spacing w:before="38"/>
        <w:ind w:left="0" w:firstLine="0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4 – Warsztaty Praktycznych, Rynkowych Umiejętności Zawodowych dla zawodu technik logistyk (WPRUZ BRANŻ) w TZSP Nowogard</w:t>
      </w:r>
    </w:p>
    <w:p w:rsidR="00647E3C" w:rsidRPr="00647E3C" w:rsidRDefault="00647E3C" w:rsidP="002A5D04">
      <w:pPr>
        <w:pStyle w:val="Style8"/>
        <w:widowControl/>
        <w:numPr>
          <w:ilvl w:val="0"/>
          <w:numId w:val="75"/>
        </w:numPr>
        <w:tabs>
          <w:tab w:val="left" w:pos="284"/>
        </w:tabs>
        <w:spacing w:before="38"/>
        <w:ind w:left="0" w:firstLine="0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5 – Warsztaty Praktycznych, Rynkowych Umiejętności Zawodowych dla zawodu technik żywienia i usług gastronomicznych (WPRUZ BRANŻ) w TZSP Nowogard</w:t>
      </w:r>
    </w:p>
    <w:p w:rsidR="00647E3C" w:rsidRPr="00647E3C" w:rsidRDefault="00647E3C" w:rsidP="002A5D04">
      <w:pPr>
        <w:pStyle w:val="Style8"/>
        <w:widowControl/>
        <w:numPr>
          <w:ilvl w:val="0"/>
          <w:numId w:val="75"/>
        </w:numPr>
        <w:tabs>
          <w:tab w:val="left" w:pos="284"/>
        </w:tabs>
        <w:spacing w:before="38"/>
        <w:ind w:left="0" w:firstLine="0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7 – Przeprowadzenie instruktażu stanowiskowego dla uczniów w TZS1 Goleniów</w:t>
      </w:r>
    </w:p>
    <w:p w:rsidR="00647E3C" w:rsidRPr="00647E3C" w:rsidRDefault="00647E3C" w:rsidP="002A5D04">
      <w:pPr>
        <w:pStyle w:val="Style8"/>
        <w:widowControl/>
        <w:numPr>
          <w:ilvl w:val="0"/>
          <w:numId w:val="75"/>
        </w:numPr>
        <w:tabs>
          <w:tab w:val="left" w:pos="284"/>
        </w:tabs>
        <w:spacing w:before="38"/>
        <w:ind w:left="0" w:firstLine="0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8 – Przeprowadzenie szkolenia BHP dla uczniów w TZS1 Goleniów</w:t>
      </w:r>
    </w:p>
    <w:p w:rsidR="00647E3C" w:rsidRPr="00647E3C" w:rsidRDefault="00647E3C" w:rsidP="002A5D04">
      <w:pPr>
        <w:pStyle w:val="Style8"/>
        <w:widowControl/>
        <w:numPr>
          <w:ilvl w:val="0"/>
          <w:numId w:val="75"/>
        </w:numPr>
        <w:tabs>
          <w:tab w:val="left" w:pos="284"/>
        </w:tabs>
        <w:spacing w:before="38"/>
        <w:ind w:left="0" w:firstLine="0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9 – Przeprowadzenie instruktażu stanowiskowego dla uczniów w TZSP Nowogard</w:t>
      </w:r>
    </w:p>
    <w:p w:rsidR="00647E3C" w:rsidRPr="00647E3C" w:rsidRDefault="00647E3C" w:rsidP="002A5D04">
      <w:pPr>
        <w:pStyle w:val="Style8"/>
        <w:widowControl/>
        <w:numPr>
          <w:ilvl w:val="0"/>
          <w:numId w:val="75"/>
        </w:numPr>
        <w:tabs>
          <w:tab w:val="left" w:pos="284"/>
        </w:tabs>
        <w:spacing w:before="38"/>
        <w:ind w:left="0" w:firstLine="0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Część nr 10 – Przeprowadzenie instruktażu stanowiskowego dla uczniów w TZSP     </w:t>
      </w:r>
    </w:p>
    <w:p w:rsidR="00647E3C" w:rsidRPr="00647E3C" w:rsidRDefault="00647E3C" w:rsidP="002A5D04">
      <w:pPr>
        <w:pStyle w:val="Style8"/>
        <w:widowControl/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Nowogard</w:t>
      </w:r>
    </w:p>
    <w:p w:rsidR="0093529A" w:rsidRPr="00647E3C" w:rsidRDefault="0093529A" w:rsidP="002A5D04">
      <w:pPr>
        <w:pStyle w:val="Akapitzlist"/>
        <w:spacing w:after="0" w:line="240" w:lineRule="auto"/>
        <w:ind w:left="107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647E3C" w:rsidRDefault="004B27C1" w:rsidP="002A5D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47E3C">
        <w:rPr>
          <w:rFonts w:ascii="Times New Roman" w:hAnsi="Times New Roman" w:cs="Times New Roman"/>
          <w:sz w:val="24"/>
          <w:szCs w:val="24"/>
        </w:rPr>
        <w:t xml:space="preserve"> 2.     Szczegółowy zakres oraz warunki realizacji zamówienia określa niniejsza umowa oraz Specyfikacja  Istotnych Warunków Zamówienia oraz oferta Wykonawcy stanowiące integralną jej część.</w:t>
      </w:r>
    </w:p>
    <w:p w:rsidR="004B27C1" w:rsidRPr="00647E3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B30553" w:rsidRDefault="004B27C1" w:rsidP="002A5D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553">
        <w:rPr>
          <w:rFonts w:ascii="Times New Roman" w:hAnsi="Times New Roman" w:cs="Times New Roman"/>
          <w:b/>
          <w:sz w:val="24"/>
          <w:szCs w:val="24"/>
        </w:rPr>
        <w:t>§2.</w:t>
      </w:r>
    </w:p>
    <w:p w:rsidR="004B27C1" w:rsidRPr="00647E3C" w:rsidRDefault="007B68DB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E3C">
        <w:rPr>
          <w:rFonts w:ascii="Times New Roman" w:hAnsi="Times New Roman" w:cs="Times New Roman"/>
          <w:sz w:val="24"/>
          <w:szCs w:val="24"/>
        </w:rPr>
        <w:t>W zakres przedmiotu umowy wchodzą następujące usługi:</w:t>
      </w:r>
    </w:p>
    <w:p w:rsidR="00CD292C" w:rsidRDefault="00CD292C" w:rsidP="002A5D04">
      <w:pPr>
        <w:pStyle w:val="Style8"/>
        <w:widowControl/>
        <w:spacing w:before="38"/>
        <w:ind w:left="1276" w:hanging="1276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2A5D04">
      <w:pPr>
        <w:pStyle w:val="Style8"/>
        <w:widowControl/>
        <w:spacing w:before="38"/>
        <w:ind w:left="1276" w:hanging="1276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1 – zakres usług świadczonych przez prowadzącego zajęcia Warsztaty Praktycznych, Rynkowych Umiejętności Zawodowych dla zawodu technik żywienia i usług gastronomicznych (WPRUZ BRANŻ) w TZS1 Goleniów</w:t>
      </w:r>
    </w:p>
    <w:p w:rsidR="00647E3C" w:rsidRPr="00647E3C" w:rsidRDefault="00647E3C" w:rsidP="002A5D04">
      <w:pPr>
        <w:pStyle w:val="Style8"/>
        <w:widowControl/>
        <w:numPr>
          <w:ilvl w:val="0"/>
          <w:numId w:val="28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2A5D04">
      <w:pPr>
        <w:pStyle w:val="Style18"/>
        <w:widowControl/>
        <w:numPr>
          <w:ilvl w:val="0"/>
          <w:numId w:val="2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2A5D04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2A5D04">
      <w:pPr>
        <w:pStyle w:val="Style8"/>
        <w:widowControl/>
        <w:numPr>
          <w:ilvl w:val="0"/>
          <w:numId w:val="28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technik żywienia i usług gastronomicznych (WPRUZ BRANŻ) w TZS1 Goleniów dla uczniów obecnych klas I kształcących się w zawodzie  technik żywienia i usług gastronomicznych w Technikum Nr 1 w Zespole Szkół nr 1 w Goleniowie, ul. Maszewska 6, 72-100 Goleniów,   </w:t>
      </w:r>
      <w:r w:rsidR="00A1546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8 do 16. Łączna liczba uczniów – 27,</w:t>
      </w:r>
    </w:p>
    <w:p w:rsidR="00647E3C" w:rsidRPr="00647E3C" w:rsidRDefault="00647E3C" w:rsidP="002A5D04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2A5D04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 </w:t>
      </w:r>
      <w:r w:rsidR="00A1546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i rezerwowych), </w:t>
      </w:r>
    </w:p>
    <w:p w:rsidR="00647E3C" w:rsidRPr="00647E3C" w:rsidRDefault="00647E3C" w:rsidP="002A5D04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 xml:space="preserve">Prowadzenie dokumentacji zajęć, tj.: dziennik zajęć, karta czasu pracy, sprawozdanie </w:t>
      </w:r>
      <w:r w:rsidR="00A1546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z realizacji zajęć po zakończeniu cyklu w danej grupie,</w:t>
      </w:r>
    </w:p>
    <w:p w:rsidR="00647E3C" w:rsidRPr="00647E3C" w:rsidRDefault="00647E3C" w:rsidP="002A5D04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</w:t>
      </w:r>
      <w:r w:rsidR="00A1546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zawodzie”. </w:t>
      </w:r>
    </w:p>
    <w:p w:rsidR="00647E3C" w:rsidRPr="00647E3C" w:rsidRDefault="00647E3C" w:rsidP="002A5D04">
      <w:pPr>
        <w:pStyle w:val="Style18"/>
        <w:widowControl/>
        <w:numPr>
          <w:ilvl w:val="0"/>
          <w:numId w:val="28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Opracowywanie i udostępnianie materiałów z prowadzonych zajęć </w:t>
      </w:r>
      <w:r w:rsidR="00D86266">
        <w:rPr>
          <w:rStyle w:val="FontStyle45"/>
          <w:rFonts w:ascii="Times New Roman" w:hAnsi="Times New Roman" w:cs="Times New Roman"/>
          <w:b w:val="0"/>
          <w:sz w:val="24"/>
          <w:szCs w:val="24"/>
        </w:rPr>
        <w:t>koordynatorowi projektu.</w:t>
      </w:r>
    </w:p>
    <w:p w:rsidR="00647E3C" w:rsidRPr="00647E3C" w:rsidRDefault="00647E3C" w:rsidP="002A5D04">
      <w:pPr>
        <w:pStyle w:val="Style8"/>
        <w:widowControl/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2A5D04">
      <w:pPr>
        <w:pStyle w:val="Style8"/>
        <w:widowControl/>
        <w:spacing w:before="38"/>
        <w:ind w:left="1276" w:hanging="1276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2 – zakres usług świadczonych przez prowadzącego zajęcia Warsztaty Praktycznych, Rynkowych Umiejętności Zawodowych dla zawodu technik informatyk (WPRUZ BRANŻ) w TZS1 Goleniów</w:t>
      </w:r>
    </w:p>
    <w:p w:rsidR="00647E3C" w:rsidRPr="00647E3C" w:rsidRDefault="00647E3C" w:rsidP="002A5D04">
      <w:pPr>
        <w:pStyle w:val="Style8"/>
        <w:widowControl/>
        <w:numPr>
          <w:ilvl w:val="0"/>
          <w:numId w:val="76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2A5D04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2A5D04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2A5D04">
      <w:pPr>
        <w:pStyle w:val="Style8"/>
        <w:widowControl/>
        <w:numPr>
          <w:ilvl w:val="0"/>
          <w:numId w:val="76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informatyk (WPRUZ BRANŻ) </w:t>
      </w:r>
      <w:r w:rsidR="00A1546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TZS1 Goleniów dla uczniów obecnych klas I kształcących się w zawodzie  technik informatyk w Technikum Nr 1 w Zespole Szkół nr 1 w Goleniowie, ul. Maszewska 6, 72-100 Goleniów, 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8 do 16. Łączna liczba uczniów – 31,</w:t>
      </w:r>
    </w:p>
    <w:p w:rsidR="00647E3C" w:rsidRPr="00647E3C" w:rsidRDefault="00647E3C" w:rsidP="002A5D04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2A5D04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 </w:t>
      </w:r>
      <w:r w:rsidR="00A1546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i rezerwowych), </w:t>
      </w:r>
    </w:p>
    <w:p w:rsidR="00647E3C" w:rsidRPr="00647E3C" w:rsidRDefault="00647E3C" w:rsidP="002A5D04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dziennik zajęć, karta czasu pracy, sprawozdanie </w:t>
      </w:r>
      <w:r w:rsidR="00A1546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z realizacji zajęć po zakończeniu cyklu w danej grupie,</w:t>
      </w:r>
    </w:p>
    <w:p w:rsidR="00D86266" w:rsidRDefault="00647E3C" w:rsidP="002A5D04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</w:t>
      </w:r>
      <w:r w:rsidR="00A1546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zawodzie”. </w:t>
      </w:r>
    </w:p>
    <w:p w:rsidR="00D86266" w:rsidRPr="00D86266" w:rsidRDefault="00D86266" w:rsidP="002A5D04">
      <w:pPr>
        <w:pStyle w:val="Style18"/>
        <w:widowControl/>
        <w:numPr>
          <w:ilvl w:val="0"/>
          <w:numId w:val="76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D86266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2A5D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647E3C" w:rsidRPr="00647E3C" w:rsidRDefault="00647E3C" w:rsidP="002A5D04">
      <w:pPr>
        <w:pStyle w:val="Style8"/>
        <w:widowControl/>
        <w:spacing w:before="38"/>
        <w:ind w:left="1276" w:hanging="1276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3 – zakres usług świadczonych przez prowadzącego zajęcia Warsztaty Praktycznych, Rynkowych Umiejętności Zawodowych dla zawodu technik hotelarstwa (WPRUZ BRANŻ) w TZS1 Goleniów</w:t>
      </w:r>
    </w:p>
    <w:p w:rsidR="00647E3C" w:rsidRPr="00647E3C" w:rsidRDefault="00647E3C" w:rsidP="002A5D04">
      <w:pPr>
        <w:pStyle w:val="Style8"/>
        <w:widowControl/>
        <w:numPr>
          <w:ilvl w:val="0"/>
          <w:numId w:val="77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2A5D04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2A5D04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2A5D04">
      <w:pPr>
        <w:pStyle w:val="Style8"/>
        <w:widowControl/>
        <w:numPr>
          <w:ilvl w:val="0"/>
          <w:numId w:val="77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hotelarstwa (WPRUZ BRANŻ) </w:t>
      </w:r>
      <w:r w:rsidR="00A1546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TZS1 Goleniów dla uczniów obecnych klas I kształcących się w zawodzie  technik hotelarstwa w Technikum Nr 1 w Zespole Szkół nr 1 w Goleniowie, ul. Maszewska 6, 72-100 Goleniów, 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/grupę, razem 160 godzin lekcyjnych </w:t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>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8 do 16. Łączna liczba uczniów – 28,</w:t>
      </w:r>
    </w:p>
    <w:p w:rsidR="00647E3C" w:rsidRPr="00647E3C" w:rsidRDefault="00647E3C" w:rsidP="002A5D04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2A5D04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</w:t>
      </w:r>
      <w:r w:rsidR="00D60ADF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i rezerwowych), </w:t>
      </w:r>
    </w:p>
    <w:p w:rsidR="00647E3C" w:rsidRPr="00647E3C" w:rsidRDefault="00647E3C" w:rsidP="002A5D04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dziennik zajęć, karta czasu pracy, sprawozdanie </w:t>
      </w:r>
      <w:r w:rsidR="00D60ADF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z realizacji zajęć po zakończeniu cyklu w danej grupie,</w:t>
      </w:r>
    </w:p>
    <w:p w:rsidR="00D86266" w:rsidRDefault="00647E3C" w:rsidP="002A5D04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</w:t>
      </w:r>
      <w:r w:rsidR="00D60ADF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zawodzie”. </w:t>
      </w:r>
    </w:p>
    <w:p w:rsidR="00D86266" w:rsidRPr="00D86266" w:rsidRDefault="00D86266" w:rsidP="002A5D04">
      <w:pPr>
        <w:pStyle w:val="Style18"/>
        <w:widowControl/>
        <w:numPr>
          <w:ilvl w:val="0"/>
          <w:numId w:val="77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D86266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2A5D04">
      <w:pPr>
        <w:pStyle w:val="Style18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  <w:t xml:space="preserve"> </w:t>
      </w:r>
    </w:p>
    <w:p w:rsidR="00647E3C" w:rsidRPr="00647E3C" w:rsidRDefault="00647E3C" w:rsidP="002A5D04">
      <w:pPr>
        <w:pStyle w:val="Style8"/>
        <w:widowControl/>
        <w:spacing w:before="38"/>
        <w:ind w:left="1276" w:hanging="1276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4 – zakres usług świadczonych przez prowadzącego zajęcia Warsztaty Praktycznych, Rynkowych Umiejętności Zawodowych dla zawodu technik logistyk (WPRUZ BRANŻ) w TZSP Nowogard</w:t>
      </w:r>
    </w:p>
    <w:p w:rsidR="00647E3C" w:rsidRPr="00647E3C" w:rsidRDefault="00647E3C" w:rsidP="002A5D04">
      <w:pPr>
        <w:pStyle w:val="Style8"/>
        <w:widowControl/>
        <w:numPr>
          <w:ilvl w:val="0"/>
          <w:numId w:val="78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2A5D04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2A5D04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2A5D04">
      <w:pPr>
        <w:pStyle w:val="Style8"/>
        <w:widowControl/>
        <w:numPr>
          <w:ilvl w:val="0"/>
          <w:numId w:val="78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technik logistyk (WPRUZ BRANŻ) w TZSP Nowogard dla uczniów obecnych klas I kształcących się w zawodzie  technik logistyk w Technikum nr 1 w Zespole Szkół Ponadgimnazjalnych w Nowogardzie, ul.  Poniatowskiego 21, 72-200 Nowogard ,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6 do 8. Łączna liczba uczniów – 14,</w:t>
      </w:r>
    </w:p>
    <w:p w:rsidR="00647E3C" w:rsidRPr="00647E3C" w:rsidRDefault="00647E3C" w:rsidP="002A5D04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2A5D04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</w:t>
      </w:r>
      <w:r w:rsidR="00D60ADF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i rezerwowych), </w:t>
      </w:r>
    </w:p>
    <w:p w:rsidR="00647E3C" w:rsidRPr="00647E3C" w:rsidRDefault="00647E3C" w:rsidP="002A5D04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dziennik zajęć, karta czasu pracy, sprawozdanie </w:t>
      </w:r>
      <w:r w:rsidR="00D60ADF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z realizacji zajęć po zakończeniu cyklu w danej grupie,</w:t>
      </w:r>
    </w:p>
    <w:p w:rsidR="006B2F8F" w:rsidRDefault="00647E3C" w:rsidP="002A5D04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</w:t>
      </w:r>
      <w:r w:rsidR="00D60ADF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zawodzie”. </w:t>
      </w:r>
    </w:p>
    <w:p w:rsidR="006B2F8F" w:rsidRPr="006B2F8F" w:rsidRDefault="006B2F8F" w:rsidP="002A5D04">
      <w:pPr>
        <w:pStyle w:val="Style18"/>
        <w:widowControl/>
        <w:numPr>
          <w:ilvl w:val="0"/>
          <w:numId w:val="78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B2F8F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B2F8F" w:rsidRPr="00647E3C" w:rsidRDefault="006B2F8F" w:rsidP="002A5D04">
      <w:pPr>
        <w:pStyle w:val="Style18"/>
        <w:widowControl/>
        <w:spacing w:line="240" w:lineRule="auto"/>
        <w:ind w:left="360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2A5D04">
      <w:pPr>
        <w:pStyle w:val="Style8"/>
        <w:widowControl/>
        <w:spacing w:before="38"/>
        <w:ind w:left="1276" w:hanging="1276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5 – zakres usług świadczonych przez prowadzącego zajęcia Warsztaty Praktycznych, Rynkowych Umiejętności Zawodowych dla zawodu technik  żywienia i usług gastronomicznych (WPRUZ BRANŻ) w TZSP Nowogard</w:t>
      </w:r>
    </w:p>
    <w:p w:rsidR="00647E3C" w:rsidRPr="00647E3C" w:rsidRDefault="00647E3C" w:rsidP="002A5D04">
      <w:pPr>
        <w:pStyle w:val="Style8"/>
        <w:widowControl/>
        <w:numPr>
          <w:ilvl w:val="0"/>
          <w:numId w:val="79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2A5D0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2A5D0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>Poinformowanie uczestników zajęć  o współfinansowaniu projektu ze środków Unii Europejskiej w ramach Europejskiego Funduszu Społecznego,</w:t>
      </w:r>
    </w:p>
    <w:p w:rsidR="00647E3C" w:rsidRPr="00647E3C" w:rsidRDefault="00647E3C" w:rsidP="002A5D04">
      <w:pPr>
        <w:pStyle w:val="Style8"/>
        <w:widowControl/>
        <w:numPr>
          <w:ilvl w:val="0"/>
          <w:numId w:val="79"/>
        </w:numPr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merytoryczne,  Warsztatów Praktycznych, Rynkowych Umiejętności Zawodowych dla zawodu technik żywienia i usług gastronomicznych (WPRUZ BRANŻ) w TZSP Nowogard dla uczniów obecnych klas I kształcących się w zawodzie  technik żywienia i usług gastronomicznych w Technikum nr 1 w Zespole Szkół Ponadgimnazjalnych w Nowogardzie, ul.  Poniatowskiego 21, 72-200 Nowogard ,  w wymiarze 80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godz.lekcyjnych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razem 160 godzin lekcyjnych (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godz.lekcyjna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- 45 minut). Ilość grup – 2. Ilość osób w grupie – od 8 do 16. Łączna liczba uczniów – 26,</w:t>
      </w:r>
    </w:p>
    <w:p w:rsidR="00647E3C" w:rsidRPr="00647E3C" w:rsidRDefault="00647E3C" w:rsidP="002A5D0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647E3C" w:rsidRPr="00647E3C" w:rsidRDefault="00647E3C" w:rsidP="002A5D0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Przeprowadzenie rekrutacji uczniów wyrażających chęć uczestnictwa z zastosowaniem ankiet oraz przekazanie do zespołu ds. kierowania projektem  dokumentów potwierdzających uczestnictwo (deklaracja udziału w zajęciach, dane do PEFS, zgoda na przetwarzanie danych osobowych na potrzeby projektu, listy osób zakwalifikowanych</w:t>
      </w:r>
      <w:r w:rsidR="00D51657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i rezerwowych), </w:t>
      </w:r>
    </w:p>
    <w:p w:rsidR="00D51657" w:rsidRDefault="00647E3C" w:rsidP="002A5D0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dziennik zajęć, karta czasu pracy, sprawozdanie </w:t>
      </w:r>
    </w:p>
    <w:p w:rsidR="00647E3C" w:rsidRPr="00647E3C" w:rsidRDefault="00647E3C" w:rsidP="002A5D0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z realizacji zajęć po zakończeniu cyklu w danej grupie,</w:t>
      </w:r>
    </w:p>
    <w:p w:rsidR="00342C54" w:rsidRDefault="00647E3C" w:rsidP="002A5D0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Przygotowanie klas i uczniów do konkursów: „Najlepsza klasa”, „Najlepszy uczeń </w:t>
      </w:r>
      <w:r w:rsidR="00D51657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zawodzie”. </w:t>
      </w:r>
    </w:p>
    <w:p w:rsidR="00342C54" w:rsidRPr="00342C54" w:rsidRDefault="00342C54" w:rsidP="002A5D04">
      <w:pPr>
        <w:pStyle w:val="Style18"/>
        <w:widowControl/>
        <w:numPr>
          <w:ilvl w:val="0"/>
          <w:numId w:val="7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2A5D04">
      <w:pPr>
        <w:pStyle w:val="Style18"/>
        <w:widowControl/>
        <w:spacing w:before="82"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647E3C" w:rsidRPr="00647E3C" w:rsidRDefault="00647E3C" w:rsidP="002A5D04">
      <w:pPr>
        <w:pStyle w:val="Style8"/>
        <w:widowControl/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7 – zakres usług świadczonych przez instruktora prowadzącego instruktaż  stanowiskowy dla uczniów TZS1 Goleniów</w:t>
      </w:r>
    </w:p>
    <w:p w:rsidR="00647E3C" w:rsidRPr="00647E3C" w:rsidRDefault="00647E3C" w:rsidP="002A5D04">
      <w:pPr>
        <w:pStyle w:val="Style18"/>
        <w:widowControl/>
        <w:numPr>
          <w:ilvl w:val="0"/>
          <w:numId w:val="6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2A5D04">
      <w:pPr>
        <w:pStyle w:val="Style18"/>
        <w:widowControl/>
        <w:numPr>
          <w:ilvl w:val="0"/>
          <w:numId w:val="69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2A5D0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2A5D0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 instruktażu stanowiskowego  dla uczniów klas I, kształcących się w zawodach: technik żywienia i usług gastronomicznych,  technik informatyk i technik hotelarstwa w Technikum Nr 1 w Zespole Szkół nr 1 </w:t>
      </w:r>
      <w:r w:rsidR="00D51657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Goleniowie, ul. Maszewska 6, 72-100 Goleniów, w wymiarze 2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godz.lekcyjne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liczba grup – 9, razem 18 godzin lekcyjnych. Ilość osób w grupie – od 8 do 16. Łączna liczba uczniów – 86 (w tym 42 kobiety),</w:t>
      </w:r>
    </w:p>
    <w:p w:rsidR="00647E3C" w:rsidRPr="00647E3C" w:rsidRDefault="00647E3C" w:rsidP="002A5D0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342C54" w:rsidRDefault="00647E3C" w:rsidP="002A5D0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lista obecności, karta czasu pracy, test, sprawozdanie z realizacji zajęć po zakończeniu cyklu w danej grupie, </w:t>
      </w:r>
    </w:p>
    <w:p w:rsidR="00342C54" w:rsidRPr="00342C54" w:rsidRDefault="00342C54" w:rsidP="002A5D0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2A5D04">
      <w:pPr>
        <w:pStyle w:val="Style18"/>
        <w:widowControl/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2A5D04">
      <w:pPr>
        <w:pStyle w:val="Style8"/>
        <w:widowControl/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8 – zakres usług świadczonych przez instruktora prowadzącego szkolenie BHP dla uczniów TZS1 Goleniów</w:t>
      </w:r>
    </w:p>
    <w:p w:rsidR="00647E3C" w:rsidRPr="00647E3C" w:rsidRDefault="00647E3C" w:rsidP="002A5D04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2A5D04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2A5D04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2A5D04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lastRenderedPageBreak/>
        <w:t xml:space="preserve">Przeprowadzenie, w tym przygotowanie merytoryczne szkolenia BHP  dla uczniów klas I, kształcących się w zawodach: technik żywienia i usług gastronomicznych,  technik informatyk i technik hotelarstwa w Technikum Nr 1 w Zespole Szkół nr 1 w Goleniowie, ul. Maszewska 6, 72-100 Goleniów, w wymiarze 2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godz.lekcyjne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liczba grup – 9, razem 18 godzin lekcyjnych. Ilość osób w grupie – od 8 do 16. Łączna liczba uczniów – 86 (w tym 42 kobiety),</w:t>
      </w:r>
    </w:p>
    <w:p w:rsidR="00647E3C" w:rsidRPr="00647E3C" w:rsidRDefault="00647E3C" w:rsidP="002A5D04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szkolenia dla każdej grupy,</w:t>
      </w:r>
    </w:p>
    <w:p w:rsidR="00342C54" w:rsidRDefault="00647E3C" w:rsidP="002A5D04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lista obecności, karta czasu pracy, test, sprawozdanie z realizacji zajęć po zakończeniu cyklu w danej grupie, </w:t>
      </w:r>
    </w:p>
    <w:p w:rsidR="00342C54" w:rsidRPr="00342C54" w:rsidRDefault="00342C54" w:rsidP="002A5D04">
      <w:pPr>
        <w:pStyle w:val="Style18"/>
        <w:widowControl/>
        <w:numPr>
          <w:ilvl w:val="0"/>
          <w:numId w:val="8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2A5D04">
      <w:pPr>
        <w:pStyle w:val="Style18"/>
        <w:widowControl/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2A5D04">
      <w:pPr>
        <w:pStyle w:val="Style8"/>
        <w:widowControl/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9 – zakres usług świadczonych przez instruktora prowadzącego instruktaż stanowiskowy dla uczniów ZSP Nowogard</w:t>
      </w:r>
    </w:p>
    <w:p w:rsidR="00647E3C" w:rsidRPr="00647E3C" w:rsidRDefault="00647E3C" w:rsidP="002A5D04">
      <w:pPr>
        <w:pStyle w:val="Style18"/>
        <w:widowControl/>
        <w:numPr>
          <w:ilvl w:val="0"/>
          <w:numId w:val="7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2A5D04">
      <w:pPr>
        <w:pStyle w:val="Style18"/>
        <w:widowControl/>
        <w:numPr>
          <w:ilvl w:val="0"/>
          <w:numId w:val="7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2A5D04">
      <w:pPr>
        <w:pStyle w:val="Style18"/>
        <w:widowControl/>
        <w:numPr>
          <w:ilvl w:val="0"/>
          <w:numId w:val="71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526CE5" w:rsidRDefault="00647E3C" w:rsidP="002A5D04">
      <w:pPr>
        <w:pStyle w:val="Style18"/>
        <w:widowControl/>
        <w:numPr>
          <w:ilvl w:val="0"/>
          <w:numId w:val="71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 instruktażu stanowiskowego dla uczniów klas I, kształcących się w zawodach: technik logistyk, technik żywienia i usług gastronomicznych, technik informatyk, kształcących się w Technikum nr 1 w Zespole Szkół Ponadgimnazjalnych w Nowogardzie, ul. Poniatowskiego 21, 72-200 Nowogard, </w:t>
      </w:r>
      <w:r w:rsidRPr="00526CE5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26CE5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526CE5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wymiarze 2 </w:t>
      </w:r>
      <w:proofErr w:type="spellStart"/>
      <w:r w:rsidRPr="00526CE5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godz.lekcyjne</w:t>
      </w:r>
      <w:proofErr w:type="spellEnd"/>
      <w:r w:rsidRPr="00526CE5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liczba grup – 9, razem 18 godzin lekcyjnych. Ilość osób w grupie – od 6 do 8. Łączna liczba uczniów – 56 (w tym 17 kobiet),</w:t>
      </w:r>
    </w:p>
    <w:p w:rsidR="00647E3C" w:rsidRPr="00647E3C" w:rsidRDefault="00647E3C" w:rsidP="002A5D04">
      <w:pPr>
        <w:pStyle w:val="Style18"/>
        <w:widowControl/>
        <w:numPr>
          <w:ilvl w:val="0"/>
          <w:numId w:val="71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zajęć dla każdej grupy,</w:t>
      </w:r>
    </w:p>
    <w:p w:rsidR="00342C54" w:rsidRDefault="00647E3C" w:rsidP="002A5D0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lista obecności, karta czasu pracy, test, sprawozdanie z realizacji zajęć po zakończeniu cyklu w danej grupie, </w:t>
      </w:r>
    </w:p>
    <w:p w:rsidR="00342C54" w:rsidRPr="00342C54" w:rsidRDefault="00342C54" w:rsidP="002A5D04">
      <w:pPr>
        <w:pStyle w:val="Style18"/>
        <w:widowControl/>
        <w:numPr>
          <w:ilvl w:val="0"/>
          <w:numId w:val="69"/>
        </w:numPr>
        <w:spacing w:line="240" w:lineRule="auto"/>
        <w:ind w:left="357" w:hanging="357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647E3C" w:rsidRPr="00647E3C" w:rsidRDefault="00647E3C" w:rsidP="002A5D04">
      <w:pPr>
        <w:pStyle w:val="Style18"/>
        <w:widowControl/>
        <w:spacing w:before="82" w:line="240" w:lineRule="auto"/>
        <w:ind w:left="360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647E3C" w:rsidRPr="00647E3C" w:rsidRDefault="00647E3C" w:rsidP="002A5D04">
      <w:pPr>
        <w:pStyle w:val="Style8"/>
        <w:widowControl/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Część nr 10 – zakres usług świadczonych przez instruktora prowadzącego szkolenie BHP dla uczniów ZSP Nowogard</w:t>
      </w:r>
    </w:p>
    <w:p w:rsidR="00647E3C" w:rsidRPr="00647E3C" w:rsidRDefault="00647E3C" w:rsidP="002A5D04">
      <w:pPr>
        <w:pStyle w:val="Style8"/>
        <w:widowControl/>
        <w:spacing w:before="38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</w:p>
    <w:p w:rsidR="00647E3C" w:rsidRPr="00647E3C" w:rsidRDefault="00647E3C" w:rsidP="002A5D04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Wykonanie przedmiotu umowy z najwyższą starannością i zgodnie z harmonogramem działań,</w:t>
      </w:r>
    </w:p>
    <w:p w:rsidR="00647E3C" w:rsidRPr="00647E3C" w:rsidRDefault="00647E3C" w:rsidP="002A5D04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Współpraca z zespołem ds. kierowania projektem,</w:t>
      </w:r>
    </w:p>
    <w:p w:rsidR="00647E3C" w:rsidRPr="00647E3C" w:rsidRDefault="00647E3C" w:rsidP="002A5D04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Poinformowanie uczestników zajęć  o współfinansowaniu projektu ze środków Unii Europejskiej w ramach Europejskiego Funduszu Społecznego,</w:t>
      </w:r>
    </w:p>
    <w:p w:rsidR="00647E3C" w:rsidRPr="00647E3C" w:rsidRDefault="00647E3C" w:rsidP="002A5D04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Przeprowadzenie, w tym przygotowanie merytoryczne szkolenia BHP dla uczniów klas I, kształcących się w zawodach: technik logistyk, technik żywienia i usług gastronomicznych, technik informatyk, kształcących się w Technikum nr 1 w Zespole Szkół Ponadgimnazjalnych w Nowogardzie, ul. Poniatowskiego 21, 72-200 Nowogard,  </w:t>
      </w:r>
      <w:r w:rsidR="00C9124E">
        <w:rPr>
          <w:rStyle w:val="FontStyle45"/>
          <w:rFonts w:ascii="Times New Roman" w:hAnsi="Times New Roman" w:cs="Times New Roman"/>
          <w:b w:val="0"/>
          <w:sz w:val="24"/>
          <w:szCs w:val="24"/>
        </w:rPr>
        <w:br/>
      </w: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w wymiarze 2 </w:t>
      </w:r>
      <w:proofErr w:type="spellStart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godz.lekcyjne</w:t>
      </w:r>
      <w:proofErr w:type="spellEnd"/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/grupę, liczba grup – 9, razem 18 godzin lekcyjnych. Ilość osób w grupie – od 6 do 8. Łączna liczba uczniów – 56 (w tym 17 kobiet),</w:t>
      </w:r>
    </w:p>
    <w:p w:rsidR="00647E3C" w:rsidRPr="00647E3C" w:rsidRDefault="00647E3C" w:rsidP="002A5D04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>Przygotowanie programu i tematyki szkolenia dla każdej grupy,</w:t>
      </w:r>
    </w:p>
    <w:p w:rsidR="00342C54" w:rsidRDefault="00647E3C" w:rsidP="002A5D04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647E3C">
        <w:rPr>
          <w:rStyle w:val="FontStyle45"/>
          <w:rFonts w:ascii="Times New Roman" w:hAnsi="Times New Roman" w:cs="Times New Roman"/>
          <w:b w:val="0"/>
          <w:sz w:val="24"/>
          <w:szCs w:val="24"/>
        </w:rPr>
        <w:t xml:space="preserve">Prowadzenie dokumentacji zajęć, tj.: lista obecności, karta czasu pracy, test, sprawozdanie z realizacji zajęć po zakończeniu cyklu w danej grupie, </w:t>
      </w:r>
    </w:p>
    <w:p w:rsidR="00342C54" w:rsidRPr="00342C54" w:rsidRDefault="00342C54" w:rsidP="002A5D04">
      <w:pPr>
        <w:pStyle w:val="Style18"/>
        <w:widowControl/>
        <w:numPr>
          <w:ilvl w:val="0"/>
          <w:numId w:val="82"/>
        </w:numPr>
        <w:spacing w:line="240" w:lineRule="auto"/>
        <w:jc w:val="both"/>
        <w:rPr>
          <w:rStyle w:val="FontStyle45"/>
          <w:rFonts w:ascii="Times New Roman" w:hAnsi="Times New Roman" w:cs="Times New Roman"/>
          <w:b w:val="0"/>
          <w:sz w:val="24"/>
          <w:szCs w:val="24"/>
        </w:rPr>
      </w:pPr>
      <w:r w:rsidRPr="00342C54">
        <w:rPr>
          <w:rStyle w:val="FontStyle45"/>
          <w:rFonts w:ascii="Times New Roman" w:hAnsi="Times New Roman" w:cs="Times New Roman"/>
          <w:b w:val="0"/>
          <w:sz w:val="24"/>
          <w:szCs w:val="24"/>
        </w:rPr>
        <w:t>Opracowywanie i udostępnianie materiałów z prowadzonych zajęć koordynatorowi projektu.</w:t>
      </w:r>
    </w:p>
    <w:p w:rsidR="004B27C1" w:rsidRPr="00CA79DC" w:rsidRDefault="004B27C1" w:rsidP="00C91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lastRenderedPageBreak/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3B0A55" w:rsidRPr="003B0A55" w:rsidRDefault="004B27C1" w:rsidP="002A5D0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A55">
        <w:rPr>
          <w:rFonts w:ascii="Times New Roman" w:hAnsi="Times New Roman" w:cs="Times New Roman"/>
          <w:sz w:val="24"/>
          <w:szCs w:val="24"/>
        </w:rPr>
        <w:t>Wykonawca oświadcza, że dysponuje wiedzą, doświadczeniem oraz uprawnieniami niezbędnymi do należytego wykonania powierzonych mu na mocy niniejszej umowy obowiązków i zobowiązuje się wykonać je ze szczególną starannością z uwzględnieniem obowiązujących przepisów prawa, standardów i reg</w:t>
      </w:r>
      <w:r w:rsidR="005D7CAF">
        <w:rPr>
          <w:rFonts w:ascii="Times New Roman" w:hAnsi="Times New Roman" w:cs="Times New Roman"/>
          <w:sz w:val="24"/>
          <w:szCs w:val="24"/>
        </w:rPr>
        <w:t>uł wykonywania przedmiotu umowy.</w:t>
      </w:r>
    </w:p>
    <w:p w:rsidR="004B27C1" w:rsidRPr="003B0A55" w:rsidRDefault="003B0A55" w:rsidP="002A5D0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A55">
        <w:rPr>
          <w:rFonts w:ascii="Times New Roman" w:hAnsi="Times New Roman" w:cs="Times New Roman"/>
          <w:b/>
          <w:sz w:val="24"/>
          <w:szCs w:val="24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zobowiązuje się do prowadzenia ewidencji godzin </w:t>
      </w:r>
      <w:r w:rsidR="00E02C37">
        <w:rPr>
          <w:rFonts w:ascii="Times New Roman" w:hAnsi="Times New Roman" w:cs="Times New Roman"/>
          <w:b/>
          <w:sz w:val="24"/>
          <w:szCs w:val="24"/>
        </w:rPr>
        <w:t xml:space="preserve">świadczenia usług </w:t>
      </w:r>
      <w:r w:rsidR="00526CE5">
        <w:rPr>
          <w:rFonts w:ascii="Times New Roman" w:hAnsi="Times New Roman" w:cs="Times New Roman"/>
          <w:b/>
          <w:sz w:val="24"/>
          <w:szCs w:val="24"/>
        </w:rPr>
        <w:br/>
      </w:r>
      <w:r w:rsidR="00E02C37">
        <w:rPr>
          <w:rFonts w:ascii="Times New Roman" w:hAnsi="Times New Roman" w:cs="Times New Roman"/>
          <w:b/>
          <w:sz w:val="24"/>
          <w:szCs w:val="24"/>
        </w:rPr>
        <w:t>o których mowa</w:t>
      </w:r>
      <w:r w:rsidRPr="003B0A55">
        <w:rPr>
          <w:rFonts w:ascii="Times New Roman" w:hAnsi="Times New Roman" w:cs="Times New Roman"/>
          <w:b/>
          <w:sz w:val="24"/>
          <w:szCs w:val="24"/>
        </w:rPr>
        <w:t xml:space="preserve"> w § 2 niniejszej umowy.</w:t>
      </w:r>
    </w:p>
    <w:p w:rsidR="004B27C1" w:rsidRPr="00CA79DC" w:rsidRDefault="004B27C1" w:rsidP="002A5D0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304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253201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E02C37" w:rsidP="002A5D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o którym mowa w </w:t>
      </w:r>
      <w:r w:rsidRPr="00E02C37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1 będzie realizowany do 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dnia </w:t>
      </w:r>
      <w:r w:rsidR="00647E3C">
        <w:rPr>
          <w:rFonts w:ascii="Times New Roman" w:hAnsi="Times New Roman" w:cs="Times New Roman"/>
          <w:b/>
          <w:sz w:val="24"/>
          <w:szCs w:val="24"/>
        </w:rPr>
        <w:t>30 września</w:t>
      </w:r>
      <w:r w:rsidR="004B27C1" w:rsidRPr="00CA79DC">
        <w:rPr>
          <w:rFonts w:ascii="Times New Roman" w:hAnsi="Times New Roman" w:cs="Times New Roman"/>
          <w:b/>
          <w:sz w:val="24"/>
          <w:szCs w:val="24"/>
        </w:rPr>
        <w:t xml:space="preserve"> 2015 r.</w:t>
      </w:r>
      <w:r w:rsidR="003B0A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304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5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E02C37" w:rsidRDefault="00E02C37" w:rsidP="002A5D0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Wymiar godzin świadczenia usług oraz terminy świadczenia usług w odniesieniu do poszczególnych części opisanych w </w:t>
      </w:r>
      <w:r w:rsidRPr="00E02C37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2, określone zostały w Specyfikacji Istotnych Warunków Zamówienia</w:t>
      </w:r>
      <w:r w:rsidR="005D7CAF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2A5D0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304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6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2A5D0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Wynagrodzenie Wykonawcy jest współfinansowane ze środków Unii Europejskiej </w:t>
      </w:r>
      <w:r w:rsidR="00304AAA">
        <w:rPr>
          <w:rFonts w:ascii="Times New Roman" w:hAnsi="Times New Roman" w:cs="Times New Roman"/>
          <w:sz w:val="24"/>
          <w:szCs w:val="24"/>
        </w:rPr>
        <w:br/>
      </w:r>
      <w:r w:rsidRPr="00CA79DC">
        <w:rPr>
          <w:rFonts w:ascii="Times New Roman" w:hAnsi="Times New Roman" w:cs="Times New Roman"/>
          <w:sz w:val="24"/>
          <w:szCs w:val="24"/>
        </w:rPr>
        <w:t>w ramach Europejskiego Funduszu Społecznego.</w:t>
      </w:r>
    </w:p>
    <w:p w:rsidR="004B27C1" w:rsidRPr="00CA79DC" w:rsidRDefault="004B27C1" w:rsidP="002A5D0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Zgodnie ze złożoną ofertą strony ustalają wynagrodzenie ryczałtowe Wykonawcy </w:t>
      </w:r>
      <w:r w:rsidR="00304AAA">
        <w:rPr>
          <w:rFonts w:ascii="Times New Roman" w:hAnsi="Times New Roman" w:cs="Times New Roman"/>
          <w:sz w:val="24"/>
          <w:szCs w:val="24"/>
        </w:rPr>
        <w:br/>
      </w:r>
      <w:r w:rsidRPr="00CA79DC">
        <w:rPr>
          <w:rFonts w:ascii="Times New Roman" w:hAnsi="Times New Roman" w:cs="Times New Roman"/>
          <w:sz w:val="24"/>
          <w:szCs w:val="24"/>
        </w:rPr>
        <w:t>w wysokoś</w:t>
      </w:r>
      <w:r w:rsidR="00B30553">
        <w:rPr>
          <w:rFonts w:ascii="Times New Roman" w:hAnsi="Times New Roman" w:cs="Times New Roman"/>
          <w:sz w:val="24"/>
          <w:szCs w:val="24"/>
        </w:rPr>
        <w:t xml:space="preserve">ci brutto…………………………zł </w:t>
      </w:r>
      <w:r w:rsidRPr="00CA79DC">
        <w:rPr>
          <w:rFonts w:ascii="Times New Roman" w:hAnsi="Times New Roman" w:cs="Times New Roman"/>
          <w:sz w:val="24"/>
          <w:szCs w:val="24"/>
        </w:rPr>
        <w:t>słownie:</w:t>
      </w:r>
      <w:r w:rsidR="00B30553">
        <w:rPr>
          <w:rFonts w:ascii="Times New Roman" w:hAnsi="Times New Roman" w:cs="Times New Roman"/>
          <w:sz w:val="24"/>
          <w:szCs w:val="24"/>
        </w:rPr>
        <w:t xml:space="preserve"> </w:t>
      </w:r>
      <w:r w:rsidRPr="00CA79DC">
        <w:rPr>
          <w:rFonts w:ascii="Times New Roman" w:hAnsi="Times New Roman" w:cs="Times New Roman"/>
          <w:sz w:val="24"/>
          <w:szCs w:val="24"/>
        </w:rPr>
        <w:t>…</w:t>
      </w:r>
      <w:r w:rsidR="00B30553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CA79DC">
        <w:rPr>
          <w:rFonts w:ascii="Times New Roman" w:hAnsi="Times New Roman" w:cs="Times New Roman"/>
          <w:sz w:val="24"/>
          <w:szCs w:val="24"/>
        </w:rPr>
        <w:t xml:space="preserve"> złotych).</w:t>
      </w:r>
    </w:p>
    <w:p w:rsidR="00E02C37" w:rsidRDefault="004B27C1" w:rsidP="002A5D0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Rozliczenie umowy odbywać się będzie </w:t>
      </w:r>
      <w:r w:rsidR="00E02C37">
        <w:rPr>
          <w:rFonts w:ascii="Times New Roman" w:hAnsi="Times New Roman" w:cs="Times New Roman"/>
          <w:sz w:val="24"/>
          <w:szCs w:val="24"/>
        </w:rPr>
        <w:t>w okresach rozliczeniowych; okres rozliczeniowy stanowi jeden miesiąc kalendarzowy.</w:t>
      </w:r>
    </w:p>
    <w:p w:rsidR="004B27C1" w:rsidRPr="00CA79DC" w:rsidRDefault="00E02C37" w:rsidP="002A5D0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zobowiązany będzie wystawić i przedłożyć Zamawiającemu fakturę/rachunek w terminie do </w:t>
      </w:r>
      <w:r w:rsidRPr="00E02C37">
        <w:rPr>
          <w:rFonts w:ascii="Times New Roman" w:hAnsi="Times New Roman" w:cs="Times New Roman"/>
          <w:sz w:val="24"/>
          <w:szCs w:val="24"/>
        </w:rPr>
        <w:t xml:space="preserve"> siódmego dnia miesiąca </w:t>
      </w:r>
      <w:r>
        <w:rPr>
          <w:rFonts w:ascii="Times New Roman" w:hAnsi="Times New Roman" w:cs="Times New Roman"/>
          <w:sz w:val="24"/>
          <w:szCs w:val="24"/>
        </w:rPr>
        <w:t>następującego po okresie rozliczeniowym.</w:t>
      </w:r>
    </w:p>
    <w:p w:rsidR="004B27C1" w:rsidRPr="00CA79DC" w:rsidRDefault="004B27C1" w:rsidP="002A5D0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Zapłata </w:t>
      </w:r>
      <w:r w:rsidR="000D520B">
        <w:rPr>
          <w:rFonts w:ascii="Times New Roman" w:hAnsi="Times New Roman" w:cs="Times New Roman"/>
          <w:sz w:val="24"/>
          <w:szCs w:val="24"/>
        </w:rPr>
        <w:t>wynagrodzenia</w:t>
      </w:r>
      <w:r w:rsidRPr="00CA79DC">
        <w:rPr>
          <w:rFonts w:ascii="Times New Roman" w:hAnsi="Times New Roman" w:cs="Times New Roman"/>
          <w:sz w:val="24"/>
          <w:szCs w:val="24"/>
        </w:rPr>
        <w:t xml:space="preserve"> będzie następować przelewem na konto Wykonawcy w terminie 14 dni od odbioru wykonanych usług i otrzymania faktury/rachunku przez Zamawiającego.</w:t>
      </w:r>
    </w:p>
    <w:p w:rsidR="004B27C1" w:rsidRPr="00CA79DC" w:rsidRDefault="004B27C1" w:rsidP="002A5D0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 datę wypłaty wynagrodzenia uznaje się datę wystawienia przez Zamawiającego polecenia przelewu wynagrodzenia na konto Wykonawcy.</w:t>
      </w:r>
    </w:p>
    <w:p w:rsidR="004B27C1" w:rsidRPr="00CA79DC" w:rsidRDefault="004B27C1" w:rsidP="002A5D0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Ustalony sposób rozliczania i płatności uleg</w:t>
      </w:r>
      <w:r w:rsidR="000D520B">
        <w:rPr>
          <w:rFonts w:ascii="Times New Roman" w:hAnsi="Times New Roman" w:cs="Times New Roman"/>
          <w:sz w:val="24"/>
          <w:szCs w:val="24"/>
        </w:rPr>
        <w:t xml:space="preserve">nie </w:t>
      </w:r>
      <w:r w:rsidRPr="00CA79DC">
        <w:rPr>
          <w:rFonts w:ascii="Times New Roman" w:hAnsi="Times New Roman" w:cs="Times New Roman"/>
          <w:sz w:val="24"/>
          <w:szCs w:val="24"/>
        </w:rPr>
        <w:t xml:space="preserve">odpowiedniej zmianie (przesunięciu), </w:t>
      </w:r>
      <w:r w:rsidR="00304AAA">
        <w:rPr>
          <w:rFonts w:ascii="Times New Roman" w:hAnsi="Times New Roman" w:cs="Times New Roman"/>
          <w:sz w:val="24"/>
          <w:szCs w:val="24"/>
        </w:rPr>
        <w:br/>
      </w:r>
      <w:r w:rsidRPr="00CA79DC">
        <w:rPr>
          <w:rFonts w:ascii="Times New Roman" w:hAnsi="Times New Roman" w:cs="Times New Roman"/>
          <w:sz w:val="24"/>
          <w:szCs w:val="24"/>
        </w:rPr>
        <w:t>w przypadku nie</w:t>
      </w:r>
      <w:r w:rsidR="000D520B">
        <w:rPr>
          <w:rFonts w:ascii="Times New Roman" w:hAnsi="Times New Roman" w:cs="Times New Roman"/>
          <w:sz w:val="24"/>
          <w:szCs w:val="24"/>
        </w:rPr>
        <w:t xml:space="preserve"> terminowego p</w:t>
      </w:r>
      <w:r w:rsidRPr="00CA79DC">
        <w:rPr>
          <w:rFonts w:ascii="Times New Roman" w:hAnsi="Times New Roman" w:cs="Times New Roman"/>
          <w:sz w:val="24"/>
          <w:szCs w:val="24"/>
        </w:rPr>
        <w:t>rzekazania środków przez instytucję dofinansowującą realizację projektu.</w:t>
      </w:r>
    </w:p>
    <w:p w:rsidR="004B27C1" w:rsidRPr="00CA79DC" w:rsidRDefault="004B27C1" w:rsidP="002A5D0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304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7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Wykonawca oświadcza, że</w:t>
      </w:r>
    </w:p>
    <w:p w:rsidR="004B27C1" w:rsidRDefault="000D520B" w:rsidP="002A5D04">
      <w:pPr>
        <w:pStyle w:val="Akapitzlist"/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B27C1" w:rsidRPr="000D520B">
        <w:rPr>
          <w:rFonts w:ascii="Times New Roman" w:hAnsi="Times New Roman" w:cs="Times New Roman"/>
          <w:sz w:val="24"/>
          <w:szCs w:val="24"/>
        </w:rPr>
        <w:t xml:space="preserve">prawdził z należytą starannością dokumentację dotyczącą </w:t>
      </w:r>
      <w:r>
        <w:rPr>
          <w:rFonts w:ascii="Times New Roman" w:hAnsi="Times New Roman" w:cs="Times New Roman"/>
          <w:sz w:val="24"/>
          <w:szCs w:val="24"/>
        </w:rPr>
        <w:t xml:space="preserve">projektu umowy i </w:t>
      </w:r>
      <w:r w:rsidR="004B27C1" w:rsidRPr="000D520B">
        <w:rPr>
          <w:rFonts w:ascii="Times New Roman" w:hAnsi="Times New Roman" w:cs="Times New Roman"/>
          <w:sz w:val="24"/>
          <w:szCs w:val="24"/>
        </w:rPr>
        <w:t>nie będzie wnosił z tego tytułu roszczeń do Zamawiającego,</w:t>
      </w:r>
    </w:p>
    <w:p w:rsidR="004B27C1" w:rsidRPr="000D520B" w:rsidRDefault="000D520B" w:rsidP="002A5D04">
      <w:pPr>
        <w:pStyle w:val="Akapitzlist"/>
        <w:numPr>
          <w:ilvl w:val="0"/>
          <w:numId w:val="7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B27C1" w:rsidRPr="000D520B">
        <w:rPr>
          <w:rFonts w:ascii="Times New Roman" w:hAnsi="Times New Roman" w:cs="Times New Roman"/>
          <w:sz w:val="24"/>
          <w:szCs w:val="24"/>
        </w:rPr>
        <w:t>ałość zamówienia wykona własnymi siłami.</w:t>
      </w:r>
    </w:p>
    <w:p w:rsidR="004B27C1" w:rsidRPr="00CA79DC" w:rsidRDefault="004B27C1" w:rsidP="002A5D04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304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8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Default="004B27C1" w:rsidP="002A5D0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odstąpienia od umowy z przyczyn leżących po stronie Wykonawcy, Wykonawca zapłaci Zamawiającemu karę umowną w wysokości 3 000,00 złotych</w:t>
      </w:r>
      <w:r w:rsidR="000D520B">
        <w:rPr>
          <w:rFonts w:ascii="Times New Roman" w:hAnsi="Times New Roman" w:cs="Times New Roman"/>
          <w:sz w:val="24"/>
          <w:szCs w:val="24"/>
        </w:rPr>
        <w:t xml:space="preserve"> </w:t>
      </w:r>
      <w:r w:rsidR="00304AAA">
        <w:rPr>
          <w:rFonts w:ascii="Times New Roman" w:hAnsi="Times New Roman" w:cs="Times New Roman"/>
          <w:sz w:val="24"/>
          <w:szCs w:val="24"/>
        </w:rPr>
        <w:br/>
      </w:r>
      <w:r w:rsidR="000D520B">
        <w:rPr>
          <w:rFonts w:ascii="Times New Roman" w:hAnsi="Times New Roman" w:cs="Times New Roman"/>
          <w:sz w:val="24"/>
          <w:szCs w:val="24"/>
        </w:rPr>
        <w:t>w odniesieniu do każdej części przedmiotu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E800F7" w:rsidRDefault="00E800F7" w:rsidP="002A5D0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Zamawiający ma prawo do potrącenia kar umownych z wynagrodzenia Wykonawcy.</w:t>
      </w:r>
    </w:p>
    <w:p w:rsidR="00CA79DC" w:rsidRPr="00CA79DC" w:rsidRDefault="00CA79DC" w:rsidP="002A5D0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</w:t>
      </w:r>
      <w:r w:rsidR="000D520B">
        <w:rPr>
          <w:rFonts w:ascii="Times New Roman" w:hAnsi="Times New Roman" w:cs="Times New Roman"/>
          <w:sz w:val="24"/>
          <w:szCs w:val="24"/>
        </w:rPr>
        <w:t xml:space="preserve"> prawo</w:t>
      </w:r>
      <w:r w:rsidR="00056013">
        <w:rPr>
          <w:rFonts w:ascii="Times New Roman" w:hAnsi="Times New Roman" w:cs="Times New Roman"/>
          <w:sz w:val="24"/>
          <w:szCs w:val="24"/>
        </w:rPr>
        <w:t xml:space="preserve"> dochodzenia od Wykonawcy odszkodowania przewyższającego wysokość kar umownych w szczególności 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00F7">
        <w:rPr>
          <w:rFonts w:ascii="Times New Roman" w:hAnsi="Times New Roman" w:cs="Times New Roman"/>
          <w:sz w:val="24"/>
          <w:szCs w:val="24"/>
        </w:rPr>
        <w:t xml:space="preserve">sytuacji gdy poniesiony wydatek zostanie uznany za niekwalifikowany. Wykonawca zwróci Zamawiającemu </w:t>
      </w:r>
      <w:r w:rsidR="00E800F7">
        <w:rPr>
          <w:rFonts w:ascii="Times New Roman" w:hAnsi="Times New Roman" w:cs="Times New Roman"/>
          <w:sz w:val="24"/>
          <w:szCs w:val="24"/>
        </w:rPr>
        <w:lastRenderedPageBreak/>
        <w:t>wszelkie poniesione z tego tytułu koszty</w:t>
      </w:r>
      <w:r w:rsidR="00056013">
        <w:rPr>
          <w:rFonts w:ascii="Times New Roman" w:hAnsi="Times New Roman" w:cs="Times New Roman"/>
          <w:sz w:val="24"/>
          <w:szCs w:val="24"/>
        </w:rPr>
        <w:t>,</w:t>
      </w:r>
      <w:r w:rsidR="00E800F7">
        <w:rPr>
          <w:rFonts w:ascii="Times New Roman" w:hAnsi="Times New Roman" w:cs="Times New Roman"/>
          <w:sz w:val="24"/>
          <w:szCs w:val="24"/>
        </w:rPr>
        <w:t xml:space="preserve"> w tym równowartość zwróconej dotacji wraz </w:t>
      </w:r>
      <w:r w:rsidR="00304AAA">
        <w:rPr>
          <w:rFonts w:ascii="Times New Roman" w:hAnsi="Times New Roman" w:cs="Times New Roman"/>
          <w:sz w:val="24"/>
          <w:szCs w:val="24"/>
        </w:rPr>
        <w:br/>
      </w:r>
      <w:r w:rsidR="00E800F7">
        <w:rPr>
          <w:rFonts w:ascii="Times New Roman" w:hAnsi="Times New Roman" w:cs="Times New Roman"/>
          <w:sz w:val="24"/>
          <w:szCs w:val="24"/>
        </w:rPr>
        <w:t xml:space="preserve">z odsetkami. </w:t>
      </w:r>
    </w:p>
    <w:p w:rsidR="004B27C1" w:rsidRPr="00CA79DC" w:rsidRDefault="004B27C1" w:rsidP="002A5D0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304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</w:t>
      </w:r>
      <w:r w:rsidR="003065E5">
        <w:rPr>
          <w:rFonts w:ascii="Times New Roman" w:hAnsi="Times New Roman" w:cs="Times New Roman"/>
          <w:b/>
          <w:sz w:val="24"/>
          <w:szCs w:val="24"/>
        </w:rPr>
        <w:t>9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2A5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przypadku nie spełnienia przez Wykonawcę któregokolwiek z obowiązków określonych w §</w:t>
      </w:r>
      <w:r w:rsidR="00DA0A57">
        <w:rPr>
          <w:rFonts w:ascii="Times New Roman" w:hAnsi="Times New Roman" w:cs="Times New Roman"/>
          <w:sz w:val="24"/>
          <w:szCs w:val="24"/>
        </w:rPr>
        <w:t>2</w:t>
      </w:r>
      <w:r w:rsidRPr="00CA79DC">
        <w:rPr>
          <w:rFonts w:ascii="Times New Roman" w:hAnsi="Times New Roman" w:cs="Times New Roman"/>
          <w:sz w:val="24"/>
          <w:szCs w:val="24"/>
        </w:rPr>
        <w:t xml:space="preserve"> niniejszej umowy Zamawiającemu przysługuje prawo do odstąpienia od umowy z winy Wykonawcy.</w:t>
      </w:r>
    </w:p>
    <w:p w:rsidR="004B27C1" w:rsidRPr="00CA79DC" w:rsidRDefault="004B27C1" w:rsidP="002A5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Zamawiającemu przysługuje prawo odstąpienia od umowy także w następujących przypadkach:</w:t>
      </w:r>
    </w:p>
    <w:p w:rsidR="004B27C1" w:rsidRPr="00CA79DC" w:rsidRDefault="004B27C1" w:rsidP="002A5D0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nie rozpoczął </w:t>
      </w:r>
      <w:r w:rsidR="00056013">
        <w:rPr>
          <w:rFonts w:ascii="Times New Roman" w:hAnsi="Times New Roman" w:cs="Times New Roman"/>
          <w:sz w:val="24"/>
          <w:szCs w:val="24"/>
        </w:rPr>
        <w:t xml:space="preserve">lub nie zakończył </w:t>
      </w:r>
      <w:r w:rsidRPr="00CA79DC">
        <w:rPr>
          <w:rFonts w:ascii="Times New Roman" w:hAnsi="Times New Roman" w:cs="Times New Roman"/>
          <w:sz w:val="24"/>
          <w:szCs w:val="24"/>
        </w:rPr>
        <w:t xml:space="preserve">wykonywania </w:t>
      </w:r>
      <w:r w:rsidR="00056013" w:rsidRPr="00056013">
        <w:rPr>
          <w:rFonts w:ascii="Times New Roman" w:hAnsi="Times New Roman" w:cs="Times New Roman"/>
          <w:sz w:val="24"/>
          <w:szCs w:val="24"/>
        </w:rPr>
        <w:t xml:space="preserve">usług </w:t>
      </w:r>
      <w:r w:rsidRPr="00CA79DC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056013">
        <w:rPr>
          <w:rFonts w:ascii="Times New Roman" w:hAnsi="Times New Roman" w:cs="Times New Roman"/>
          <w:sz w:val="24"/>
          <w:szCs w:val="24"/>
        </w:rPr>
        <w:t>wynikającym z umowy</w:t>
      </w:r>
      <w:r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056013" w:rsidP="002A5D0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twierdzono </w:t>
      </w:r>
      <w:r>
        <w:rPr>
          <w:rFonts w:ascii="Times New Roman" w:hAnsi="Times New Roman" w:cs="Times New Roman"/>
          <w:sz w:val="24"/>
          <w:szCs w:val="24"/>
        </w:rPr>
        <w:t>istotne</w:t>
      </w:r>
      <w:r w:rsidR="004B27C1" w:rsidRPr="00CA79DC">
        <w:rPr>
          <w:rFonts w:ascii="Times New Roman" w:hAnsi="Times New Roman" w:cs="Times New Roman"/>
          <w:sz w:val="24"/>
          <w:szCs w:val="24"/>
        </w:rPr>
        <w:t xml:space="preserve"> uchybienia w zakresie wykonywania </w:t>
      </w:r>
      <w:r>
        <w:rPr>
          <w:rFonts w:ascii="Times New Roman" w:hAnsi="Times New Roman" w:cs="Times New Roman"/>
          <w:sz w:val="24"/>
          <w:szCs w:val="24"/>
        </w:rPr>
        <w:t>usług</w:t>
      </w:r>
      <w:r w:rsidR="004B27C1" w:rsidRPr="00CA79DC">
        <w:rPr>
          <w:rFonts w:ascii="Times New Roman" w:hAnsi="Times New Roman" w:cs="Times New Roman"/>
          <w:sz w:val="24"/>
          <w:szCs w:val="24"/>
        </w:rPr>
        <w:t>,</w:t>
      </w:r>
    </w:p>
    <w:p w:rsidR="004B27C1" w:rsidRPr="00CA79DC" w:rsidRDefault="004B27C1" w:rsidP="002A5D0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wykonuje </w:t>
      </w:r>
      <w:r w:rsidR="00056013">
        <w:rPr>
          <w:rFonts w:ascii="Times New Roman" w:hAnsi="Times New Roman" w:cs="Times New Roman"/>
          <w:sz w:val="24"/>
          <w:szCs w:val="24"/>
        </w:rPr>
        <w:t xml:space="preserve">usługi </w:t>
      </w:r>
      <w:r w:rsidRPr="00CA79DC">
        <w:rPr>
          <w:rFonts w:ascii="Times New Roman" w:hAnsi="Times New Roman" w:cs="Times New Roman"/>
          <w:sz w:val="24"/>
          <w:szCs w:val="24"/>
        </w:rPr>
        <w:t xml:space="preserve">niezgodnie z </w:t>
      </w:r>
      <w:r w:rsidR="00056013">
        <w:rPr>
          <w:rFonts w:ascii="Times New Roman" w:hAnsi="Times New Roman" w:cs="Times New Roman"/>
          <w:sz w:val="24"/>
          <w:szCs w:val="24"/>
        </w:rPr>
        <w:t>warunkami umowy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2A5D04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Odstąpienie od umowy następuje w formie pisemnej.</w:t>
      </w:r>
    </w:p>
    <w:p w:rsidR="004B27C1" w:rsidRPr="00CA79DC" w:rsidRDefault="004B27C1" w:rsidP="002A5D04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1A71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0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Wykonawca wyraża zgodę na przetwarzanie danych osobowych swoich oraz zatrudnionego personelu dla celów realizacji projektu zgodnie z ustawą z dnia 29 sierpnia 1997 roku </w:t>
      </w:r>
      <w:r w:rsidR="007F1848">
        <w:rPr>
          <w:rFonts w:ascii="Times New Roman" w:hAnsi="Times New Roman" w:cs="Times New Roman"/>
          <w:sz w:val="24"/>
          <w:szCs w:val="24"/>
        </w:rPr>
        <w:br/>
      </w:r>
      <w:r w:rsidRPr="00CA79DC">
        <w:rPr>
          <w:rFonts w:ascii="Times New Roman" w:hAnsi="Times New Roman" w:cs="Times New Roman"/>
          <w:sz w:val="24"/>
          <w:szCs w:val="24"/>
        </w:rPr>
        <w:t>o ochronie danych osobowych (Dz.</w:t>
      </w:r>
      <w:r w:rsidR="007F1848">
        <w:rPr>
          <w:rFonts w:ascii="Times New Roman" w:hAnsi="Times New Roman" w:cs="Times New Roman"/>
          <w:sz w:val="24"/>
          <w:szCs w:val="24"/>
        </w:rPr>
        <w:t xml:space="preserve"> </w:t>
      </w:r>
      <w:r w:rsidRPr="00CA79DC">
        <w:rPr>
          <w:rFonts w:ascii="Times New Roman" w:hAnsi="Times New Roman" w:cs="Times New Roman"/>
          <w:sz w:val="24"/>
          <w:szCs w:val="24"/>
        </w:rPr>
        <w:t xml:space="preserve">U. z </w:t>
      </w:r>
      <w:r w:rsidR="00056013">
        <w:rPr>
          <w:rFonts w:ascii="Times New Roman" w:hAnsi="Times New Roman" w:cs="Times New Roman"/>
          <w:sz w:val="24"/>
          <w:szCs w:val="24"/>
        </w:rPr>
        <w:t>2002</w:t>
      </w:r>
      <w:r w:rsidRPr="00CA79DC">
        <w:rPr>
          <w:rFonts w:ascii="Times New Roman" w:hAnsi="Times New Roman" w:cs="Times New Roman"/>
          <w:sz w:val="24"/>
          <w:szCs w:val="24"/>
        </w:rPr>
        <w:t xml:space="preserve"> r. Nr </w:t>
      </w:r>
      <w:r w:rsidR="00056013">
        <w:rPr>
          <w:rFonts w:ascii="Times New Roman" w:hAnsi="Times New Roman" w:cs="Times New Roman"/>
          <w:sz w:val="24"/>
          <w:szCs w:val="24"/>
        </w:rPr>
        <w:t>101</w:t>
      </w:r>
      <w:r w:rsidRPr="00CA79DC">
        <w:rPr>
          <w:rFonts w:ascii="Times New Roman" w:hAnsi="Times New Roman" w:cs="Times New Roman"/>
          <w:sz w:val="24"/>
          <w:szCs w:val="24"/>
        </w:rPr>
        <w:t xml:space="preserve">, poz. </w:t>
      </w:r>
      <w:r w:rsidR="00056013">
        <w:rPr>
          <w:rFonts w:ascii="Times New Roman" w:hAnsi="Times New Roman" w:cs="Times New Roman"/>
          <w:sz w:val="24"/>
          <w:szCs w:val="24"/>
        </w:rPr>
        <w:t xml:space="preserve">26 z </w:t>
      </w:r>
      <w:proofErr w:type="spellStart"/>
      <w:r w:rsidR="00056013">
        <w:rPr>
          <w:rFonts w:ascii="Times New Roman" w:hAnsi="Times New Roman" w:cs="Times New Roman"/>
          <w:sz w:val="24"/>
          <w:szCs w:val="24"/>
        </w:rPr>
        <w:t>poźn</w:t>
      </w:r>
      <w:proofErr w:type="spellEnd"/>
      <w:r w:rsidR="00056013">
        <w:rPr>
          <w:rFonts w:ascii="Times New Roman" w:hAnsi="Times New Roman" w:cs="Times New Roman"/>
          <w:sz w:val="24"/>
          <w:szCs w:val="24"/>
        </w:rPr>
        <w:t>. zm.</w:t>
      </w:r>
      <w:r w:rsidRPr="00CA79DC">
        <w:rPr>
          <w:rFonts w:ascii="Times New Roman" w:hAnsi="Times New Roman" w:cs="Times New Roman"/>
          <w:sz w:val="24"/>
          <w:szCs w:val="24"/>
        </w:rPr>
        <w:t>).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7F18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3065E5">
        <w:rPr>
          <w:rFonts w:ascii="Times New Roman" w:hAnsi="Times New Roman" w:cs="Times New Roman"/>
          <w:b/>
          <w:sz w:val="24"/>
          <w:szCs w:val="24"/>
        </w:rPr>
        <w:t>1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2A5D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 sprawach nieuregulowanych w tej umowie zastosowanie mają przepisy Kodeksu Cywilnego i Prawa zamówień publicznych.</w:t>
      </w:r>
    </w:p>
    <w:p w:rsidR="004B27C1" w:rsidRPr="00CA79DC" w:rsidRDefault="004B27C1" w:rsidP="002A5D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Strony będą dążyły do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 xml:space="preserve">a </w:t>
      </w:r>
      <w:r w:rsidRPr="00CA79DC">
        <w:rPr>
          <w:rFonts w:ascii="Times New Roman" w:hAnsi="Times New Roman" w:cs="Times New Roman"/>
          <w:sz w:val="24"/>
          <w:szCs w:val="24"/>
        </w:rPr>
        <w:t xml:space="preserve">sporów wynikających </w:t>
      </w:r>
      <w:r w:rsidR="00056013">
        <w:rPr>
          <w:rFonts w:ascii="Times New Roman" w:hAnsi="Times New Roman" w:cs="Times New Roman"/>
          <w:sz w:val="24"/>
          <w:szCs w:val="24"/>
        </w:rPr>
        <w:t>lub pozostających w związku z niniejszą umową</w:t>
      </w:r>
      <w:r w:rsidRPr="00CA79DC">
        <w:rPr>
          <w:rFonts w:ascii="Times New Roman" w:hAnsi="Times New Roman" w:cs="Times New Roman"/>
          <w:sz w:val="24"/>
          <w:szCs w:val="24"/>
        </w:rPr>
        <w:t>.</w:t>
      </w:r>
    </w:p>
    <w:p w:rsidR="004B27C1" w:rsidRPr="00CA79DC" w:rsidRDefault="004B27C1" w:rsidP="002A5D0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W razie braku ugodowego </w:t>
      </w:r>
      <w:r w:rsidR="00056013" w:rsidRPr="00056013">
        <w:rPr>
          <w:rFonts w:ascii="Times New Roman" w:hAnsi="Times New Roman" w:cs="Times New Roman"/>
          <w:sz w:val="24"/>
          <w:szCs w:val="24"/>
        </w:rPr>
        <w:t>rozstrzygnięci</w:t>
      </w:r>
      <w:r w:rsidR="00056013">
        <w:rPr>
          <w:rFonts w:ascii="Times New Roman" w:hAnsi="Times New Roman" w:cs="Times New Roman"/>
          <w:sz w:val="24"/>
          <w:szCs w:val="24"/>
        </w:rPr>
        <w:t>a</w:t>
      </w:r>
      <w:r w:rsidRPr="00CA79DC">
        <w:rPr>
          <w:rFonts w:ascii="Times New Roman" w:hAnsi="Times New Roman" w:cs="Times New Roman"/>
          <w:sz w:val="24"/>
          <w:szCs w:val="24"/>
        </w:rPr>
        <w:t xml:space="preserve"> sporów</w:t>
      </w:r>
      <w:r w:rsidR="00056013">
        <w:rPr>
          <w:rFonts w:ascii="Times New Roman" w:hAnsi="Times New Roman" w:cs="Times New Roman"/>
          <w:sz w:val="24"/>
          <w:szCs w:val="24"/>
        </w:rPr>
        <w:t xml:space="preserve"> o których mowa w pkt 2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właściwym do</w:t>
      </w:r>
      <w:r w:rsidR="00056013">
        <w:rPr>
          <w:rFonts w:ascii="Times New Roman" w:hAnsi="Times New Roman" w:cs="Times New Roman"/>
          <w:sz w:val="24"/>
          <w:szCs w:val="24"/>
        </w:rPr>
        <w:t xml:space="preserve"> ich</w:t>
      </w:r>
      <w:r w:rsidRPr="00CA79DC">
        <w:rPr>
          <w:rFonts w:ascii="Times New Roman" w:hAnsi="Times New Roman" w:cs="Times New Roman"/>
          <w:sz w:val="24"/>
          <w:szCs w:val="24"/>
        </w:rPr>
        <w:t xml:space="preserve"> rozstrzygnięcia </w:t>
      </w:r>
      <w:r w:rsidR="00056013">
        <w:rPr>
          <w:rFonts w:ascii="Times New Roman" w:hAnsi="Times New Roman" w:cs="Times New Roman"/>
          <w:sz w:val="24"/>
          <w:szCs w:val="24"/>
        </w:rPr>
        <w:t xml:space="preserve">będzie </w:t>
      </w:r>
      <w:r w:rsidRPr="00CA79DC">
        <w:rPr>
          <w:rFonts w:ascii="Times New Roman" w:hAnsi="Times New Roman" w:cs="Times New Roman"/>
          <w:sz w:val="24"/>
          <w:szCs w:val="24"/>
        </w:rPr>
        <w:t xml:space="preserve">sąd </w:t>
      </w:r>
      <w:r w:rsidR="00CF239C">
        <w:rPr>
          <w:rFonts w:ascii="Times New Roman" w:hAnsi="Times New Roman" w:cs="Times New Roman"/>
          <w:sz w:val="24"/>
          <w:szCs w:val="24"/>
        </w:rPr>
        <w:t>powszechny</w:t>
      </w:r>
      <w:r w:rsidRPr="00CA79DC">
        <w:rPr>
          <w:rFonts w:ascii="Times New Roman" w:hAnsi="Times New Roman" w:cs="Times New Roman"/>
          <w:sz w:val="24"/>
          <w:szCs w:val="24"/>
        </w:rPr>
        <w:t xml:space="preserve"> właściwy dla Zamawiającego.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7F18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2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Wszelkie zmiany niniejszej umowy wymagają formy pisemnej pod rygorem nieważności.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7F18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3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>Oferta i Specyfika Istotnych Warunków Zamówienia stanowią integralną część umowy.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7F18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9DC">
        <w:rPr>
          <w:rFonts w:ascii="Times New Roman" w:hAnsi="Times New Roman" w:cs="Times New Roman"/>
          <w:b/>
          <w:sz w:val="24"/>
          <w:szCs w:val="24"/>
        </w:rPr>
        <w:t>§1</w:t>
      </w:r>
      <w:r w:rsidR="00DA0A57">
        <w:rPr>
          <w:rFonts w:ascii="Times New Roman" w:hAnsi="Times New Roman" w:cs="Times New Roman"/>
          <w:b/>
          <w:sz w:val="24"/>
          <w:szCs w:val="24"/>
        </w:rPr>
        <w:t>4</w:t>
      </w:r>
      <w:r w:rsidRPr="00CA79DC">
        <w:rPr>
          <w:rFonts w:ascii="Times New Roman" w:hAnsi="Times New Roman" w:cs="Times New Roman"/>
          <w:b/>
          <w:sz w:val="24"/>
          <w:szCs w:val="24"/>
        </w:rPr>
        <w:t>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Umowę sporządzono w </w:t>
      </w:r>
      <w:r w:rsidR="00CF239C">
        <w:rPr>
          <w:rFonts w:ascii="Times New Roman" w:hAnsi="Times New Roman" w:cs="Times New Roman"/>
          <w:sz w:val="24"/>
          <w:szCs w:val="24"/>
        </w:rPr>
        <w:t xml:space="preserve">trzech </w:t>
      </w:r>
      <w:r w:rsidRPr="00CA79DC">
        <w:rPr>
          <w:rFonts w:ascii="Times New Roman" w:hAnsi="Times New Roman" w:cs="Times New Roman"/>
          <w:sz w:val="24"/>
          <w:szCs w:val="24"/>
        </w:rPr>
        <w:t xml:space="preserve">jednobrzmiących egzemplarzach, jeden dla Wykonawcy i </w:t>
      </w:r>
      <w:r w:rsidR="00CF239C">
        <w:rPr>
          <w:rFonts w:ascii="Times New Roman" w:hAnsi="Times New Roman" w:cs="Times New Roman"/>
          <w:sz w:val="24"/>
          <w:szCs w:val="24"/>
        </w:rPr>
        <w:t>dwa</w:t>
      </w:r>
      <w:r w:rsidRPr="00CA79DC">
        <w:rPr>
          <w:rFonts w:ascii="Times New Roman" w:hAnsi="Times New Roman" w:cs="Times New Roman"/>
          <w:sz w:val="24"/>
          <w:szCs w:val="24"/>
        </w:rPr>
        <w:t xml:space="preserve"> dla Zamawiającego.</w:t>
      </w: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7C1" w:rsidRPr="00CA79DC" w:rsidRDefault="004B27C1" w:rsidP="002A5D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CE1" w:rsidRPr="00CA79DC" w:rsidRDefault="00623CE1" w:rsidP="002A5D0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ab/>
      </w:r>
      <w:r w:rsidR="00F34D83" w:rsidRPr="00CA79DC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</w:p>
    <w:p w:rsidR="00623CE1" w:rsidRPr="00CA79DC" w:rsidRDefault="00623CE1" w:rsidP="002A5D04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623CE1" w:rsidRPr="00CA79DC" w:rsidRDefault="00623CE1" w:rsidP="002A5D04">
      <w:pPr>
        <w:pStyle w:val="bodybez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CA79D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B27C1" w:rsidRPr="00CA79DC">
        <w:rPr>
          <w:rFonts w:ascii="Times New Roman" w:hAnsi="Times New Roman" w:cs="Times New Roman"/>
          <w:sz w:val="24"/>
          <w:szCs w:val="24"/>
        </w:rPr>
        <w:t>ZAMAWIAJĄCY</w:t>
      </w:r>
      <w:r w:rsidRPr="00CA79DC">
        <w:rPr>
          <w:rFonts w:ascii="Times New Roman" w:hAnsi="Times New Roman" w:cs="Times New Roman"/>
          <w:sz w:val="24"/>
          <w:szCs w:val="24"/>
        </w:rPr>
        <w:t xml:space="preserve"> </w:t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</w:r>
      <w:r w:rsidRPr="00CA79DC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4B27C1" w:rsidRPr="00CA79DC">
        <w:rPr>
          <w:rFonts w:ascii="Times New Roman" w:hAnsi="Times New Roman" w:cs="Times New Roman"/>
          <w:sz w:val="24"/>
          <w:szCs w:val="24"/>
        </w:rPr>
        <w:t>WYKONAWCA</w:t>
      </w:r>
    </w:p>
    <w:p w:rsidR="00623CE1" w:rsidRPr="00CA79DC" w:rsidRDefault="00623CE1" w:rsidP="002A5D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1848" w:rsidRDefault="007F1848" w:rsidP="002A5D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0553" w:rsidRPr="00CA79DC" w:rsidRDefault="00B30553" w:rsidP="002A5D0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Opracował: Łukasz Mituła</w:t>
      </w:r>
    </w:p>
    <w:sectPr w:rsidR="00B30553" w:rsidRPr="00CA79DC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Arial"/>
    <w:charset w:val="EE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4A65"/>
    <w:multiLevelType w:val="hybridMultilevel"/>
    <w:tmpl w:val="5E28C2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F0680"/>
    <w:multiLevelType w:val="hybridMultilevel"/>
    <w:tmpl w:val="5D38B8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C02E97"/>
    <w:multiLevelType w:val="hybridMultilevel"/>
    <w:tmpl w:val="053052FC"/>
    <w:lvl w:ilvl="0" w:tplc="C0FAC4D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F2CDA"/>
    <w:multiLevelType w:val="hybridMultilevel"/>
    <w:tmpl w:val="350EAC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42A78FC"/>
    <w:multiLevelType w:val="hybridMultilevel"/>
    <w:tmpl w:val="4E94E6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465495E"/>
    <w:multiLevelType w:val="hybridMultilevel"/>
    <w:tmpl w:val="1BD8A8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6A64C86"/>
    <w:multiLevelType w:val="hybridMultilevel"/>
    <w:tmpl w:val="0002CF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CD0EA9"/>
    <w:multiLevelType w:val="hybridMultilevel"/>
    <w:tmpl w:val="4100F5E0"/>
    <w:lvl w:ilvl="0" w:tplc="DC60C92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FB033E"/>
    <w:multiLevelType w:val="hybridMultilevel"/>
    <w:tmpl w:val="19E241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939747B"/>
    <w:multiLevelType w:val="hybridMultilevel"/>
    <w:tmpl w:val="3140EA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9D73261"/>
    <w:multiLevelType w:val="hybridMultilevel"/>
    <w:tmpl w:val="8ECE1A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C374B75"/>
    <w:multiLevelType w:val="hybridMultilevel"/>
    <w:tmpl w:val="9238D9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E434B67"/>
    <w:multiLevelType w:val="hybridMultilevel"/>
    <w:tmpl w:val="CAEC343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5477A3B"/>
    <w:multiLevelType w:val="hybridMultilevel"/>
    <w:tmpl w:val="436029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6E05101"/>
    <w:multiLevelType w:val="hybridMultilevel"/>
    <w:tmpl w:val="19729FD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7862F16"/>
    <w:multiLevelType w:val="hybridMultilevel"/>
    <w:tmpl w:val="34F634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79F7319"/>
    <w:multiLevelType w:val="hybridMultilevel"/>
    <w:tmpl w:val="F94461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82A30AC"/>
    <w:multiLevelType w:val="hybridMultilevel"/>
    <w:tmpl w:val="EFF2A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AB0982"/>
    <w:multiLevelType w:val="hybridMultilevel"/>
    <w:tmpl w:val="AE64A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8AF2E5A"/>
    <w:multiLevelType w:val="hybridMultilevel"/>
    <w:tmpl w:val="486600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18E7143C"/>
    <w:multiLevelType w:val="hybridMultilevel"/>
    <w:tmpl w:val="B108FD4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1B181DB2"/>
    <w:multiLevelType w:val="hybridMultilevel"/>
    <w:tmpl w:val="1BE22B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1FF23CFB"/>
    <w:multiLevelType w:val="hybridMultilevel"/>
    <w:tmpl w:val="6BC275E0"/>
    <w:lvl w:ilvl="0" w:tplc="BA80791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0CF56BD"/>
    <w:multiLevelType w:val="hybridMultilevel"/>
    <w:tmpl w:val="0B8A30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11677C8"/>
    <w:multiLevelType w:val="hybridMultilevel"/>
    <w:tmpl w:val="F0742F4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2D33C31"/>
    <w:multiLevelType w:val="hybridMultilevel"/>
    <w:tmpl w:val="EDEC3938"/>
    <w:lvl w:ilvl="0" w:tplc="064626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25DA4639"/>
    <w:multiLevelType w:val="hybridMultilevel"/>
    <w:tmpl w:val="135274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27577FF3"/>
    <w:multiLevelType w:val="hybridMultilevel"/>
    <w:tmpl w:val="6ECE3B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810203E"/>
    <w:multiLevelType w:val="hybridMultilevel"/>
    <w:tmpl w:val="AE7C62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AF36F8C"/>
    <w:multiLevelType w:val="hybridMultilevel"/>
    <w:tmpl w:val="D6287A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C7F425C"/>
    <w:multiLevelType w:val="hybridMultilevel"/>
    <w:tmpl w:val="36523AB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0526D61"/>
    <w:multiLevelType w:val="hybridMultilevel"/>
    <w:tmpl w:val="521EA29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30A033C0"/>
    <w:multiLevelType w:val="hybridMultilevel"/>
    <w:tmpl w:val="07CA3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10D0B27"/>
    <w:multiLevelType w:val="hybridMultilevel"/>
    <w:tmpl w:val="0F72F3B2"/>
    <w:lvl w:ilvl="0" w:tplc="BA80791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31AB2E52"/>
    <w:multiLevelType w:val="hybridMultilevel"/>
    <w:tmpl w:val="4156DD4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32A531BE"/>
    <w:multiLevelType w:val="hybridMultilevel"/>
    <w:tmpl w:val="BBF8BA4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32D00028"/>
    <w:multiLevelType w:val="hybridMultilevel"/>
    <w:tmpl w:val="BA5291F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A260015"/>
    <w:multiLevelType w:val="hybridMultilevel"/>
    <w:tmpl w:val="190086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>
    <w:nsid w:val="3ACB37DB"/>
    <w:multiLevelType w:val="hybridMultilevel"/>
    <w:tmpl w:val="D80A774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CCC24A7"/>
    <w:multiLevelType w:val="hybridMultilevel"/>
    <w:tmpl w:val="4D9CBC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CFC4ED3"/>
    <w:multiLevelType w:val="hybridMultilevel"/>
    <w:tmpl w:val="E9E0F3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3F946297"/>
    <w:multiLevelType w:val="hybridMultilevel"/>
    <w:tmpl w:val="E2BAB77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26B4AC0"/>
    <w:multiLevelType w:val="hybridMultilevel"/>
    <w:tmpl w:val="9A3C747E"/>
    <w:lvl w:ilvl="0" w:tplc="AF2A856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2D63E42"/>
    <w:multiLevelType w:val="hybridMultilevel"/>
    <w:tmpl w:val="7DA46A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2DE75A0"/>
    <w:multiLevelType w:val="hybridMultilevel"/>
    <w:tmpl w:val="EAC669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76A7D83"/>
    <w:multiLevelType w:val="hybridMultilevel"/>
    <w:tmpl w:val="AF0626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48CB571E"/>
    <w:multiLevelType w:val="hybridMultilevel"/>
    <w:tmpl w:val="3EA4757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9034517"/>
    <w:multiLevelType w:val="hybridMultilevel"/>
    <w:tmpl w:val="FDBE14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4FF51FE9"/>
    <w:multiLevelType w:val="hybridMultilevel"/>
    <w:tmpl w:val="3DECE7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32B6F27"/>
    <w:multiLevelType w:val="hybridMultilevel"/>
    <w:tmpl w:val="CF7C6E3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3A81EED"/>
    <w:multiLevelType w:val="hybridMultilevel"/>
    <w:tmpl w:val="7E1C550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556F5535"/>
    <w:multiLevelType w:val="hybridMultilevel"/>
    <w:tmpl w:val="B27E19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5986CD9"/>
    <w:multiLevelType w:val="hybridMultilevel"/>
    <w:tmpl w:val="7A5EF7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85202E7"/>
    <w:multiLevelType w:val="hybridMultilevel"/>
    <w:tmpl w:val="F98E42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8B60F13"/>
    <w:multiLevelType w:val="hybridMultilevel"/>
    <w:tmpl w:val="292E3A8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59FB3656"/>
    <w:multiLevelType w:val="hybridMultilevel"/>
    <w:tmpl w:val="98DCD6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ACB60B9"/>
    <w:multiLevelType w:val="hybridMultilevel"/>
    <w:tmpl w:val="E7AA291E"/>
    <w:lvl w:ilvl="0" w:tplc="98080E4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D4E49FA"/>
    <w:multiLevelType w:val="hybridMultilevel"/>
    <w:tmpl w:val="ECFAC7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611248E5"/>
    <w:multiLevelType w:val="hybridMultilevel"/>
    <w:tmpl w:val="FC9CBAD0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137411C"/>
    <w:multiLevelType w:val="hybridMultilevel"/>
    <w:tmpl w:val="E766D1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DE652B9"/>
    <w:multiLevelType w:val="hybridMultilevel"/>
    <w:tmpl w:val="7DB4DC6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>
    <w:nsid w:val="755C1F14"/>
    <w:multiLevelType w:val="hybridMultilevel"/>
    <w:tmpl w:val="11C0346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A0B4A08"/>
    <w:multiLevelType w:val="hybridMultilevel"/>
    <w:tmpl w:val="1F80B5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7A415CF5"/>
    <w:multiLevelType w:val="hybridMultilevel"/>
    <w:tmpl w:val="F9CC914A"/>
    <w:lvl w:ilvl="0" w:tplc="AEBAB08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7AD51831"/>
    <w:multiLevelType w:val="hybridMultilevel"/>
    <w:tmpl w:val="82CC3D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7B386120"/>
    <w:multiLevelType w:val="hybridMultilevel"/>
    <w:tmpl w:val="0EAE7EA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7B9843D5"/>
    <w:multiLevelType w:val="hybridMultilevel"/>
    <w:tmpl w:val="152EF3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7B9C694A"/>
    <w:multiLevelType w:val="hybridMultilevel"/>
    <w:tmpl w:val="123AB82A"/>
    <w:lvl w:ilvl="0" w:tplc="0DE2D53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7D2672FD"/>
    <w:multiLevelType w:val="hybridMultilevel"/>
    <w:tmpl w:val="0EAC24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7DD05F98"/>
    <w:multiLevelType w:val="hybridMultilevel"/>
    <w:tmpl w:val="0CC42C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7E316F54"/>
    <w:multiLevelType w:val="hybridMultilevel"/>
    <w:tmpl w:val="9A0E87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7E462056"/>
    <w:multiLevelType w:val="hybridMultilevel"/>
    <w:tmpl w:val="89D053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7E915ADD"/>
    <w:multiLevelType w:val="hybridMultilevel"/>
    <w:tmpl w:val="303019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7FFC4173"/>
    <w:multiLevelType w:val="hybridMultilevel"/>
    <w:tmpl w:val="C4D830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0"/>
  </w:num>
  <w:num w:numId="2">
    <w:abstractNumId w:val="14"/>
  </w:num>
  <w:num w:numId="3">
    <w:abstractNumId w:val="11"/>
  </w:num>
  <w:num w:numId="4">
    <w:abstractNumId w:val="75"/>
  </w:num>
  <w:num w:numId="5">
    <w:abstractNumId w:val="44"/>
  </w:num>
  <w:num w:numId="6">
    <w:abstractNumId w:val="66"/>
  </w:num>
  <w:num w:numId="7">
    <w:abstractNumId w:val="46"/>
  </w:num>
  <w:num w:numId="8">
    <w:abstractNumId w:val="28"/>
  </w:num>
  <w:num w:numId="9">
    <w:abstractNumId w:val="40"/>
  </w:num>
  <w:num w:numId="10">
    <w:abstractNumId w:val="64"/>
  </w:num>
  <w:num w:numId="11">
    <w:abstractNumId w:val="47"/>
  </w:num>
  <w:num w:numId="12">
    <w:abstractNumId w:val="27"/>
  </w:num>
  <w:num w:numId="13">
    <w:abstractNumId w:val="58"/>
  </w:num>
  <w:num w:numId="14">
    <w:abstractNumId w:val="74"/>
  </w:num>
  <w:num w:numId="15">
    <w:abstractNumId w:val="41"/>
  </w:num>
  <w:num w:numId="16">
    <w:abstractNumId w:val="34"/>
  </w:num>
  <w:num w:numId="17">
    <w:abstractNumId w:val="22"/>
  </w:num>
  <w:num w:numId="18">
    <w:abstractNumId w:val="18"/>
  </w:num>
  <w:num w:numId="19">
    <w:abstractNumId w:val="8"/>
  </w:num>
  <w:num w:numId="20">
    <w:abstractNumId w:val="65"/>
  </w:num>
  <w:num w:numId="21">
    <w:abstractNumId w:val="23"/>
  </w:num>
  <w:num w:numId="22">
    <w:abstractNumId w:val="67"/>
  </w:num>
  <w:num w:numId="23">
    <w:abstractNumId w:val="53"/>
  </w:num>
  <w:num w:numId="24">
    <w:abstractNumId w:val="55"/>
  </w:num>
  <w:num w:numId="25">
    <w:abstractNumId w:val="73"/>
  </w:num>
  <w:num w:numId="26">
    <w:abstractNumId w:val="1"/>
  </w:num>
  <w:num w:numId="27">
    <w:abstractNumId w:val="72"/>
  </w:num>
  <w:num w:numId="28">
    <w:abstractNumId w:val="63"/>
  </w:num>
  <w:num w:numId="29">
    <w:abstractNumId w:val="52"/>
  </w:num>
  <w:num w:numId="30">
    <w:abstractNumId w:val="29"/>
  </w:num>
  <w:num w:numId="31">
    <w:abstractNumId w:val="15"/>
  </w:num>
  <w:num w:numId="32">
    <w:abstractNumId w:val="30"/>
  </w:num>
  <w:num w:numId="33">
    <w:abstractNumId w:val="57"/>
  </w:num>
  <w:num w:numId="34">
    <w:abstractNumId w:val="39"/>
  </w:num>
  <w:num w:numId="35">
    <w:abstractNumId w:val="33"/>
  </w:num>
  <w:num w:numId="36">
    <w:abstractNumId w:val="6"/>
  </w:num>
  <w:num w:numId="37">
    <w:abstractNumId w:val="0"/>
  </w:num>
  <w:num w:numId="38">
    <w:abstractNumId w:val="16"/>
  </w:num>
  <w:num w:numId="39">
    <w:abstractNumId w:val="20"/>
  </w:num>
  <w:num w:numId="40">
    <w:abstractNumId w:val="43"/>
  </w:num>
  <w:num w:numId="41">
    <w:abstractNumId w:val="10"/>
  </w:num>
  <w:num w:numId="42">
    <w:abstractNumId w:val="48"/>
  </w:num>
  <w:num w:numId="43">
    <w:abstractNumId w:val="81"/>
  </w:num>
  <w:num w:numId="44">
    <w:abstractNumId w:val="13"/>
  </w:num>
  <w:num w:numId="45">
    <w:abstractNumId w:val="12"/>
  </w:num>
  <w:num w:numId="46">
    <w:abstractNumId w:val="3"/>
  </w:num>
  <w:num w:numId="47">
    <w:abstractNumId w:val="69"/>
  </w:num>
  <w:num w:numId="48">
    <w:abstractNumId w:val="25"/>
  </w:num>
  <w:num w:numId="49">
    <w:abstractNumId w:val="37"/>
  </w:num>
  <w:num w:numId="50">
    <w:abstractNumId w:val="76"/>
  </w:num>
  <w:num w:numId="51">
    <w:abstractNumId w:val="54"/>
  </w:num>
  <w:num w:numId="52">
    <w:abstractNumId w:val="80"/>
  </w:num>
  <w:num w:numId="53">
    <w:abstractNumId w:val="26"/>
  </w:num>
  <w:num w:numId="54">
    <w:abstractNumId w:val="78"/>
  </w:num>
  <w:num w:numId="55">
    <w:abstractNumId w:val="31"/>
  </w:num>
  <w:num w:numId="56">
    <w:abstractNumId w:val="56"/>
  </w:num>
  <w:num w:numId="57">
    <w:abstractNumId w:val="61"/>
  </w:num>
  <w:num w:numId="58">
    <w:abstractNumId w:val="38"/>
  </w:num>
  <w:num w:numId="59">
    <w:abstractNumId w:val="32"/>
  </w:num>
  <w:num w:numId="60">
    <w:abstractNumId w:val="51"/>
  </w:num>
  <w:num w:numId="61">
    <w:abstractNumId w:val="9"/>
  </w:num>
  <w:num w:numId="62">
    <w:abstractNumId w:val="17"/>
  </w:num>
  <w:num w:numId="63">
    <w:abstractNumId w:val="45"/>
  </w:num>
  <w:num w:numId="64">
    <w:abstractNumId w:val="49"/>
  </w:num>
  <w:num w:numId="65">
    <w:abstractNumId w:val="59"/>
  </w:num>
  <w:num w:numId="66">
    <w:abstractNumId w:val="4"/>
  </w:num>
  <w:num w:numId="67">
    <w:abstractNumId w:val="60"/>
  </w:num>
  <w:num w:numId="68">
    <w:abstractNumId w:val="79"/>
  </w:num>
  <w:num w:numId="69">
    <w:abstractNumId w:val="71"/>
  </w:num>
  <w:num w:numId="70">
    <w:abstractNumId w:val="5"/>
  </w:num>
  <w:num w:numId="71">
    <w:abstractNumId w:val="21"/>
  </w:num>
  <w:num w:numId="72">
    <w:abstractNumId w:val="77"/>
  </w:num>
  <w:num w:numId="73">
    <w:abstractNumId w:val="42"/>
  </w:num>
  <w:num w:numId="74">
    <w:abstractNumId w:val="35"/>
  </w:num>
  <w:num w:numId="75">
    <w:abstractNumId w:val="19"/>
  </w:num>
  <w:num w:numId="76">
    <w:abstractNumId w:val="68"/>
  </w:num>
  <w:num w:numId="77">
    <w:abstractNumId w:val="70"/>
  </w:num>
  <w:num w:numId="78">
    <w:abstractNumId w:val="62"/>
  </w:num>
  <w:num w:numId="79">
    <w:abstractNumId w:val="2"/>
  </w:num>
  <w:num w:numId="80">
    <w:abstractNumId w:val="7"/>
  </w:num>
  <w:num w:numId="81">
    <w:abstractNumId w:val="36"/>
  </w:num>
  <w:num w:numId="82">
    <w:abstractNumId w:val="24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56013"/>
    <w:rsid w:val="00063704"/>
    <w:rsid w:val="000B0B46"/>
    <w:rsid w:val="000B3A27"/>
    <w:rsid w:val="000D520B"/>
    <w:rsid w:val="00111A7F"/>
    <w:rsid w:val="0011666B"/>
    <w:rsid w:val="00120C27"/>
    <w:rsid w:val="00164D58"/>
    <w:rsid w:val="00184A6D"/>
    <w:rsid w:val="001A7122"/>
    <w:rsid w:val="0022794A"/>
    <w:rsid w:val="0023113E"/>
    <w:rsid w:val="00253201"/>
    <w:rsid w:val="00280D62"/>
    <w:rsid w:val="002A5D04"/>
    <w:rsid w:val="002C3ADE"/>
    <w:rsid w:val="002C57DE"/>
    <w:rsid w:val="002D0780"/>
    <w:rsid w:val="00301447"/>
    <w:rsid w:val="00304AAA"/>
    <w:rsid w:val="003065E5"/>
    <w:rsid w:val="00310BB1"/>
    <w:rsid w:val="00342C54"/>
    <w:rsid w:val="003572AD"/>
    <w:rsid w:val="003B0A55"/>
    <w:rsid w:val="0041394B"/>
    <w:rsid w:val="00425174"/>
    <w:rsid w:val="00450BC1"/>
    <w:rsid w:val="00483B7E"/>
    <w:rsid w:val="004B27C1"/>
    <w:rsid w:val="004F7CFC"/>
    <w:rsid w:val="00521958"/>
    <w:rsid w:val="00526CE5"/>
    <w:rsid w:val="00532029"/>
    <w:rsid w:val="00557502"/>
    <w:rsid w:val="00561B87"/>
    <w:rsid w:val="005A3EFB"/>
    <w:rsid w:val="005A7312"/>
    <w:rsid w:val="005C2254"/>
    <w:rsid w:val="005D7CAF"/>
    <w:rsid w:val="00623CE1"/>
    <w:rsid w:val="006415B7"/>
    <w:rsid w:val="00647E3C"/>
    <w:rsid w:val="006A2387"/>
    <w:rsid w:val="006A6469"/>
    <w:rsid w:val="006B2F8F"/>
    <w:rsid w:val="006D29A2"/>
    <w:rsid w:val="0073348D"/>
    <w:rsid w:val="007A7719"/>
    <w:rsid w:val="007B68DB"/>
    <w:rsid w:val="007B6B03"/>
    <w:rsid w:val="007F1848"/>
    <w:rsid w:val="0080555B"/>
    <w:rsid w:val="00825168"/>
    <w:rsid w:val="00826E9E"/>
    <w:rsid w:val="00864D52"/>
    <w:rsid w:val="0087486F"/>
    <w:rsid w:val="00887CEE"/>
    <w:rsid w:val="008E39A2"/>
    <w:rsid w:val="00911562"/>
    <w:rsid w:val="0093529A"/>
    <w:rsid w:val="009B6550"/>
    <w:rsid w:val="009D7BAC"/>
    <w:rsid w:val="00A15465"/>
    <w:rsid w:val="00A758BB"/>
    <w:rsid w:val="00A77A12"/>
    <w:rsid w:val="00A8384F"/>
    <w:rsid w:val="00AA0373"/>
    <w:rsid w:val="00B30553"/>
    <w:rsid w:val="00B449C2"/>
    <w:rsid w:val="00B47E5C"/>
    <w:rsid w:val="00B653D3"/>
    <w:rsid w:val="00BA2CA7"/>
    <w:rsid w:val="00BB21A5"/>
    <w:rsid w:val="00BD21FD"/>
    <w:rsid w:val="00C170C8"/>
    <w:rsid w:val="00C9124E"/>
    <w:rsid w:val="00CA79DC"/>
    <w:rsid w:val="00CC47DF"/>
    <w:rsid w:val="00CD292C"/>
    <w:rsid w:val="00CF239C"/>
    <w:rsid w:val="00D01F5E"/>
    <w:rsid w:val="00D03FFB"/>
    <w:rsid w:val="00D4583B"/>
    <w:rsid w:val="00D51657"/>
    <w:rsid w:val="00D52F43"/>
    <w:rsid w:val="00D60ADF"/>
    <w:rsid w:val="00D86266"/>
    <w:rsid w:val="00DA0A57"/>
    <w:rsid w:val="00DE39AD"/>
    <w:rsid w:val="00E01EDB"/>
    <w:rsid w:val="00E02C37"/>
    <w:rsid w:val="00E800F7"/>
    <w:rsid w:val="00EF27B7"/>
    <w:rsid w:val="00F1335E"/>
    <w:rsid w:val="00F146D3"/>
    <w:rsid w:val="00F3181C"/>
    <w:rsid w:val="00F34D2D"/>
    <w:rsid w:val="00F34D83"/>
    <w:rsid w:val="00F35B8E"/>
    <w:rsid w:val="00FC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annotation reference" w:uiPriority="0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2C3ADE"/>
    <w:pPr>
      <w:spacing w:after="0" w:line="240" w:lineRule="auto"/>
      <w:outlineLvl w:val="0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locked/>
    <w:rsid w:val="002C3ADE"/>
    <w:pPr>
      <w:spacing w:after="0" w:line="240" w:lineRule="auto"/>
      <w:outlineLvl w:val="1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locked/>
    <w:rsid w:val="002C3ADE"/>
    <w:pPr>
      <w:spacing w:after="0" w:line="240" w:lineRule="auto"/>
      <w:ind w:left="720"/>
      <w:outlineLvl w:val="2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locked/>
    <w:rsid w:val="002C3ADE"/>
    <w:pPr>
      <w:spacing w:after="0" w:line="240" w:lineRule="auto"/>
      <w:ind w:left="360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customStyle="1" w:styleId="Nagwek1Znak">
    <w:name w:val="Nagłówek 1 Znak"/>
    <w:basedOn w:val="Domylnaczcionkaakapitu"/>
    <w:link w:val="Nagwek1"/>
    <w:rsid w:val="002C3ADE"/>
    <w:rPr>
      <w:rFonts w:ascii="Arial" w:eastAsia="Times New Roman" w:hAnsi="Arial"/>
      <w:b/>
      <w:bCs/>
      <w:sz w:val="28"/>
      <w:szCs w:val="24"/>
    </w:rPr>
  </w:style>
  <w:style w:type="character" w:customStyle="1" w:styleId="Nagwek2Znak">
    <w:name w:val="Nagłówek 2 Znak"/>
    <w:basedOn w:val="Domylnaczcionkaakapitu"/>
    <w:link w:val="Nagwek2"/>
    <w:rsid w:val="002C3ADE"/>
    <w:rPr>
      <w:rFonts w:ascii="Arial" w:eastAsia="Times New Roman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2C3ADE"/>
    <w:rPr>
      <w:rFonts w:ascii="Arial" w:eastAsia="Times New Roman" w:hAnsi="Arial"/>
      <w:i/>
      <w:i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2C3ADE"/>
    <w:rPr>
      <w:rFonts w:ascii="Arial" w:eastAsia="Times New Roman" w:hAnsi="Arial"/>
      <w:b/>
      <w:bCs/>
      <w:sz w:val="28"/>
      <w:szCs w:val="24"/>
    </w:rPr>
  </w:style>
  <w:style w:type="numbering" w:customStyle="1" w:styleId="Bezlisty1">
    <w:name w:val="Bez listy1"/>
    <w:next w:val="Bezlisty"/>
    <w:uiPriority w:val="99"/>
    <w:semiHidden/>
    <w:rsid w:val="002C3ADE"/>
  </w:style>
  <w:style w:type="paragraph" w:styleId="Stopka">
    <w:name w:val="footer"/>
    <w:basedOn w:val="Normalny"/>
    <w:link w:val="Stopka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C3ADE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C3ADE"/>
    <w:pPr>
      <w:spacing w:after="0" w:line="240" w:lineRule="auto"/>
      <w:ind w:left="72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3">
    <w:name w:val="Body Text 3"/>
    <w:basedOn w:val="Normalny"/>
    <w:link w:val="Tekstpodstawowy3Znak"/>
    <w:rsid w:val="002C3ADE"/>
    <w:pPr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C3ADE"/>
    <w:pPr>
      <w:spacing w:after="0" w:line="240" w:lineRule="auto"/>
      <w:ind w:left="1080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3ADE"/>
    <w:rPr>
      <w:rFonts w:ascii="Arial" w:eastAsia="Times New Roman" w:hAnsi="Arial"/>
      <w:i/>
      <w:iCs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2C3ADE"/>
    <w:pPr>
      <w:spacing w:after="0" w:line="240" w:lineRule="auto"/>
      <w:ind w:left="360"/>
    </w:pPr>
    <w:rPr>
      <w:rFonts w:ascii="Arial" w:eastAsia="Times New Roman" w:hAnsi="Arial" w:cs="Arial"/>
      <w:bCs/>
      <w:i/>
      <w:iCs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3ADE"/>
    <w:rPr>
      <w:rFonts w:ascii="Arial" w:eastAsia="Times New Roman" w:hAnsi="Arial" w:cs="Arial"/>
      <w:bCs/>
      <w:i/>
      <w:iCs/>
      <w:sz w:val="24"/>
      <w:szCs w:val="24"/>
    </w:rPr>
  </w:style>
  <w:style w:type="character" w:styleId="Hipercze">
    <w:name w:val="Hyperlink"/>
    <w:rsid w:val="002C3ADE"/>
    <w:rPr>
      <w:color w:val="0000FF"/>
      <w:u w:val="single"/>
    </w:rPr>
  </w:style>
  <w:style w:type="character" w:styleId="Odwoaniedokomentarza">
    <w:name w:val="annotation reference"/>
    <w:semiHidden/>
    <w:rsid w:val="002C3ADE"/>
    <w:rPr>
      <w:sz w:val="16"/>
      <w:szCs w:val="16"/>
    </w:rPr>
  </w:style>
  <w:style w:type="paragraph" w:customStyle="1" w:styleId="pkt">
    <w:name w:val="pkt"/>
    <w:basedOn w:val="Normalny"/>
    <w:rsid w:val="002C3ADE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C3ADE"/>
  </w:style>
  <w:style w:type="table" w:styleId="Tabela-Siatka">
    <w:name w:val="Table Grid"/>
    <w:basedOn w:val="Standardowy"/>
    <w:locked/>
    <w:rsid w:val="002C3AD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2C3AD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ADE"/>
    <w:rPr>
      <w:rFonts w:ascii="Times New Roman" w:eastAsia="Times New Roman" w:hAnsi="Times New Roman"/>
      <w:sz w:val="24"/>
      <w:szCs w:val="24"/>
    </w:rPr>
  </w:style>
  <w:style w:type="paragraph" w:customStyle="1" w:styleId="Style21">
    <w:name w:val="Style2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6">
    <w:name w:val="Font Style46"/>
    <w:uiPriority w:val="99"/>
    <w:rsid w:val="002C3ADE"/>
    <w:rPr>
      <w:rFonts w:ascii="Tahoma" w:hAnsi="Tahoma" w:cs="Tahoma"/>
      <w:sz w:val="22"/>
      <w:szCs w:val="22"/>
    </w:rPr>
  </w:style>
  <w:style w:type="paragraph" w:customStyle="1" w:styleId="Style8">
    <w:name w:val="Style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8">
    <w:name w:val="Style18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5">
    <w:name w:val="Font Style45"/>
    <w:uiPriority w:val="99"/>
    <w:rsid w:val="002C3ADE"/>
    <w:rPr>
      <w:rFonts w:ascii="Tahoma" w:hAnsi="Tahoma" w:cs="Tahoma"/>
      <w:b/>
      <w:bCs/>
      <w:sz w:val="22"/>
      <w:szCs w:val="22"/>
    </w:rPr>
  </w:style>
  <w:style w:type="paragraph" w:customStyle="1" w:styleId="Style25">
    <w:name w:val="Style25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31">
    <w:name w:val="Style3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3">
    <w:name w:val="Font Style43"/>
    <w:uiPriority w:val="99"/>
    <w:rsid w:val="002C3ADE"/>
    <w:rPr>
      <w:rFonts w:ascii="Tahoma" w:hAnsi="Tahoma" w:cs="Tahoma"/>
      <w:b/>
      <w:bCs/>
      <w:i/>
      <w:iCs/>
      <w:sz w:val="22"/>
      <w:szCs w:val="22"/>
    </w:rPr>
  </w:style>
  <w:style w:type="paragraph" w:customStyle="1" w:styleId="Style32">
    <w:name w:val="Style32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0">
    <w:name w:val="Font Style40"/>
    <w:uiPriority w:val="99"/>
    <w:rsid w:val="002C3ADE"/>
    <w:rPr>
      <w:rFonts w:ascii="Tahoma" w:hAnsi="Tahoma" w:cs="Tahoma"/>
      <w:i/>
      <w:iCs/>
      <w:sz w:val="22"/>
      <w:szCs w:val="22"/>
    </w:rPr>
  </w:style>
  <w:style w:type="paragraph" w:customStyle="1" w:styleId="Style11">
    <w:name w:val="Style11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2C3ADE"/>
    <w:pPr>
      <w:widowControl w:val="0"/>
      <w:autoSpaceDE w:val="0"/>
      <w:autoSpaceDN w:val="0"/>
      <w:adjustRightInd w:val="0"/>
      <w:spacing w:after="0" w:line="290" w:lineRule="exact"/>
      <w:ind w:firstLine="994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42">
    <w:name w:val="Font Style42"/>
    <w:uiPriority w:val="99"/>
    <w:rsid w:val="002C3ADE"/>
    <w:rPr>
      <w:rFonts w:ascii="Tahoma" w:hAnsi="Tahoma" w:cs="Tahoma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2C3AD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2C3ADE"/>
    <w:pPr>
      <w:tabs>
        <w:tab w:val="left" w:pos="708"/>
      </w:tabs>
      <w:suppressAutoHyphens/>
      <w:spacing w:after="200" w:line="276" w:lineRule="auto"/>
    </w:pPr>
    <w:rPr>
      <w:rFonts w:eastAsia="Lucida Sans Unicode" w:cs="Calibri"/>
      <w:lang w:eastAsia="en-US"/>
    </w:rPr>
  </w:style>
  <w:style w:type="paragraph" w:styleId="Nagwek">
    <w:name w:val="header"/>
    <w:basedOn w:val="Normalny"/>
    <w:link w:val="NagwekZnak"/>
    <w:rsid w:val="002C3AD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C3AD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35111-A31D-4A45-9C9B-B1433718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2878</Words>
  <Characters>17272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20110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</cp:lastModifiedBy>
  <cp:revision>32</cp:revision>
  <cp:lastPrinted>2012-08-30T12:42:00Z</cp:lastPrinted>
  <dcterms:created xsi:type="dcterms:W3CDTF">2014-02-21T07:36:00Z</dcterms:created>
  <dcterms:modified xsi:type="dcterms:W3CDTF">2014-03-12T08:23:00Z</dcterms:modified>
</cp:coreProperties>
</file>