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8FE" w:rsidRDefault="00573FD8" w:rsidP="00DB18FE">
      <w:pPr>
        <w:pStyle w:val="Bezodstpw"/>
        <w:jc w:val="right"/>
        <w:rPr>
          <w:rFonts w:ascii="Times New Roman" w:hAnsi="Times New Roman"/>
          <w:b/>
          <w:sz w:val="28"/>
          <w:szCs w:val="28"/>
        </w:rPr>
      </w:pPr>
      <w:r>
        <w:rPr>
          <w:rFonts w:ascii="Times New Roman" w:hAnsi="Times New Roman"/>
          <w:b/>
          <w:sz w:val="28"/>
          <w:szCs w:val="28"/>
        </w:rPr>
        <w:t xml:space="preserve"> </w:t>
      </w:r>
      <w:r w:rsidR="00DB18FE">
        <w:rPr>
          <w:rFonts w:ascii="Times New Roman" w:hAnsi="Times New Roman"/>
          <w:b/>
          <w:sz w:val="28"/>
          <w:szCs w:val="28"/>
        </w:rPr>
        <w:t>-</w:t>
      </w:r>
      <w:r w:rsidR="00DB18FE" w:rsidRPr="00DB18FE">
        <w:rPr>
          <w:rFonts w:ascii="Times New Roman" w:hAnsi="Times New Roman"/>
          <w:b/>
        </w:rPr>
        <w:t>projekt-</w:t>
      </w:r>
    </w:p>
    <w:p w:rsidR="00D23CFA" w:rsidRPr="00C366AC" w:rsidRDefault="00D23CFA" w:rsidP="00C366AC">
      <w:pPr>
        <w:pStyle w:val="Bezodstpw"/>
        <w:jc w:val="center"/>
        <w:rPr>
          <w:rFonts w:ascii="Times New Roman" w:hAnsi="Times New Roman"/>
          <w:b/>
          <w:sz w:val="28"/>
          <w:szCs w:val="28"/>
        </w:rPr>
      </w:pPr>
      <w:r w:rsidRPr="00C366AC">
        <w:rPr>
          <w:rFonts w:ascii="Times New Roman" w:hAnsi="Times New Roman"/>
          <w:b/>
          <w:sz w:val="28"/>
          <w:szCs w:val="28"/>
        </w:rPr>
        <w:t xml:space="preserve">Uchwała nr </w:t>
      </w:r>
      <w:r w:rsidR="004C4EF6" w:rsidRPr="00C366AC">
        <w:rPr>
          <w:rFonts w:ascii="Times New Roman" w:hAnsi="Times New Roman"/>
          <w:b/>
          <w:sz w:val="28"/>
          <w:szCs w:val="28"/>
        </w:rPr>
        <w:t>……..</w:t>
      </w:r>
      <w:r w:rsidRPr="00C366AC">
        <w:rPr>
          <w:rFonts w:ascii="Times New Roman" w:hAnsi="Times New Roman"/>
          <w:b/>
          <w:sz w:val="28"/>
          <w:szCs w:val="28"/>
        </w:rPr>
        <w:t xml:space="preserve">/ </w:t>
      </w:r>
      <w:r w:rsidR="004C4EF6" w:rsidRPr="00C366AC">
        <w:rPr>
          <w:rFonts w:ascii="Times New Roman" w:hAnsi="Times New Roman"/>
          <w:b/>
          <w:sz w:val="28"/>
          <w:szCs w:val="28"/>
        </w:rPr>
        <w:t>……..</w:t>
      </w:r>
      <w:r w:rsidRPr="00C366AC">
        <w:rPr>
          <w:rFonts w:ascii="Times New Roman" w:hAnsi="Times New Roman"/>
          <w:b/>
          <w:sz w:val="28"/>
          <w:szCs w:val="28"/>
        </w:rPr>
        <w:t xml:space="preserve"> /</w:t>
      </w:r>
      <w:r w:rsidR="004C4EF6" w:rsidRPr="00C366AC">
        <w:rPr>
          <w:rFonts w:ascii="Times New Roman" w:hAnsi="Times New Roman"/>
          <w:b/>
          <w:sz w:val="28"/>
          <w:szCs w:val="28"/>
        </w:rPr>
        <w:t>……….</w:t>
      </w:r>
    </w:p>
    <w:p w:rsidR="00D23CFA" w:rsidRPr="00C366AC" w:rsidRDefault="00E055AA" w:rsidP="00E055AA">
      <w:pPr>
        <w:pStyle w:val="Bezodstpw"/>
        <w:rPr>
          <w:rFonts w:ascii="Times New Roman" w:hAnsi="Times New Roman"/>
          <w:b/>
          <w:sz w:val="28"/>
          <w:szCs w:val="28"/>
        </w:rPr>
      </w:pPr>
      <w:r>
        <w:rPr>
          <w:rFonts w:ascii="Times New Roman" w:hAnsi="Times New Roman"/>
          <w:b/>
          <w:sz w:val="28"/>
          <w:szCs w:val="28"/>
        </w:rPr>
        <w:t xml:space="preserve">                                    </w:t>
      </w:r>
      <w:r w:rsidR="00D23CFA" w:rsidRPr="00C366AC">
        <w:rPr>
          <w:rFonts w:ascii="Times New Roman" w:hAnsi="Times New Roman"/>
          <w:b/>
          <w:sz w:val="28"/>
          <w:szCs w:val="28"/>
        </w:rPr>
        <w:t>Rady</w:t>
      </w:r>
      <w:r w:rsidR="004C4EF6" w:rsidRPr="00C366AC">
        <w:rPr>
          <w:rFonts w:ascii="Times New Roman" w:hAnsi="Times New Roman"/>
          <w:b/>
          <w:sz w:val="28"/>
          <w:szCs w:val="28"/>
        </w:rPr>
        <w:t xml:space="preserve"> Powiatu w Goleniowie</w:t>
      </w:r>
      <w:r w:rsidR="004C4EF6" w:rsidRPr="00C366AC">
        <w:rPr>
          <w:rFonts w:ascii="Times New Roman" w:hAnsi="Times New Roman"/>
          <w:b/>
          <w:sz w:val="28"/>
          <w:szCs w:val="28"/>
        </w:rPr>
        <w:br/>
      </w:r>
      <w:r>
        <w:rPr>
          <w:rFonts w:ascii="Times New Roman" w:hAnsi="Times New Roman"/>
          <w:b/>
          <w:sz w:val="28"/>
          <w:szCs w:val="28"/>
        </w:rPr>
        <w:t xml:space="preserve">                                    </w:t>
      </w:r>
      <w:r w:rsidR="004C4EF6" w:rsidRPr="00C366AC">
        <w:rPr>
          <w:rFonts w:ascii="Times New Roman" w:hAnsi="Times New Roman"/>
          <w:b/>
          <w:sz w:val="28"/>
          <w:szCs w:val="28"/>
        </w:rPr>
        <w:t>z dnia …………………………..</w:t>
      </w:r>
      <w:r w:rsidR="00D23CFA" w:rsidRPr="00C366AC">
        <w:rPr>
          <w:rFonts w:ascii="Times New Roman" w:hAnsi="Times New Roman"/>
          <w:b/>
          <w:sz w:val="28"/>
          <w:szCs w:val="28"/>
        </w:rPr>
        <w:t>r.</w:t>
      </w:r>
    </w:p>
    <w:p w:rsidR="007E6616" w:rsidRPr="00C366AC" w:rsidRDefault="007E6616" w:rsidP="00C366AC">
      <w:pPr>
        <w:pStyle w:val="Bezodstpw"/>
        <w:rPr>
          <w:rFonts w:ascii="Times New Roman" w:hAnsi="Times New Roman"/>
          <w:sz w:val="24"/>
          <w:szCs w:val="24"/>
        </w:rPr>
      </w:pPr>
    </w:p>
    <w:p w:rsidR="007E6616" w:rsidRPr="00C366AC" w:rsidRDefault="007E6616" w:rsidP="00C366AC">
      <w:pPr>
        <w:pStyle w:val="Bezodstpw"/>
        <w:rPr>
          <w:rFonts w:ascii="Times New Roman" w:hAnsi="Times New Roman"/>
          <w:sz w:val="24"/>
          <w:szCs w:val="24"/>
        </w:rPr>
      </w:pPr>
    </w:p>
    <w:p w:rsidR="00D23CFA" w:rsidRPr="00C366AC" w:rsidRDefault="00D23CFA" w:rsidP="00D52685">
      <w:pPr>
        <w:pStyle w:val="Bezodstpw"/>
        <w:jc w:val="both"/>
        <w:rPr>
          <w:rFonts w:ascii="Times New Roman" w:hAnsi="Times New Roman"/>
          <w:i/>
          <w:iCs/>
          <w:sz w:val="24"/>
          <w:szCs w:val="24"/>
        </w:rPr>
      </w:pPr>
      <w:r w:rsidRPr="00C366AC">
        <w:rPr>
          <w:rStyle w:val="Uwydatnienie"/>
          <w:rFonts w:ascii="Times New Roman" w:hAnsi="Times New Roman"/>
          <w:b/>
          <w:bCs/>
          <w:i w:val="0"/>
          <w:iCs w:val="0"/>
          <w:sz w:val="24"/>
          <w:szCs w:val="24"/>
        </w:rPr>
        <w:t xml:space="preserve">w sprawie </w:t>
      </w:r>
      <w:r w:rsidR="00494EA2">
        <w:rPr>
          <w:rStyle w:val="Uwydatnienie"/>
          <w:rFonts w:ascii="Times New Roman" w:hAnsi="Times New Roman"/>
          <w:b/>
          <w:bCs/>
          <w:i w:val="0"/>
          <w:iCs w:val="0"/>
          <w:sz w:val="24"/>
          <w:szCs w:val="24"/>
        </w:rPr>
        <w:t xml:space="preserve">zmiany </w:t>
      </w:r>
      <w:r w:rsidRPr="00C366AC">
        <w:rPr>
          <w:rStyle w:val="Uwydatnienie"/>
          <w:rFonts w:ascii="Times New Roman" w:hAnsi="Times New Roman"/>
          <w:b/>
          <w:bCs/>
          <w:i w:val="0"/>
          <w:iCs w:val="0"/>
          <w:sz w:val="24"/>
          <w:szCs w:val="24"/>
        </w:rPr>
        <w:t xml:space="preserve">założeń, zasad </w:t>
      </w:r>
      <w:r w:rsidR="008640E0" w:rsidRPr="00591ACB">
        <w:rPr>
          <w:rStyle w:val="Uwydatnienie"/>
          <w:rFonts w:ascii="Times New Roman" w:hAnsi="Times New Roman"/>
          <w:b/>
          <w:bCs/>
          <w:i w:val="0"/>
          <w:iCs w:val="0"/>
          <w:sz w:val="24"/>
          <w:szCs w:val="24"/>
        </w:rPr>
        <w:t>oraz</w:t>
      </w:r>
      <w:r w:rsidRPr="00C366AC">
        <w:rPr>
          <w:rStyle w:val="Uwydatnienie"/>
          <w:rFonts w:ascii="Times New Roman" w:hAnsi="Times New Roman"/>
          <w:b/>
          <w:bCs/>
          <w:i w:val="0"/>
          <w:iCs w:val="0"/>
          <w:sz w:val="24"/>
          <w:szCs w:val="24"/>
        </w:rPr>
        <w:t xml:space="preserve"> trybu opracowania Wielolet</w:t>
      </w:r>
      <w:r w:rsidR="00691BCD" w:rsidRPr="00C366AC">
        <w:rPr>
          <w:rStyle w:val="Uwydatnienie"/>
          <w:rFonts w:ascii="Times New Roman" w:hAnsi="Times New Roman"/>
          <w:b/>
          <w:bCs/>
          <w:i w:val="0"/>
          <w:iCs w:val="0"/>
          <w:sz w:val="24"/>
          <w:szCs w:val="24"/>
        </w:rPr>
        <w:t>niego</w:t>
      </w:r>
      <w:r w:rsidRPr="00C366AC">
        <w:rPr>
          <w:rStyle w:val="Uwydatnienie"/>
          <w:rFonts w:ascii="Times New Roman" w:hAnsi="Times New Roman"/>
          <w:b/>
          <w:bCs/>
          <w:i w:val="0"/>
          <w:iCs w:val="0"/>
          <w:sz w:val="24"/>
          <w:szCs w:val="24"/>
        </w:rPr>
        <w:t xml:space="preserve"> Program</w:t>
      </w:r>
      <w:r w:rsidR="00691BCD" w:rsidRPr="00C366AC">
        <w:rPr>
          <w:rStyle w:val="Uwydatnienie"/>
          <w:rFonts w:ascii="Times New Roman" w:hAnsi="Times New Roman"/>
          <w:b/>
          <w:bCs/>
          <w:i w:val="0"/>
          <w:iCs w:val="0"/>
          <w:sz w:val="24"/>
          <w:szCs w:val="24"/>
        </w:rPr>
        <w:t xml:space="preserve">u </w:t>
      </w:r>
      <w:r w:rsidR="00D52685">
        <w:rPr>
          <w:rStyle w:val="Uwydatnienie"/>
          <w:rFonts w:ascii="Times New Roman" w:hAnsi="Times New Roman"/>
          <w:b/>
          <w:bCs/>
          <w:i w:val="0"/>
          <w:iCs w:val="0"/>
          <w:sz w:val="24"/>
          <w:szCs w:val="24"/>
        </w:rPr>
        <w:t>I</w:t>
      </w:r>
      <w:r w:rsidRPr="00C366AC">
        <w:rPr>
          <w:rStyle w:val="Uwydatnienie"/>
          <w:rFonts w:ascii="Times New Roman" w:hAnsi="Times New Roman"/>
          <w:b/>
          <w:bCs/>
          <w:i w:val="0"/>
          <w:iCs w:val="0"/>
          <w:sz w:val="24"/>
          <w:szCs w:val="24"/>
        </w:rPr>
        <w:t>nwestycyjn</w:t>
      </w:r>
      <w:r w:rsidR="00691BCD" w:rsidRPr="00C366AC">
        <w:rPr>
          <w:rStyle w:val="Uwydatnienie"/>
          <w:rFonts w:ascii="Times New Roman" w:hAnsi="Times New Roman"/>
          <w:b/>
          <w:bCs/>
          <w:i w:val="0"/>
          <w:iCs w:val="0"/>
          <w:sz w:val="24"/>
          <w:szCs w:val="24"/>
        </w:rPr>
        <w:t>ego</w:t>
      </w:r>
      <w:r w:rsidRPr="00C366AC">
        <w:rPr>
          <w:rStyle w:val="Uwydatnienie"/>
          <w:rFonts w:ascii="Times New Roman" w:hAnsi="Times New Roman"/>
          <w:b/>
          <w:bCs/>
          <w:i w:val="0"/>
          <w:iCs w:val="0"/>
          <w:sz w:val="24"/>
          <w:szCs w:val="24"/>
        </w:rPr>
        <w:t xml:space="preserve"> Powiatu Goleniowskiego.</w:t>
      </w:r>
    </w:p>
    <w:p w:rsidR="007E6616" w:rsidRPr="00C366AC" w:rsidRDefault="007E6616" w:rsidP="00C366AC">
      <w:pPr>
        <w:pStyle w:val="Bezodstpw"/>
        <w:rPr>
          <w:rFonts w:ascii="Times New Roman" w:hAnsi="Times New Roman"/>
          <w:sz w:val="24"/>
          <w:szCs w:val="24"/>
        </w:rPr>
      </w:pPr>
    </w:p>
    <w:p w:rsidR="00D23CFA" w:rsidRPr="00C366AC" w:rsidRDefault="0013219F" w:rsidP="00D52685">
      <w:pPr>
        <w:pStyle w:val="Bezodstpw"/>
        <w:ind w:firstLine="708"/>
        <w:jc w:val="both"/>
        <w:rPr>
          <w:rFonts w:ascii="Times New Roman" w:hAnsi="Times New Roman"/>
          <w:sz w:val="24"/>
          <w:szCs w:val="24"/>
        </w:rPr>
      </w:pPr>
      <w:r w:rsidRPr="00C366AC">
        <w:rPr>
          <w:rFonts w:ascii="Times New Roman" w:hAnsi="Times New Roman"/>
          <w:sz w:val="24"/>
          <w:szCs w:val="24"/>
        </w:rPr>
        <w:t>Na podstawie art. 12 pkt 4 ustawy z dnia 5 czerwca 1998 r. o samorządzie             powiatowym (t.</w:t>
      </w:r>
      <w:r w:rsidR="00293AC4" w:rsidRPr="00C366AC">
        <w:rPr>
          <w:rFonts w:ascii="Times New Roman" w:hAnsi="Times New Roman"/>
          <w:sz w:val="24"/>
          <w:szCs w:val="24"/>
        </w:rPr>
        <w:t xml:space="preserve"> </w:t>
      </w:r>
      <w:r w:rsidRPr="00C366AC">
        <w:rPr>
          <w:rFonts w:ascii="Times New Roman" w:hAnsi="Times New Roman"/>
          <w:sz w:val="24"/>
          <w:szCs w:val="24"/>
        </w:rPr>
        <w:t xml:space="preserve">j. Dz. U. z 2001 r. Nr 142  poz. 1592, zm.: Dz. U. z 2002 r. Nr 62 poz. 558, Nr 113 poz. 984, Nr 153 poz. 1271, Nr 200 poz. 1688, Nr 214 poz.1806, Dz. U. z 2003 r. Nr 162 poz. 1568, Dz. U. z 2004 r. Nr 102 poz. 1055, Nr 167 poz. 1759, Dz. U. z 2007 r. Nr 173 poz.  1218, Dz. U. z 2008 r. Nr 180 poz. 1111, Nr 223 poz. 1458, Dz. U. z 2009 r. Nr 92 poz. 753, Nr 157, poz. 1241, Dz. U. z 2010 r. Nr 28, poz. 142 i 146, Nr 40 poz. 230, Nr 106, poz. 675, Dz. U. z 2011 r. Nr 21, poz. 113, Nr 149, poz. 887, Nr 217, poz.1281) Rada Powiatu </w:t>
      </w:r>
      <w:r w:rsidR="004F4FD3">
        <w:rPr>
          <w:rFonts w:ascii="Times New Roman" w:hAnsi="Times New Roman"/>
          <w:sz w:val="24"/>
          <w:szCs w:val="24"/>
        </w:rPr>
        <w:br/>
      </w:r>
      <w:r w:rsidR="00D31684" w:rsidRPr="00C366AC">
        <w:rPr>
          <w:rFonts w:ascii="Times New Roman" w:hAnsi="Times New Roman"/>
          <w:sz w:val="24"/>
          <w:szCs w:val="24"/>
        </w:rPr>
        <w:t>w Goleniowie</w:t>
      </w:r>
    </w:p>
    <w:p w:rsidR="00D23CFA" w:rsidRPr="00D52685" w:rsidRDefault="00D23CFA" w:rsidP="00D52685">
      <w:pPr>
        <w:pStyle w:val="Bezodstpw"/>
        <w:jc w:val="center"/>
        <w:rPr>
          <w:rFonts w:ascii="Times New Roman" w:hAnsi="Times New Roman"/>
          <w:b/>
          <w:spacing w:val="30"/>
          <w:sz w:val="24"/>
          <w:szCs w:val="24"/>
        </w:rPr>
      </w:pPr>
      <w:r w:rsidRPr="00D52685">
        <w:rPr>
          <w:rFonts w:ascii="Times New Roman" w:hAnsi="Times New Roman"/>
          <w:b/>
          <w:spacing w:val="30"/>
          <w:sz w:val="24"/>
          <w:szCs w:val="24"/>
        </w:rPr>
        <w:t>uchwala, co następuje:</w:t>
      </w:r>
    </w:p>
    <w:p w:rsidR="007E6616" w:rsidRPr="00C366AC" w:rsidRDefault="007E6616" w:rsidP="00C366AC">
      <w:pPr>
        <w:pStyle w:val="Bezodstpw"/>
        <w:rPr>
          <w:rFonts w:ascii="Times New Roman" w:hAnsi="Times New Roman"/>
          <w:sz w:val="24"/>
          <w:szCs w:val="24"/>
        </w:rPr>
      </w:pPr>
    </w:p>
    <w:p w:rsidR="00494EA2" w:rsidRDefault="00494EA2" w:rsidP="005C4D69">
      <w:pPr>
        <w:pStyle w:val="Bezodstpw"/>
        <w:spacing w:line="360" w:lineRule="auto"/>
        <w:jc w:val="both"/>
        <w:rPr>
          <w:rFonts w:ascii="Times New Roman" w:hAnsi="Times New Roman"/>
          <w:b/>
          <w:sz w:val="24"/>
          <w:szCs w:val="24"/>
        </w:rPr>
      </w:pPr>
    </w:p>
    <w:p w:rsidR="00494EA2" w:rsidRPr="007614B8" w:rsidRDefault="00D23CFA" w:rsidP="007614B8">
      <w:pPr>
        <w:pStyle w:val="Bezodstpw"/>
        <w:rPr>
          <w:rFonts w:ascii="Times New Roman" w:hAnsi="Times New Roman"/>
          <w:sz w:val="24"/>
          <w:szCs w:val="24"/>
        </w:rPr>
      </w:pPr>
      <w:r w:rsidRPr="00591ACB">
        <w:rPr>
          <w:rFonts w:ascii="Times New Roman" w:hAnsi="Times New Roman"/>
          <w:b/>
          <w:sz w:val="24"/>
          <w:szCs w:val="24"/>
        </w:rPr>
        <w:t>§1.</w:t>
      </w:r>
      <w:r w:rsidRPr="00591ACB">
        <w:rPr>
          <w:rFonts w:ascii="Times New Roman" w:hAnsi="Times New Roman"/>
          <w:sz w:val="24"/>
          <w:szCs w:val="24"/>
        </w:rPr>
        <w:t xml:space="preserve"> </w:t>
      </w:r>
      <w:r w:rsidR="00494EA2" w:rsidRPr="007614B8">
        <w:rPr>
          <w:rFonts w:ascii="Times New Roman" w:hAnsi="Times New Roman"/>
          <w:sz w:val="24"/>
          <w:szCs w:val="24"/>
        </w:rPr>
        <w:t xml:space="preserve">W uchwale Rady Powiatu nr </w:t>
      </w:r>
      <w:r w:rsidR="00596A02" w:rsidRPr="007614B8">
        <w:rPr>
          <w:bCs/>
        </w:rPr>
        <w:t>XX/ 180</w:t>
      </w:r>
      <w:r w:rsidR="00494EA2" w:rsidRPr="007614B8">
        <w:rPr>
          <w:bCs/>
        </w:rPr>
        <w:t xml:space="preserve"> / 12 z dnia 2</w:t>
      </w:r>
      <w:r w:rsidR="00596A02" w:rsidRPr="007614B8">
        <w:rPr>
          <w:bCs/>
        </w:rPr>
        <w:t>0</w:t>
      </w:r>
      <w:r w:rsidR="00494EA2" w:rsidRPr="007614B8">
        <w:rPr>
          <w:bCs/>
        </w:rPr>
        <w:t xml:space="preserve"> </w:t>
      </w:r>
      <w:r w:rsidR="00596A02" w:rsidRPr="007614B8">
        <w:rPr>
          <w:bCs/>
        </w:rPr>
        <w:t>grudnia</w:t>
      </w:r>
      <w:r w:rsidR="00494EA2" w:rsidRPr="007614B8">
        <w:rPr>
          <w:bCs/>
        </w:rPr>
        <w:t xml:space="preserve"> 2012 r.</w:t>
      </w:r>
      <w:r w:rsidR="006747F8" w:rsidRPr="007614B8">
        <w:rPr>
          <w:bCs/>
        </w:rPr>
        <w:t xml:space="preserve"> </w:t>
      </w:r>
      <w:r w:rsidR="007614B8" w:rsidRPr="007614B8">
        <w:rPr>
          <w:bCs/>
        </w:rPr>
        <w:t xml:space="preserve">po  §  4 </w:t>
      </w:r>
      <w:r w:rsidR="006747F8" w:rsidRPr="007614B8">
        <w:rPr>
          <w:bCs/>
        </w:rPr>
        <w:t xml:space="preserve">wprowadza się </w:t>
      </w:r>
      <w:r w:rsidR="006747F8" w:rsidRPr="007614B8">
        <w:rPr>
          <w:rFonts w:ascii="Times New Roman" w:hAnsi="Times New Roman"/>
          <w:sz w:val="24"/>
          <w:szCs w:val="24"/>
        </w:rPr>
        <w:t>§5 w brzmieniu:</w:t>
      </w:r>
    </w:p>
    <w:p w:rsidR="007614B8" w:rsidRDefault="007614B8" w:rsidP="007614B8">
      <w:pPr>
        <w:pStyle w:val="Bezodstpw"/>
        <w:rPr>
          <w:rFonts w:ascii="Times New Roman" w:hAnsi="Times New Roman"/>
          <w:sz w:val="24"/>
          <w:szCs w:val="24"/>
        </w:rPr>
      </w:pPr>
    </w:p>
    <w:p w:rsidR="006747F8" w:rsidRPr="00DB70F5" w:rsidRDefault="006747F8" w:rsidP="006747F8">
      <w:pPr>
        <w:pStyle w:val="Bezodstpw"/>
        <w:spacing w:line="360" w:lineRule="auto"/>
        <w:ind w:left="681" w:hanging="397"/>
        <w:jc w:val="both"/>
        <w:rPr>
          <w:rFonts w:ascii="Times New Roman" w:hAnsi="Times New Roman"/>
          <w:b/>
          <w:sz w:val="24"/>
          <w:szCs w:val="24"/>
        </w:rPr>
      </w:pPr>
      <w:r w:rsidRPr="00DB70F5">
        <w:rPr>
          <w:rFonts w:ascii="Times New Roman" w:hAnsi="Times New Roman"/>
          <w:b/>
          <w:sz w:val="24"/>
          <w:szCs w:val="24"/>
        </w:rPr>
        <w:t>§5</w:t>
      </w:r>
      <w:r>
        <w:rPr>
          <w:rFonts w:ascii="Times New Roman" w:hAnsi="Times New Roman"/>
          <w:b/>
          <w:sz w:val="24"/>
          <w:szCs w:val="24"/>
        </w:rPr>
        <w:t xml:space="preserve">. </w:t>
      </w:r>
      <w:r w:rsidRPr="00DB70F5">
        <w:rPr>
          <w:rFonts w:ascii="Times New Roman" w:hAnsi="Times New Roman"/>
          <w:b/>
          <w:sz w:val="24"/>
          <w:szCs w:val="24"/>
        </w:rPr>
        <w:t>Przyjmuje się Program Przebudowy i Modernizacji Dróg w Powiecie Goleniowskim na lata 2013-2020 w brzmieniu jak w załączniku nr 5</w:t>
      </w:r>
      <w:r w:rsidR="007614B8">
        <w:rPr>
          <w:rFonts w:ascii="Times New Roman" w:hAnsi="Times New Roman"/>
          <w:b/>
          <w:sz w:val="24"/>
          <w:szCs w:val="24"/>
        </w:rPr>
        <w:t xml:space="preserve">. </w:t>
      </w:r>
    </w:p>
    <w:p w:rsidR="00D23CFA" w:rsidRDefault="00D23CFA" w:rsidP="005C4D69">
      <w:pPr>
        <w:pStyle w:val="Bezodstpw"/>
        <w:spacing w:line="360" w:lineRule="auto"/>
        <w:jc w:val="both"/>
        <w:rPr>
          <w:rFonts w:ascii="Times New Roman" w:hAnsi="Times New Roman"/>
          <w:b/>
          <w:sz w:val="24"/>
          <w:szCs w:val="24"/>
        </w:rPr>
      </w:pPr>
      <w:r w:rsidRPr="00591ACB">
        <w:rPr>
          <w:rFonts w:ascii="Times New Roman" w:hAnsi="Times New Roman"/>
          <w:b/>
          <w:sz w:val="24"/>
          <w:szCs w:val="24"/>
        </w:rPr>
        <w:t>§2.</w:t>
      </w:r>
      <w:r w:rsidRPr="00591ACB">
        <w:rPr>
          <w:rFonts w:ascii="Times New Roman" w:hAnsi="Times New Roman"/>
          <w:sz w:val="24"/>
          <w:szCs w:val="24"/>
        </w:rPr>
        <w:t xml:space="preserve"> </w:t>
      </w:r>
      <w:r w:rsidR="006747F8" w:rsidRPr="007614B8">
        <w:rPr>
          <w:rFonts w:ascii="Times New Roman" w:hAnsi="Times New Roman"/>
          <w:sz w:val="24"/>
          <w:szCs w:val="24"/>
        </w:rPr>
        <w:t>Numeracja pozostałych paragrafów zmienia się odpowiednio</w:t>
      </w:r>
      <w:r w:rsidR="007614B8" w:rsidRPr="007614B8">
        <w:rPr>
          <w:rFonts w:ascii="Times New Roman" w:hAnsi="Times New Roman"/>
          <w:sz w:val="24"/>
          <w:szCs w:val="24"/>
        </w:rPr>
        <w:t>, z uwzględnieniem dodanego §5.</w:t>
      </w:r>
    </w:p>
    <w:p w:rsidR="007614B8" w:rsidRPr="007614B8" w:rsidRDefault="007614B8" w:rsidP="005C4D69">
      <w:pPr>
        <w:pStyle w:val="Bezodstpw"/>
        <w:spacing w:line="360" w:lineRule="auto"/>
        <w:jc w:val="both"/>
        <w:rPr>
          <w:rFonts w:ascii="Times New Roman" w:hAnsi="Times New Roman"/>
          <w:sz w:val="24"/>
          <w:szCs w:val="24"/>
        </w:rPr>
      </w:pPr>
      <w:r w:rsidRPr="00DB70F5">
        <w:rPr>
          <w:rFonts w:ascii="Times New Roman" w:hAnsi="Times New Roman"/>
          <w:b/>
          <w:sz w:val="24"/>
          <w:szCs w:val="24"/>
        </w:rPr>
        <w:t>§</w:t>
      </w:r>
      <w:r>
        <w:rPr>
          <w:rFonts w:ascii="Times New Roman" w:hAnsi="Times New Roman"/>
          <w:b/>
          <w:sz w:val="24"/>
          <w:szCs w:val="24"/>
        </w:rPr>
        <w:t xml:space="preserve">3. </w:t>
      </w:r>
      <w:r w:rsidRPr="007614B8">
        <w:rPr>
          <w:rFonts w:ascii="Times New Roman" w:hAnsi="Times New Roman"/>
          <w:sz w:val="24"/>
          <w:szCs w:val="24"/>
        </w:rPr>
        <w:t xml:space="preserve">W uchwale Rady Powiatu nr </w:t>
      </w:r>
      <w:r w:rsidRPr="007614B8">
        <w:rPr>
          <w:bCs/>
        </w:rPr>
        <w:t xml:space="preserve">XX/ 180 / 12 z dnia 20 grudnia 2012 r. wprowadza się Załącznik nr 5 </w:t>
      </w:r>
      <w:r w:rsidRPr="007614B8">
        <w:rPr>
          <w:rFonts w:ascii="Times New Roman" w:hAnsi="Times New Roman"/>
          <w:sz w:val="24"/>
          <w:szCs w:val="24"/>
        </w:rPr>
        <w:t>w treści zgodnej z załącznikiem nr 1 do niniejszej uchwały.</w:t>
      </w:r>
    </w:p>
    <w:p w:rsidR="00D23CFA" w:rsidRPr="00591ACB" w:rsidRDefault="00D23CFA" w:rsidP="005C4D69">
      <w:pPr>
        <w:pStyle w:val="Bezodstpw"/>
        <w:spacing w:line="360" w:lineRule="auto"/>
        <w:jc w:val="both"/>
        <w:rPr>
          <w:rFonts w:ascii="Times New Roman" w:hAnsi="Times New Roman"/>
          <w:sz w:val="24"/>
          <w:szCs w:val="24"/>
        </w:rPr>
      </w:pPr>
      <w:r w:rsidRPr="00591ACB">
        <w:rPr>
          <w:rFonts w:ascii="Times New Roman" w:hAnsi="Times New Roman"/>
          <w:b/>
          <w:sz w:val="24"/>
          <w:szCs w:val="24"/>
        </w:rPr>
        <w:t>§</w:t>
      </w:r>
      <w:r w:rsidR="006747F8">
        <w:rPr>
          <w:rFonts w:ascii="Times New Roman" w:hAnsi="Times New Roman"/>
          <w:b/>
          <w:sz w:val="24"/>
          <w:szCs w:val="24"/>
        </w:rPr>
        <w:t>3</w:t>
      </w:r>
      <w:r w:rsidRPr="00591ACB">
        <w:rPr>
          <w:rFonts w:ascii="Times New Roman" w:hAnsi="Times New Roman"/>
          <w:b/>
          <w:sz w:val="24"/>
          <w:szCs w:val="24"/>
        </w:rPr>
        <w:t>.</w:t>
      </w:r>
      <w:r w:rsidRPr="00591ACB">
        <w:rPr>
          <w:rFonts w:ascii="Times New Roman" w:hAnsi="Times New Roman"/>
          <w:sz w:val="24"/>
          <w:szCs w:val="24"/>
        </w:rPr>
        <w:t xml:space="preserve"> Uchwała wchodzi w życie z dniem podjęcia.</w:t>
      </w:r>
    </w:p>
    <w:p w:rsidR="006747F8" w:rsidRDefault="006747F8" w:rsidP="008545C3">
      <w:pPr>
        <w:pStyle w:val="Bezodstpw"/>
        <w:ind w:left="5664"/>
        <w:jc w:val="center"/>
        <w:rPr>
          <w:rFonts w:ascii="Times New Roman" w:hAnsi="Times New Roman"/>
          <w:b/>
          <w:i/>
          <w:iCs/>
          <w:sz w:val="24"/>
          <w:szCs w:val="24"/>
        </w:rPr>
      </w:pPr>
    </w:p>
    <w:p w:rsidR="006747F8" w:rsidRDefault="006747F8" w:rsidP="008545C3">
      <w:pPr>
        <w:pStyle w:val="Bezodstpw"/>
        <w:ind w:left="5664"/>
        <w:jc w:val="center"/>
        <w:rPr>
          <w:rFonts w:ascii="Times New Roman" w:hAnsi="Times New Roman"/>
          <w:b/>
          <w:i/>
          <w:iCs/>
          <w:sz w:val="24"/>
          <w:szCs w:val="24"/>
        </w:rPr>
      </w:pPr>
    </w:p>
    <w:p w:rsidR="00D23CFA" w:rsidRPr="008545C3" w:rsidRDefault="007B00EB" w:rsidP="008545C3">
      <w:pPr>
        <w:pStyle w:val="Bezodstpw"/>
        <w:ind w:left="5664"/>
        <w:jc w:val="center"/>
        <w:rPr>
          <w:rFonts w:ascii="Times New Roman" w:hAnsi="Times New Roman"/>
          <w:b/>
          <w:i/>
          <w:iCs/>
          <w:sz w:val="24"/>
          <w:szCs w:val="24"/>
        </w:rPr>
      </w:pPr>
      <w:r w:rsidRPr="008545C3">
        <w:rPr>
          <w:rFonts w:ascii="Times New Roman" w:hAnsi="Times New Roman"/>
          <w:b/>
          <w:i/>
          <w:iCs/>
          <w:sz w:val="24"/>
          <w:szCs w:val="24"/>
        </w:rPr>
        <w:t xml:space="preserve">Przewodniczący </w:t>
      </w:r>
      <w:r w:rsidR="00D23CFA" w:rsidRPr="008545C3">
        <w:rPr>
          <w:rFonts w:ascii="Times New Roman" w:hAnsi="Times New Roman"/>
          <w:b/>
          <w:i/>
          <w:iCs/>
          <w:sz w:val="24"/>
          <w:szCs w:val="24"/>
        </w:rPr>
        <w:t>Rady Powiatu</w:t>
      </w:r>
    </w:p>
    <w:p w:rsidR="00E6772E" w:rsidRPr="008545C3" w:rsidRDefault="00E6772E" w:rsidP="008545C3">
      <w:pPr>
        <w:pStyle w:val="Bezodstpw"/>
        <w:ind w:left="5664"/>
        <w:jc w:val="center"/>
        <w:rPr>
          <w:rFonts w:ascii="Times New Roman" w:hAnsi="Times New Roman"/>
          <w:b/>
          <w:i/>
          <w:iCs/>
          <w:sz w:val="24"/>
          <w:szCs w:val="24"/>
        </w:rPr>
      </w:pPr>
    </w:p>
    <w:p w:rsidR="00803EB0" w:rsidRPr="008545C3" w:rsidRDefault="005C4D69" w:rsidP="008545C3">
      <w:pPr>
        <w:pStyle w:val="Bezodstpw"/>
        <w:ind w:left="5664"/>
        <w:jc w:val="center"/>
        <w:rPr>
          <w:rFonts w:ascii="Times New Roman" w:hAnsi="Times New Roman"/>
          <w:sz w:val="24"/>
          <w:szCs w:val="24"/>
        </w:rPr>
      </w:pPr>
      <w:r w:rsidRPr="008545C3">
        <w:rPr>
          <w:rFonts w:ascii="Times New Roman" w:hAnsi="Times New Roman"/>
          <w:b/>
          <w:i/>
          <w:sz w:val="24"/>
          <w:szCs w:val="24"/>
        </w:rPr>
        <w:t>Witold Kaleczyc</w:t>
      </w:r>
      <w:r w:rsidR="00D23CFA" w:rsidRPr="008545C3">
        <w:rPr>
          <w:rFonts w:ascii="Times New Roman" w:hAnsi="Times New Roman"/>
        </w:rPr>
        <w:br w:type="page"/>
      </w:r>
    </w:p>
    <w:p w:rsidR="0019726D" w:rsidRDefault="0019726D" w:rsidP="00B55C73">
      <w:pPr>
        <w:pStyle w:val="Bezodstpw"/>
        <w:jc w:val="center"/>
        <w:rPr>
          <w:rStyle w:val="Pogrubienie"/>
          <w:rFonts w:ascii="Times New Roman" w:hAnsi="Times New Roman"/>
          <w:bCs w:val="0"/>
          <w:sz w:val="28"/>
          <w:szCs w:val="28"/>
        </w:rPr>
      </w:pPr>
    </w:p>
    <w:p w:rsidR="0019726D" w:rsidRDefault="0019726D" w:rsidP="00B55C73">
      <w:pPr>
        <w:pStyle w:val="Bezodstpw"/>
        <w:jc w:val="center"/>
        <w:rPr>
          <w:rStyle w:val="Pogrubienie"/>
          <w:rFonts w:ascii="Times New Roman" w:hAnsi="Times New Roman"/>
          <w:bCs w:val="0"/>
          <w:sz w:val="28"/>
          <w:szCs w:val="28"/>
        </w:rPr>
      </w:pPr>
    </w:p>
    <w:p w:rsidR="00D23CFA" w:rsidRPr="00B55C73" w:rsidRDefault="00803EB0" w:rsidP="00B55C73">
      <w:pPr>
        <w:pStyle w:val="Bezodstpw"/>
        <w:jc w:val="center"/>
        <w:rPr>
          <w:rStyle w:val="Pogrubienie"/>
          <w:rFonts w:ascii="Times New Roman" w:hAnsi="Times New Roman"/>
          <w:bCs w:val="0"/>
          <w:sz w:val="28"/>
          <w:szCs w:val="28"/>
        </w:rPr>
      </w:pPr>
      <w:r w:rsidRPr="00B55C73">
        <w:rPr>
          <w:rStyle w:val="Pogrubienie"/>
          <w:rFonts w:ascii="Times New Roman" w:hAnsi="Times New Roman"/>
          <w:bCs w:val="0"/>
          <w:sz w:val="28"/>
          <w:szCs w:val="28"/>
        </w:rPr>
        <w:t>Uzasadnienie</w:t>
      </w:r>
    </w:p>
    <w:p w:rsidR="0013219F" w:rsidRPr="00B55C73" w:rsidRDefault="0013219F" w:rsidP="00B55C73">
      <w:pPr>
        <w:pStyle w:val="Bezodstpw"/>
        <w:rPr>
          <w:rStyle w:val="Uwydatnienie"/>
          <w:rFonts w:ascii="Times New Roman" w:hAnsi="Times New Roman"/>
          <w:i w:val="0"/>
          <w:iCs w:val="0"/>
          <w:sz w:val="24"/>
          <w:szCs w:val="24"/>
        </w:rPr>
      </w:pPr>
    </w:p>
    <w:p w:rsidR="0013219F" w:rsidRPr="00B55C73" w:rsidRDefault="008C7E79" w:rsidP="00B55C73">
      <w:pPr>
        <w:pStyle w:val="Bezodstpw"/>
        <w:spacing w:line="360" w:lineRule="auto"/>
        <w:jc w:val="both"/>
        <w:rPr>
          <w:rStyle w:val="Uwydatnienie"/>
          <w:rFonts w:ascii="Times New Roman" w:hAnsi="Times New Roman"/>
          <w:i w:val="0"/>
          <w:iCs w:val="0"/>
          <w:sz w:val="24"/>
          <w:szCs w:val="24"/>
        </w:rPr>
      </w:pPr>
      <w:r>
        <w:rPr>
          <w:rStyle w:val="Uwydatnienie"/>
          <w:rFonts w:ascii="Times New Roman" w:hAnsi="Times New Roman"/>
          <w:i w:val="0"/>
          <w:iCs w:val="0"/>
          <w:sz w:val="24"/>
          <w:szCs w:val="24"/>
        </w:rPr>
        <w:t xml:space="preserve">           Wydatki inwestycyjne, również w obszarze inwestycji drogowych, </w:t>
      </w:r>
      <w:r w:rsidR="0013219F" w:rsidRPr="00B55C73">
        <w:rPr>
          <w:rStyle w:val="Uwydatnienie"/>
          <w:rFonts w:ascii="Times New Roman" w:hAnsi="Times New Roman"/>
          <w:i w:val="0"/>
          <w:iCs w:val="0"/>
          <w:sz w:val="24"/>
          <w:szCs w:val="24"/>
        </w:rPr>
        <w:t xml:space="preserve">muszą być planowane z uwzględnieniem dłuższej niż rok budżetowy perspektywy czasowej i wynikać z celów </w:t>
      </w:r>
      <w:r w:rsidR="003F59A8" w:rsidRPr="00B55C73">
        <w:rPr>
          <w:rStyle w:val="Uwydatnienie"/>
          <w:rFonts w:ascii="Times New Roman" w:hAnsi="Times New Roman"/>
          <w:i w:val="0"/>
          <w:iCs w:val="0"/>
          <w:sz w:val="24"/>
          <w:szCs w:val="24"/>
        </w:rPr>
        <w:t>r</w:t>
      </w:r>
      <w:r w:rsidR="00937AB6" w:rsidRPr="00B55C73">
        <w:rPr>
          <w:rStyle w:val="Uwydatnienie"/>
          <w:rFonts w:ascii="Times New Roman" w:hAnsi="Times New Roman"/>
          <w:i w:val="0"/>
          <w:iCs w:val="0"/>
          <w:sz w:val="24"/>
          <w:szCs w:val="24"/>
        </w:rPr>
        <w:t>ozwoju</w:t>
      </w:r>
      <w:r w:rsidR="0013219F" w:rsidRPr="00B55C73">
        <w:rPr>
          <w:rStyle w:val="Uwydatnienie"/>
          <w:rFonts w:ascii="Times New Roman" w:hAnsi="Times New Roman"/>
          <w:i w:val="0"/>
          <w:iCs w:val="0"/>
          <w:sz w:val="24"/>
          <w:szCs w:val="24"/>
        </w:rPr>
        <w:t xml:space="preserve"> Powiatu. Świadoma realizacja tych celów w</w:t>
      </w:r>
      <w:r w:rsidR="00DB70F5">
        <w:rPr>
          <w:rStyle w:val="Uwydatnienie"/>
          <w:rFonts w:ascii="Times New Roman" w:hAnsi="Times New Roman"/>
          <w:i w:val="0"/>
          <w:iCs w:val="0"/>
          <w:sz w:val="24"/>
          <w:szCs w:val="24"/>
        </w:rPr>
        <w:t>ymaga sformułowania wieloletniego planu</w:t>
      </w:r>
      <w:r w:rsidR="0013219F" w:rsidRPr="00B55C73">
        <w:rPr>
          <w:rStyle w:val="Uwydatnienie"/>
          <w:rFonts w:ascii="Times New Roman" w:hAnsi="Times New Roman"/>
          <w:i w:val="0"/>
          <w:iCs w:val="0"/>
          <w:sz w:val="24"/>
          <w:szCs w:val="24"/>
        </w:rPr>
        <w:t xml:space="preserve"> inwestycyjnej, któr</w:t>
      </w:r>
      <w:r w:rsidR="00DB70F5">
        <w:rPr>
          <w:rStyle w:val="Uwydatnienie"/>
          <w:rFonts w:ascii="Times New Roman" w:hAnsi="Times New Roman"/>
          <w:i w:val="0"/>
          <w:iCs w:val="0"/>
          <w:sz w:val="24"/>
          <w:szCs w:val="24"/>
        </w:rPr>
        <w:t>y</w:t>
      </w:r>
      <w:r w:rsidR="0013219F" w:rsidRPr="00B55C73">
        <w:rPr>
          <w:rStyle w:val="Uwydatnienie"/>
          <w:rFonts w:ascii="Times New Roman" w:hAnsi="Times New Roman"/>
          <w:i w:val="0"/>
          <w:iCs w:val="0"/>
          <w:sz w:val="24"/>
          <w:szCs w:val="24"/>
        </w:rPr>
        <w:t xml:space="preserve"> będzie podstawą do tworzenia załącznika inwestycyjnego przy pracach nad corocznym budżetem</w:t>
      </w:r>
      <w:r w:rsidR="00DB70F5">
        <w:rPr>
          <w:rStyle w:val="Uwydatnienie"/>
          <w:rFonts w:ascii="Times New Roman" w:hAnsi="Times New Roman"/>
          <w:i w:val="0"/>
          <w:iCs w:val="0"/>
          <w:sz w:val="24"/>
          <w:szCs w:val="24"/>
        </w:rPr>
        <w:t xml:space="preserve"> również w zakresie dróg powiatowych</w:t>
      </w:r>
      <w:r w:rsidR="0013219F" w:rsidRPr="00B55C73">
        <w:rPr>
          <w:rStyle w:val="Uwydatnienie"/>
          <w:rFonts w:ascii="Times New Roman" w:hAnsi="Times New Roman"/>
          <w:i w:val="0"/>
          <w:iCs w:val="0"/>
          <w:sz w:val="24"/>
          <w:szCs w:val="24"/>
        </w:rPr>
        <w:t>. Co roczna aktualizacja Programu Inwestycyjnego pozwala na podejmowanie ważnych i strategicznych działań dla dobra Powiatu Goleniowskiego, wpływając przy tym na jego długofalowy rozwój.</w:t>
      </w:r>
      <w:r w:rsidR="00623AAE">
        <w:rPr>
          <w:rStyle w:val="Uwydatnienie"/>
          <w:rFonts w:ascii="Times New Roman" w:hAnsi="Times New Roman"/>
          <w:i w:val="0"/>
          <w:iCs w:val="0"/>
          <w:sz w:val="24"/>
          <w:szCs w:val="24"/>
        </w:rPr>
        <w:t xml:space="preserve"> </w:t>
      </w:r>
    </w:p>
    <w:p w:rsidR="00D23CFA" w:rsidRPr="00B55C73" w:rsidRDefault="00D23CFA" w:rsidP="00B55C73">
      <w:pPr>
        <w:pStyle w:val="Bezodstpw"/>
        <w:spacing w:line="360" w:lineRule="auto"/>
        <w:jc w:val="both"/>
        <w:rPr>
          <w:rFonts w:ascii="Times New Roman" w:hAnsi="Times New Roman"/>
          <w:sz w:val="24"/>
          <w:szCs w:val="24"/>
        </w:rPr>
      </w:pPr>
    </w:p>
    <w:p w:rsidR="0019726D" w:rsidRPr="00DD754C" w:rsidRDefault="006747F8" w:rsidP="0019726D">
      <w:pPr>
        <w:pStyle w:val="Bezodstpw"/>
        <w:rPr>
          <w:rStyle w:val="Uwydatnienie"/>
          <w:rFonts w:ascii="Times New Roman" w:hAnsi="Times New Roman"/>
          <w:i w:val="0"/>
        </w:rPr>
      </w:pPr>
      <w:r>
        <w:rPr>
          <w:rStyle w:val="Uwydatnienie"/>
          <w:rFonts w:ascii="Times New Roman" w:hAnsi="Times New Roman"/>
          <w:i w:val="0"/>
        </w:rPr>
        <w:t>Opracował</w:t>
      </w:r>
      <w:r w:rsidR="0019726D" w:rsidRPr="00DD754C">
        <w:rPr>
          <w:rStyle w:val="Uwydatnienie"/>
          <w:rFonts w:ascii="Times New Roman" w:hAnsi="Times New Roman"/>
          <w:i w:val="0"/>
        </w:rPr>
        <w:t>:</w:t>
      </w:r>
    </w:p>
    <w:p w:rsidR="0019726D" w:rsidRPr="00DD754C" w:rsidRDefault="00DB70F5" w:rsidP="0019726D">
      <w:pPr>
        <w:pStyle w:val="Bezodstpw"/>
        <w:rPr>
          <w:rStyle w:val="Uwydatnienie"/>
          <w:rFonts w:ascii="Times New Roman" w:hAnsi="Times New Roman"/>
          <w:i w:val="0"/>
        </w:rPr>
      </w:pPr>
      <w:r>
        <w:rPr>
          <w:rStyle w:val="Uwydatnienie"/>
          <w:rFonts w:ascii="Times New Roman" w:hAnsi="Times New Roman"/>
          <w:i w:val="0"/>
        </w:rPr>
        <w:t>Zbigniew Mazur</w:t>
      </w:r>
    </w:p>
    <w:p w:rsidR="00D23CFA" w:rsidRPr="00623AAE" w:rsidRDefault="00D23CFA" w:rsidP="005C4D69">
      <w:pPr>
        <w:pStyle w:val="Bezodstpw"/>
        <w:spacing w:line="360" w:lineRule="auto"/>
        <w:rPr>
          <w:rFonts w:ascii="Times New Roman" w:hAnsi="Times New Roman"/>
          <w:bCs/>
          <w:color w:val="FF0000"/>
          <w:sz w:val="28"/>
          <w:szCs w:val="28"/>
        </w:rPr>
      </w:pPr>
    </w:p>
    <w:p w:rsidR="00591ACB" w:rsidRDefault="00591ACB"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4F4FD3" w:rsidRDefault="004F4FD3" w:rsidP="005C4D69">
      <w:pPr>
        <w:pStyle w:val="Bezodstpw"/>
        <w:spacing w:line="360" w:lineRule="auto"/>
        <w:rPr>
          <w:rFonts w:ascii="Times New Roman" w:hAnsi="Times New Roman"/>
          <w:bCs/>
          <w:sz w:val="28"/>
          <w:szCs w:val="28"/>
        </w:rPr>
      </w:pPr>
    </w:p>
    <w:p w:rsidR="004F4FD3" w:rsidRDefault="004F4FD3"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591ACB" w:rsidRDefault="00591ACB" w:rsidP="005C4D69">
      <w:pPr>
        <w:pStyle w:val="Bezodstpw"/>
        <w:spacing w:line="360" w:lineRule="auto"/>
        <w:rPr>
          <w:rFonts w:ascii="Times New Roman" w:hAnsi="Times New Roman"/>
          <w:bCs/>
          <w:sz w:val="28"/>
          <w:szCs w:val="28"/>
        </w:rPr>
      </w:pPr>
    </w:p>
    <w:p w:rsidR="00591ACB" w:rsidRPr="005C4D69" w:rsidRDefault="00591ACB" w:rsidP="005C4D69">
      <w:pPr>
        <w:pStyle w:val="Bezodstpw"/>
        <w:spacing w:line="360" w:lineRule="auto"/>
        <w:rPr>
          <w:rFonts w:ascii="Times New Roman" w:hAnsi="Times New Roman"/>
          <w:bCs/>
          <w:sz w:val="28"/>
          <w:szCs w:val="28"/>
        </w:rPr>
      </w:pPr>
    </w:p>
    <w:p w:rsidR="004F4FD3" w:rsidRDefault="004F4FD3" w:rsidP="004F4FD3">
      <w:pPr>
        <w:pStyle w:val="Bezodstpw"/>
        <w:rPr>
          <w:rFonts w:ascii="Times New Roman" w:hAnsi="Times New Roman"/>
          <w:sz w:val="24"/>
          <w:szCs w:val="24"/>
        </w:rPr>
      </w:pPr>
    </w:p>
    <w:p w:rsidR="004F4FD3" w:rsidRDefault="004F4FD3" w:rsidP="00B34063">
      <w:pPr>
        <w:pStyle w:val="Bezodstpw"/>
        <w:ind w:left="5954"/>
        <w:rPr>
          <w:rFonts w:ascii="Times New Roman" w:hAnsi="Times New Roman"/>
          <w:sz w:val="24"/>
          <w:szCs w:val="24"/>
        </w:rPr>
      </w:pPr>
    </w:p>
    <w:p w:rsidR="00623AAE" w:rsidRDefault="00623AAE" w:rsidP="00B34063">
      <w:pPr>
        <w:pStyle w:val="Bezodstpw"/>
        <w:ind w:left="5954"/>
        <w:rPr>
          <w:rFonts w:ascii="Times New Roman" w:hAnsi="Times New Roman"/>
          <w:sz w:val="24"/>
          <w:szCs w:val="24"/>
        </w:rPr>
      </w:pPr>
    </w:p>
    <w:p w:rsidR="00FA02E9" w:rsidRDefault="00FA02E9" w:rsidP="00B34063">
      <w:pPr>
        <w:pStyle w:val="Bezodstpw"/>
        <w:ind w:left="5954"/>
        <w:rPr>
          <w:rFonts w:ascii="Times New Roman" w:hAnsi="Times New Roman"/>
          <w:sz w:val="24"/>
          <w:szCs w:val="24"/>
        </w:rPr>
      </w:pPr>
    </w:p>
    <w:p w:rsidR="00FA02E9" w:rsidRDefault="00FA02E9" w:rsidP="00B34063">
      <w:pPr>
        <w:pStyle w:val="Bezodstpw"/>
        <w:ind w:left="5954"/>
        <w:rPr>
          <w:rFonts w:ascii="Times New Roman" w:hAnsi="Times New Roman"/>
          <w:sz w:val="24"/>
          <w:szCs w:val="24"/>
        </w:rPr>
      </w:pPr>
    </w:p>
    <w:p w:rsidR="00623AAE" w:rsidRDefault="00623AAE" w:rsidP="00B34063">
      <w:pPr>
        <w:pStyle w:val="Bezodstpw"/>
        <w:ind w:left="5954"/>
        <w:rPr>
          <w:rFonts w:ascii="Times New Roman" w:hAnsi="Times New Roman"/>
          <w:sz w:val="24"/>
          <w:szCs w:val="24"/>
        </w:rPr>
      </w:pPr>
    </w:p>
    <w:p w:rsidR="0019726D" w:rsidRDefault="0019726D" w:rsidP="00B34063">
      <w:pPr>
        <w:pStyle w:val="Bezodstpw"/>
        <w:ind w:left="5954"/>
        <w:rPr>
          <w:rFonts w:ascii="Times New Roman" w:hAnsi="Times New Roman"/>
          <w:sz w:val="24"/>
          <w:szCs w:val="24"/>
        </w:rPr>
      </w:pPr>
    </w:p>
    <w:p w:rsidR="00623AAE" w:rsidRDefault="00623AAE" w:rsidP="00B34063">
      <w:pPr>
        <w:pStyle w:val="Bezodstpw"/>
        <w:ind w:left="5954"/>
        <w:rPr>
          <w:rFonts w:ascii="Times New Roman" w:hAnsi="Times New Roman"/>
          <w:sz w:val="24"/>
          <w:szCs w:val="24"/>
        </w:rPr>
      </w:pPr>
    </w:p>
    <w:p w:rsidR="00623AAE" w:rsidRDefault="00623AAE" w:rsidP="00B34063">
      <w:pPr>
        <w:pStyle w:val="Bezodstpw"/>
        <w:ind w:left="5954"/>
        <w:rPr>
          <w:rFonts w:ascii="Times New Roman" w:hAnsi="Times New Roman"/>
          <w:sz w:val="24"/>
          <w:szCs w:val="24"/>
        </w:rPr>
      </w:pPr>
    </w:p>
    <w:p w:rsidR="00623AAE" w:rsidRDefault="00623AAE" w:rsidP="00B34063">
      <w:pPr>
        <w:pStyle w:val="Bezodstpw"/>
        <w:ind w:left="5954"/>
        <w:rPr>
          <w:rFonts w:ascii="Times New Roman" w:hAnsi="Times New Roman"/>
          <w:sz w:val="24"/>
          <w:szCs w:val="24"/>
        </w:rPr>
      </w:pPr>
    </w:p>
    <w:p w:rsidR="006747F8" w:rsidRDefault="006747F8" w:rsidP="006747F8">
      <w:pPr>
        <w:rPr>
          <w:rFonts w:ascii="Arial" w:hAnsi="Arial" w:cs="Arial"/>
          <w:sz w:val="20"/>
          <w:szCs w:val="20"/>
        </w:rPr>
      </w:pPr>
      <w:r>
        <w:rPr>
          <w:rFonts w:ascii="Arial" w:hAnsi="Arial" w:cs="Arial"/>
          <w:sz w:val="20"/>
          <w:szCs w:val="20"/>
        </w:rPr>
        <w:lastRenderedPageBreak/>
        <w:t xml:space="preserve">                                                                                                                     Załącznik nr 1 </w:t>
      </w:r>
    </w:p>
    <w:p w:rsidR="006747F8" w:rsidRDefault="006747F8" w:rsidP="006747F8">
      <w:pPr>
        <w:rPr>
          <w:rFonts w:ascii="Arial" w:hAnsi="Arial" w:cs="Arial"/>
          <w:sz w:val="20"/>
          <w:szCs w:val="20"/>
        </w:rPr>
      </w:pPr>
      <w:r>
        <w:rPr>
          <w:rFonts w:ascii="Arial" w:hAnsi="Arial" w:cs="Arial"/>
          <w:sz w:val="20"/>
          <w:szCs w:val="20"/>
        </w:rPr>
        <w:t xml:space="preserve">                                                                                                                     do uchwały </w:t>
      </w:r>
    </w:p>
    <w:p w:rsidR="006747F8" w:rsidRDefault="006747F8" w:rsidP="006747F8">
      <w:pPr>
        <w:rPr>
          <w:rFonts w:ascii="Arial" w:hAnsi="Arial" w:cs="Arial"/>
          <w:sz w:val="20"/>
          <w:szCs w:val="20"/>
        </w:rPr>
      </w:pPr>
      <w:r>
        <w:rPr>
          <w:rFonts w:ascii="Arial" w:hAnsi="Arial" w:cs="Arial"/>
          <w:sz w:val="20"/>
          <w:szCs w:val="20"/>
        </w:rPr>
        <w:t xml:space="preserve">                                                                                                                      Rady Powiatu w Goleniowie </w:t>
      </w:r>
    </w:p>
    <w:p w:rsidR="006747F8" w:rsidRPr="00302CD4" w:rsidRDefault="006747F8" w:rsidP="006747F8">
      <w:pPr>
        <w:rPr>
          <w:rFonts w:ascii="Arial" w:hAnsi="Arial" w:cs="Arial"/>
          <w:sz w:val="20"/>
          <w:szCs w:val="20"/>
        </w:rPr>
      </w:pPr>
      <w:r>
        <w:rPr>
          <w:rFonts w:ascii="Arial" w:hAnsi="Arial" w:cs="Arial"/>
          <w:sz w:val="20"/>
          <w:szCs w:val="20"/>
        </w:rPr>
        <w:t xml:space="preserve">                                                                                                                      nr ……… z dnia………..</w:t>
      </w:r>
    </w:p>
    <w:p w:rsidR="006747F8" w:rsidRDefault="006747F8" w:rsidP="006747F8">
      <w:pPr>
        <w:jc w:val="center"/>
        <w:rPr>
          <w:rFonts w:ascii="Arial" w:hAnsi="Arial" w:cs="Arial"/>
          <w:sz w:val="56"/>
          <w:szCs w:val="56"/>
        </w:rPr>
      </w:pPr>
    </w:p>
    <w:p w:rsidR="006747F8" w:rsidRDefault="006747F8" w:rsidP="006747F8">
      <w:pPr>
        <w:jc w:val="center"/>
        <w:rPr>
          <w:rFonts w:ascii="Arial" w:hAnsi="Arial" w:cs="Arial"/>
          <w:sz w:val="56"/>
          <w:szCs w:val="56"/>
        </w:rPr>
      </w:pPr>
    </w:p>
    <w:p w:rsidR="006747F8" w:rsidRDefault="006747F8" w:rsidP="006747F8">
      <w:pPr>
        <w:jc w:val="center"/>
        <w:rPr>
          <w:rFonts w:ascii="Arial" w:hAnsi="Arial" w:cs="Arial"/>
          <w:sz w:val="56"/>
          <w:szCs w:val="56"/>
        </w:rPr>
      </w:pPr>
      <w:r w:rsidRPr="00302CD4">
        <w:rPr>
          <w:rFonts w:ascii="Arial" w:hAnsi="Arial" w:cs="Arial"/>
          <w:sz w:val="56"/>
          <w:szCs w:val="56"/>
        </w:rPr>
        <w:t>Program Przebudowy i Modernizacji Dróg w Powiecie Goleniowskim</w:t>
      </w:r>
      <w:r>
        <w:rPr>
          <w:rFonts w:ascii="Arial" w:hAnsi="Arial" w:cs="Arial"/>
          <w:sz w:val="56"/>
          <w:szCs w:val="56"/>
        </w:rPr>
        <w:t xml:space="preserve">     na lata 2013-2020</w:t>
      </w:r>
    </w:p>
    <w:p w:rsidR="006747F8" w:rsidRDefault="006747F8" w:rsidP="006747F8">
      <w:pPr>
        <w:jc w:val="center"/>
        <w:rPr>
          <w:rFonts w:ascii="Arial" w:hAnsi="Arial" w:cs="Arial"/>
          <w:sz w:val="56"/>
          <w:szCs w:val="56"/>
        </w:rPr>
      </w:pPr>
    </w:p>
    <w:p w:rsidR="006747F8" w:rsidRDefault="006747F8" w:rsidP="006747F8">
      <w:pPr>
        <w:jc w:val="center"/>
        <w:rPr>
          <w:rFonts w:ascii="Arial" w:hAnsi="Arial" w:cs="Arial"/>
          <w:sz w:val="56"/>
          <w:szCs w:val="56"/>
        </w:rPr>
      </w:pPr>
    </w:p>
    <w:p w:rsidR="006747F8" w:rsidRDefault="006747F8" w:rsidP="006747F8">
      <w:pPr>
        <w:jc w:val="center"/>
        <w:rPr>
          <w:rFonts w:ascii="Arial" w:hAnsi="Arial" w:cs="Arial"/>
          <w:sz w:val="56"/>
          <w:szCs w:val="56"/>
        </w:rPr>
      </w:pPr>
      <w:r>
        <w:rPr>
          <w:rFonts w:ascii="Tahoma" w:hAnsi="Tahoma" w:cs="Tahoma"/>
          <w:noProof/>
          <w:color w:val="000000"/>
          <w:sz w:val="17"/>
          <w:szCs w:val="17"/>
        </w:rPr>
        <w:drawing>
          <wp:inline distT="0" distB="0" distL="0" distR="0">
            <wp:extent cx="6077556" cy="4529470"/>
            <wp:effectExtent l="19050" t="0" r="0" b="0"/>
            <wp:docPr id="1" name="Obraz 1" descr="http://www.powiat-goleniowski.pl/map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wiat-goleniowski.pl/mapy/10"/>
                    <pic:cNvPicPr>
                      <a:picLocks noChangeAspect="1" noChangeArrowheads="1"/>
                    </pic:cNvPicPr>
                  </pic:nvPicPr>
                  <pic:blipFill>
                    <a:blip r:embed="rId8" cstate="print"/>
                    <a:srcRect/>
                    <a:stretch>
                      <a:fillRect/>
                    </a:stretch>
                  </pic:blipFill>
                  <pic:spPr bwMode="auto">
                    <a:xfrm>
                      <a:off x="0" y="0"/>
                      <a:ext cx="6077556" cy="4529470"/>
                    </a:xfrm>
                    <a:prstGeom prst="rect">
                      <a:avLst/>
                    </a:prstGeom>
                    <a:noFill/>
                    <a:ln w="9525">
                      <a:noFill/>
                      <a:miter lim="800000"/>
                      <a:headEnd/>
                      <a:tailEnd/>
                    </a:ln>
                  </pic:spPr>
                </pic:pic>
              </a:graphicData>
            </a:graphic>
          </wp:inline>
        </w:drawing>
      </w:r>
    </w:p>
    <w:p w:rsidR="006747F8" w:rsidRPr="00404CE8" w:rsidRDefault="006747F8" w:rsidP="006747F8">
      <w:pPr>
        <w:pStyle w:val="Akapitzlist"/>
        <w:ind w:left="0"/>
        <w:rPr>
          <w:rFonts w:ascii="Times New Roman" w:hAnsi="Times New Roman"/>
          <w:b/>
          <w:sz w:val="24"/>
          <w:szCs w:val="24"/>
        </w:rPr>
      </w:pPr>
      <w:r w:rsidRPr="00404CE8">
        <w:rPr>
          <w:rFonts w:ascii="Times New Roman" w:hAnsi="Times New Roman"/>
          <w:b/>
          <w:sz w:val="24"/>
          <w:szCs w:val="24"/>
        </w:rPr>
        <w:t>Rys. 1. Mapa dróg powiatowych</w:t>
      </w:r>
    </w:p>
    <w:p w:rsidR="006747F8" w:rsidRPr="00404CE8" w:rsidRDefault="006747F8" w:rsidP="006747F8">
      <w:pPr>
        <w:pStyle w:val="Akapitzlist"/>
        <w:ind w:left="0"/>
        <w:rPr>
          <w:rFonts w:ascii="Times New Roman" w:hAnsi="Times New Roman"/>
          <w:sz w:val="20"/>
          <w:szCs w:val="20"/>
        </w:rPr>
      </w:pPr>
      <w:r w:rsidRPr="00404CE8">
        <w:rPr>
          <w:rFonts w:ascii="Times New Roman" w:hAnsi="Times New Roman"/>
          <w:sz w:val="20"/>
          <w:szCs w:val="20"/>
        </w:rPr>
        <w:t>Źródło:</w:t>
      </w:r>
      <w:r w:rsidRPr="00404CE8">
        <w:rPr>
          <w:sz w:val="20"/>
          <w:szCs w:val="20"/>
        </w:rPr>
        <w:t xml:space="preserve"> </w:t>
      </w:r>
      <w:r w:rsidRPr="00404CE8">
        <w:rPr>
          <w:rFonts w:ascii="Times New Roman" w:hAnsi="Times New Roman"/>
          <w:sz w:val="20"/>
          <w:szCs w:val="20"/>
        </w:rPr>
        <w:t>http://www.powiat-goleniowski.pl/mapy_opis.php?mapa_id=10</w:t>
      </w:r>
    </w:p>
    <w:p w:rsidR="006747F8" w:rsidRPr="00302CD4" w:rsidRDefault="006747F8" w:rsidP="006747F8">
      <w:pPr>
        <w:rPr>
          <w:rFonts w:ascii="Arial" w:hAnsi="Arial" w:cs="Arial"/>
        </w:rPr>
      </w:pPr>
    </w:p>
    <w:p w:rsidR="006747F8" w:rsidRDefault="006747F8" w:rsidP="006747F8">
      <w:pPr>
        <w:rPr>
          <w:rFonts w:ascii="Arial" w:hAnsi="Arial" w:cs="Arial"/>
        </w:rPr>
      </w:pPr>
    </w:p>
    <w:p w:rsidR="006747F8" w:rsidRDefault="006747F8" w:rsidP="006747F8">
      <w:pPr>
        <w:rPr>
          <w:rFonts w:ascii="Arial" w:hAnsi="Arial" w:cs="Arial"/>
        </w:rPr>
      </w:pPr>
    </w:p>
    <w:p w:rsidR="006747F8" w:rsidRPr="00302CD4" w:rsidRDefault="006747F8" w:rsidP="006747F8">
      <w:pPr>
        <w:rPr>
          <w:rFonts w:ascii="Arial" w:hAnsi="Arial" w:cs="Arial"/>
        </w:rPr>
      </w:pPr>
    </w:p>
    <w:p w:rsidR="006747F8" w:rsidRPr="00165FC6" w:rsidRDefault="006747F8" w:rsidP="006747F8">
      <w:pPr>
        <w:rPr>
          <w:rFonts w:ascii="Arial" w:hAnsi="Arial" w:cs="Arial"/>
          <w:b/>
        </w:rPr>
      </w:pPr>
      <w:r w:rsidRPr="00165FC6">
        <w:rPr>
          <w:rFonts w:ascii="Arial" w:hAnsi="Arial" w:cs="Arial"/>
          <w:b/>
        </w:rPr>
        <w:lastRenderedPageBreak/>
        <w:t>Wstęp</w:t>
      </w:r>
    </w:p>
    <w:p w:rsidR="006747F8" w:rsidRPr="004767AB" w:rsidRDefault="006747F8" w:rsidP="006747F8">
      <w:pPr>
        <w:autoSpaceDE w:val="0"/>
        <w:autoSpaceDN w:val="0"/>
        <w:adjustRightInd w:val="0"/>
        <w:spacing w:line="360" w:lineRule="auto"/>
        <w:ind w:firstLine="709"/>
        <w:jc w:val="both"/>
        <w:rPr>
          <w:rFonts w:ascii="Arial" w:hAnsi="Arial" w:cs="Arial"/>
        </w:rPr>
      </w:pPr>
      <w:r w:rsidRPr="004767AB">
        <w:rPr>
          <w:rFonts w:ascii="Arial" w:hAnsi="Arial" w:cs="Arial"/>
        </w:rPr>
        <w:t>Sie</w:t>
      </w:r>
      <w:r>
        <w:rPr>
          <w:rFonts w:ascii="Arial" w:hAnsi="Arial" w:cs="Arial"/>
        </w:rPr>
        <w:t>ć</w:t>
      </w:r>
      <w:r w:rsidRPr="004767AB">
        <w:rPr>
          <w:rFonts w:ascii="Arial" w:hAnsi="Arial" w:cs="Arial"/>
        </w:rPr>
        <w:t xml:space="preserve"> infrastruktury komunikacyjnej </w:t>
      </w:r>
      <w:r>
        <w:rPr>
          <w:rFonts w:ascii="Arial" w:hAnsi="Arial" w:cs="Arial"/>
        </w:rPr>
        <w:t xml:space="preserve">zlokalizowanej na terenie </w:t>
      </w:r>
      <w:r w:rsidRPr="004767AB">
        <w:rPr>
          <w:rFonts w:ascii="Arial" w:hAnsi="Arial" w:cs="Arial"/>
        </w:rPr>
        <w:t>Powiatu Goleniowskiego składa sie z:</w:t>
      </w:r>
    </w:p>
    <w:p w:rsidR="006747F8" w:rsidRPr="004767AB" w:rsidRDefault="006747F8" w:rsidP="006747F8">
      <w:pPr>
        <w:numPr>
          <w:ilvl w:val="0"/>
          <w:numId w:val="28"/>
        </w:numPr>
        <w:autoSpaceDE w:val="0"/>
        <w:autoSpaceDN w:val="0"/>
        <w:adjustRightInd w:val="0"/>
        <w:spacing w:line="360" w:lineRule="auto"/>
        <w:rPr>
          <w:rFonts w:ascii="Arial" w:hAnsi="Arial" w:cs="Arial"/>
        </w:rPr>
      </w:pPr>
      <w:r w:rsidRPr="004767AB">
        <w:rPr>
          <w:rFonts w:ascii="Arial" w:hAnsi="Arial" w:cs="Arial"/>
        </w:rPr>
        <w:t>szlaków drogowych,</w:t>
      </w:r>
    </w:p>
    <w:p w:rsidR="006747F8" w:rsidRPr="004767AB" w:rsidRDefault="006747F8" w:rsidP="006747F8">
      <w:pPr>
        <w:numPr>
          <w:ilvl w:val="0"/>
          <w:numId w:val="28"/>
        </w:numPr>
        <w:autoSpaceDE w:val="0"/>
        <w:autoSpaceDN w:val="0"/>
        <w:adjustRightInd w:val="0"/>
        <w:spacing w:line="360" w:lineRule="auto"/>
        <w:rPr>
          <w:rFonts w:ascii="Arial" w:hAnsi="Arial" w:cs="Arial"/>
        </w:rPr>
      </w:pPr>
      <w:r w:rsidRPr="004767AB">
        <w:rPr>
          <w:rFonts w:ascii="Arial" w:hAnsi="Arial" w:cs="Arial"/>
        </w:rPr>
        <w:t>szlaków kolejowych,</w:t>
      </w:r>
    </w:p>
    <w:p w:rsidR="006747F8" w:rsidRPr="004767AB" w:rsidRDefault="006747F8" w:rsidP="006747F8">
      <w:pPr>
        <w:numPr>
          <w:ilvl w:val="0"/>
          <w:numId w:val="28"/>
        </w:numPr>
        <w:autoSpaceDE w:val="0"/>
        <w:autoSpaceDN w:val="0"/>
        <w:adjustRightInd w:val="0"/>
        <w:spacing w:line="360" w:lineRule="auto"/>
        <w:rPr>
          <w:rFonts w:ascii="Arial" w:hAnsi="Arial" w:cs="Arial"/>
        </w:rPr>
      </w:pPr>
      <w:r w:rsidRPr="004767AB">
        <w:rPr>
          <w:rFonts w:ascii="Arial" w:hAnsi="Arial" w:cs="Arial"/>
        </w:rPr>
        <w:t>szlaków dróg wodnych,</w:t>
      </w:r>
    </w:p>
    <w:p w:rsidR="006747F8" w:rsidRPr="004767AB" w:rsidRDefault="006747F8" w:rsidP="006747F8">
      <w:pPr>
        <w:numPr>
          <w:ilvl w:val="0"/>
          <w:numId w:val="28"/>
        </w:numPr>
        <w:autoSpaceDE w:val="0"/>
        <w:autoSpaceDN w:val="0"/>
        <w:adjustRightInd w:val="0"/>
        <w:spacing w:line="360" w:lineRule="auto"/>
        <w:rPr>
          <w:rFonts w:ascii="Arial" w:hAnsi="Arial" w:cs="Arial"/>
        </w:rPr>
      </w:pPr>
      <w:r w:rsidRPr="004767AB">
        <w:rPr>
          <w:rFonts w:ascii="Arial" w:hAnsi="Arial" w:cs="Arial"/>
        </w:rPr>
        <w:t>lotniska i l</w:t>
      </w:r>
      <w:r>
        <w:rPr>
          <w:rFonts w:ascii="Arial" w:hAnsi="Arial" w:cs="Arial"/>
        </w:rPr>
        <w:t>ą</w:t>
      </w:r>
      <w:r w:rsidRPr="004767AB">
        <w:rPr>
          <w:rFonts w:ascii="Arial" w:hAnsi="Arial" w:cs="Arial"/>
        </w:rPr>
        <w:t>dowiska,</w:t>
      </w:r>
    </w:p>
    <w:p w:rsidR="006747F8" w:rsidRPr="004767AB" w:rsidRDefault="006747F8" w:rsidP="006747F8">
      <w:pPr>
        <w:numPr>
          <w:ilvl w:val="0"/>
          <w:numId w:val="28"/>
        </w:numPr>
        <w:autoSpaceDE w:val="0"/>
        <w:autoSpaceDN w:val="0"/>
        <w:adjustRightInd w:val="0"/>
        <w:spacing w:line="360" w:lineRule="auto"/>
        <w:rPr>
          <w:rFonts w:ascii="Arial" w:hAnsi="Arial" w:cs="Arial"/>
        </w:rPr>
      </w:pPr>
      <w:r w:rsidRPr="004767AB">
        <w:rPr>
          <w:rFonts w:ascii="Arial" w:hAnsi="Arial" w:cs="Arial"/>
        </w:rPr>
        <w:t>ulic,</w:t>
      </w:r>
    </w:p>
    <w:p w:rsidR="006747F8" w:rsidRPr="004767AB" w:rsidRDefault="006747F8" w:rsidP="006747F8">
      <w:pPr>
        <w:numPr>
          <w:ilvl w:val="0"/>
          <w:numId w:val="28"/>
        </w:numPr>
        <w:autoSpaceDE w:val="0"/>
        <w:autoSpaceDN w:val="0"/>
        <w:adjustRightInd w:val="0"/>
        <w:spacing w:line="360" w:lineRule="auto"/>
        <w:rPr>
          <w:rFonts w:ascii="Arial" w:hAnsi="Arial" w:cs="Arial"/>
        </w:rPr>
      </w:pPr>
      <w:r w:rsidRPr="004767AB">
        <w:rPr>
          <w:rFonts w:ascii="Arial" w:hAnsi="Arial" w:cs="Arial"/>
        </w:rPr>
        <w:t>chodników,</w:t>
      </w:r>
    </w:p>
    <w:p w:rsidR="006747F8" w:rsidRPr="004767AB" w:rsidRDefault="006747F8" w:rsidP="006747F8">
      <w:pPr>
        <w:numPr>
          <w:ilvl w:val="0"/>
          <w:numId w:val="28"/>
        </w:numPr>
        <w:autoSpaceDE w:val="0"/>
        <w:autoSpaceDN w:val="0"/>
        <w:adjustRightInd w:val="0"/>
        <w:spacing w:line="360" w:lineRule="auto"/>
        <w:rPr>
          <w:rFonts w:ascii="Arial" w:hAnsi="Arial" w:cs="Arial"/>
        </w:rPr>
      </w:pPr>
      <w:r>
        <w:rPr>
          <w:rFonts w:ascii="Arial" w:hAnsi="Arial" w:cs="Arial"/>
        </w:rPr>
        <w:t>ś</w:t>
      </w:r>
      <w:r w:rsidRPr="004767AB">
        <w:rPr>
          <w:rFonts w:ascii="Arial" w:hAnsi="Arial" w:cs="Arial"/>
        </w:rPr>
        <w:t>cie</w:t>
      </w:r>
      <w:r>
        <w:rPr>
          <w:rFonts w:ascii="Arial" w:hAnsi="Arial" w:cs="Arial"/>
        </w:rPr>
        <w:t>ż</w:t>
      </w:r>
      <w:r w:rsidRPr="004767AB">
        <w:rPr>
          <w:rFonts w:ascii="Arial" w:hAnsi="Arial" w:cs="Arial"/>
        </w:rPr>
        <w:t>ek rowerowych.</w:t>
      </w:r>
    </w:p>
    <w:p w:rsidR="006747F8" w:rsidRDefault="006747F8" w:rsidP="006747F8">
      <w:pPr>
        <w:autoSpaceDE w:val="0"/>
        <w:autoSpaceDN w:val="0"/>
        <w:adjustRightInd w:val="0"/>
        <w:spacing w:line="360" w:lineRule="auto"/>
        <w:ind w:firstLine="709"/>
        <w:jc w:val="both"/>
        <w:rPr>
          <w:rFonts w:ascii="Arial" w:hAnsi="Arial" w:cs="Arial"/>
        </w:rPr>
      </w:pPr>
      <w:r w:rsidRPr="004767AB">
        <w:rPr>
          <w:rFonts w:ascii="Arial" w:hAnsi="Arial" w:cs="Arial"/>
        </w:rPr>
        <w:t>Zadaniem Powiatu jest wykonywanie określonych ustawami zadań publicznych o charakterze</w:t>
      </w:r>
      <w:r>
        <w:rPr>
          <w:rFonts w:ascii="Arial" w:hAnsi="Arial" w:cs="Arial"/>
        </w:rPr>
        <w:t xml:space="preserve"> </w:t>
      </w:r>
      <w:proofErr w:type="spellStart"/>
      <w:r w:rsidRPr="004767AB">
        <w:rPr>
          <w:rFonts w:ascii="Arial" w:hAnsi="Arial" w:cs="Arial"/>
        </w:rPr>
        <w:t>ponadgminnym</w:t>
      </w:r>
      <w:proofErr w:type="spellEnd"/>
      <w:r w:rsidRPr="004767AB">
        <w:rPr>
          <w:rFonts w:ascii="Arial" w:hAnsi="Arial" w:cs="Arial"/>
        </w:rPr>
        <w:t xml:space="preserve"> w zakresie dróg publicznych. Na terenie Powiatu Goleniowskiego drogi</w:t>
      </w:r>
      <w:r>
        <w:rPr>
          <w:rFonts w:ascii="Arial" w:hAnsi="Arial" w:cs="Arial"/>
        </w:rPr>
        <w:t xml:space="preserve"> </w:t>
      </w:r>
      <w:r w:rsidRPr="004767AB">
        <w:rPr>
          <w:rFonts w:ascii="Arial" w:hAnsi="Arial" w:cs="Arial"/>
        </w:rPr>
        <w:t>powiatow</w:t>
      </w:r>
      <w:r>
        <w:rPr>
          <w:rFonts w:ascii="Arial" w:hAnsi="Arial" w:cs="Arial"/>
        </w:rPr>
        <w:t>e</w:t>
      </w:r>
      <w:r>
        <w:rPr>
          <w:rStyle w:val="Odwoanieprzypisudolnego"/>
          <w:rFonts w:ascii="Arial" w:hAnsi="Arial" w:cs="Arial"/>
        </w:rPr>
        <w:footnoteReference w:id="1"/>
      </w:r>
      <w:r w:rsidRPr="004767AB">
        <w:rPr>
          <w:rFonts w:ascii="Arial" w:hAnsi="Arial" w:cs="Arial"/>
        </w:rPr>
        <w:t xml:space="preserve"> maja łączną długość</w:t>
      </w:r>
      <w:r>
        <w:rPr>
          <w:rFonts w:ascii="Arial" w:hAnsi="Arial" w:cs="Arial"/>
        </w:rPr>
        <w:t xml:space="preserve"> ok.</w:t>
      </w:r>
      <w:r w:rsidRPr="004767AB">
        <w:rPr>
          <w:rFonts w:ascii="Arial" w:hAnsi="Arial" w:cs="Arial"/>
        </w:rPr>
        <w:t xml:space="preserve"> 657 km</w:t>
      </w:r>
      <w:r>
        <w:rPr>
          <w:rFonts w:ascii="Arial" w:hAnsi="Arial" w:cs="Arial"/>
        </w:rPr>
        <w:t xml:space="preserve"> z 36 obiektami mostowymi w ich ciągu</w:t>
      </w:r>
      <w:r w:rsidRPr="004767AB">
        <w:rPr>
          <w:rFonts w:ascii="Arial" w:hAnsi="Arial" w:cs="Arial"/>
        </w:rPr>
        <w:t xml:space="preserve">. </w:t>
      </w:r>
      <w:r>
        <w:rPr>
          <w:rFonts w:ascii="Arial" w:hAnsi="Arial" w:cs="Arial"/>
        </w:rPr>
        <w:t>Należy podkreślić, że większość z nich (ok. 80%) należy uznać za drogi o charakterze gminnym</w:t>
      </w:r>
      <w:r>
        <w:rPr>
          <w:rStyle w:val="Odwoanieprzypisudolnego"/>
          <w:rFonts w:ascii="Arial" w:hAnsi="Arial" w:cs="Arial"/>
        </w:rPr>
        <w:footnoteReference w:id="2"/>
      </w:r>
      <w:r>
        <w:rPr>
          <w:rFonts w:ascii="Arial" w:hAnsi="Arial" w:cs="Arial"/>
        </w:rPr>
        <w:t xml:space="preserve"> i powinny być administrowane przez tego typu jednostki z uwagi na to, że nie łączą siedzib jednostek samorządu terytorialnego a są drogami o znaczeniu lokalnym, służącym miejscowym potrzebom. Ogólnie należy stwierdzić, że s</w:t>
      </w:r>
      <w:r w:rsidRPr="004767AB">
        <w:rPr>
          <w:rFonts w:ascii="Arial" w:hAnsi="Arial" w:cs="Arial"/>
        </w:rPr>
        <w:t xml:space="preserve">tan dróg </w:t>
      </w:r>
      <w:r>
        <w:rPr>
          <w:rFonts w:ascii="Arial" w:hAnsi="Arial" w:cs="Arial"/>
        </w:rPr>
        <w:t xml:space="preserve">i obiektów mostowych zaliczonych do dróg powiatowych </w:t>
      </w:r>
      <w:r w:rsidRPr="004767AB">
        <w:rPr>
          <w:rFonts w:ascii="Arial" w:hAnsi="Arial" w:cs="Arial"/>
        </w:rPr>
        <w:t>jest niezadowalający.</w:t>
      </w: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W Strategii Rozwoju Powiatu Goleniowskiego na lata 2008-2013 zapisano następujące zadania mające poprawić stan infrastruktury drogowej na terenie Powiatu Goleniowskiego:</w:t>
      </w:r>
    </w:p>
    <w:p w:rsidR="006747F8" w:rsidRPr="00CC7CE7" w:rsidRDefault="006747F8" w:rsidP="006747F8">
      <w:pPr>
        <w:pStyle w:val="Akapitzlist"/>
        <w:numPr>
          <w:ilvl w:val="0"/>
          <w:numId w:val="29"/>
        </w:numPr>
        <w:autoSpaceDE w:val="0"/>
        <w:autoSpaceDN w:val="0"/>
        <w:adjustRightInd w:val="0"/>
        <w:spacing w:line="360" w:lineRule="auto"/>
        <w:jc w:val="both"/>
        <w:rPr>
          <w:rFonts w:ascii="Arial" w:hAnsi="Arial" w:cs="Arial"/>
          <w:b/>
          <w:sz w:val="24"/>
          <w:szCs w:val="24"/>
        </w:rPr>
      </w:pPr>
      <w:r w:rsidRPr="00CC7CE7">
        <w:rPr>
          <w:rFonts w:ascii="Arial" w:hAnsi="Arial" w:cs="Arial"/>
          <w:sz w:val="24"/>
          <w:szCs w:val="24"/>
        </w:rPr>
        <w:t>rozbudowa i modernizacja dróg lokalnych</w:t>
      </w:r>
      <w:r>
        <w:rPr>
          <w:rFonts w:ascii="Arial" w:hAnsi="Arial" w:cs="Arial"/>
          <w:sz w:val="24"/>
          <w:szCs w:val="24"/>
        </w:rPr>
        <w:t>,</w:t>
      </w:r>
      <w:r w:rsidRPr="00CC7CE7">
        <w:rPr>
          <w:rFonts w:ascii="Arial" w:hAnsi="Arial" w:cs="Arial"/>
          <w:sz w:val="24"/>
          <w:szCs w:val="24"/>
          <w:lang w:eastAsia="pl-PL"/>
        </w:rPr>
        <w:t xml:space="preserve">  </w:t>
      </w:r>
    </w:p>
    <w:p w:rsidR="006747F8" w:rsidRPr="00CC7CE7" w:rsidRDefault="006747F8" w:rsidP="006747F8">
      <w:pPr>
        <w:pStyle w:val="Akapitzlist"/>
        <w:numPr>
          <w:ilvl w:val="0"/>
          <w:numId w:val="29"/>
        </w:numPr>
        <w:spacing w:line="360" w:lineRule="auto"/>
        <w:jc w:val="both"/>
        <w:rPr>
          <w:rFonts w:ascii="Arial" w:hAnsi="Arial" w:cs="Arial"/>
          <w:sz w:val="24"/>
          <w:szCs w:val="24"/>
        </w:rPr>
      </w:pPr>
      <w:r w:rsidRPr="00CC7CE7">
        <w:rPr>
          <w:rFonts w:ascii="Arial" w:hAnsi="Arial" w:cs="Arial"/>
          <w:sz w:val="24"/>
          <w:szCs w:val="24"/>
        </w:rPr>
        <w:t>budowa obwodnic wokół miast</w:t>
      </w:r>
      <w:r>
        <w:rPr>
          <w:rFonts w:ascii="Arial" w:hAnsi="Arial" w:cs="Arial"/>
          <w:sz w:val="24"/>
          <w:szCs w:val="24"/>
        </w:rPr>
        <w:t>,</w:t>
      </w:r>
    </w:p>
    <w:p w:rsidR="006747F8" w:rsidRPr="00CC7CE7" w:rsidRDefault="006747F8" w:rsidP="006747F8">
      <w:pPr>
        <w:pStyle w:val="Akapitzlist"/>
        <w:numPr>
          <w:ilvl w:val="0"/>
          <w:numId w:val="29"/>
        </w:numPr>
        <w:spacing w:line="360" w:lineRule="auto"/>
        <w:jc w:val="both"/>
        <w:rPr>
          <w:rFonts w:ascii="Arial" w:hAnsi="Arial" w:cs="Arial"/>
          <w:sz w:val="24"/>
          <w:szCs w:val="24"/>
        </w:rPr>
      </w:pPr>
      <w:r w:rsidRPr="00CC7CE7">
        <w:rPr>
          <w:rFonts w:ascii="Arial" w:hAnsi="Arial" w:cs="Arial"/>
          <w:sz w:val="24"/>
          <w:szCs w:val="24"/>
        </w:rPr>
        <w:t>budowa i rozbudowa chodników dla pieszych na terenach wiejskich</w:t>
      </w:r>
      <w:r>
        <w:rPr>
          <w:rFonts w:ascii="Arial" w:hAnsi="Arial" w:cs="Arial"/>
          <w:sz w:val="24"/>
          <w:szCs w:val="24"/>
        </w:rPr>
        <w:t>,</w:t>
      </w:r>
    </w:p>
    <w:p w:rsidR="006747F8" w:rsidRPr="00CC7CE7" w:rsidRDefault="006747F8" w:rsidP="006747F8">
      <w:pPr>
        <w:pStyle w:val="Akapitzlist"/>
        <w:numPr>
          <w:ilvl w:val="0"/>
          <w:numId w:val="29"/>
        </w:numPr>
        <w:spacing w:line="360" w:lineRule="auto"/>
        <w:jc w:val="both"/>
        <w:rPr>
          <w:rFonts w:ascii="Arial" w:hAnsi="Arial" w:cs="Arial"/>
          <w:sz w:val="24"/>
          <w:szCs w:val="24"/>
        </w:rPr>
      </w:pPr>
      <w:r w:rsidRPr="00CC7CE7">
        <w:rPr>
          <w:rFonts w:ascii="Arial" w:hAnsi="Arial" w:cs="Arial"/>
          <w:sz w:val="24"/>
          <w:szCs w:val="24"/>
        </w:rPr>
        <w:t>budowa i rozbudowa parkingów w miastach oraz na terenach atrakcyjnych pod względem turystycznym</w:t>
      </w:r>
      <w:r>
        <w:rPr>
          <w:rFonts w:ascii="Arial" w:hAnsi="Arial" w:cs="Arial"/>
          <w:sz w:val="24"/>
          <w:szCs w:val="24"/>
        </w:rPr>
        <w:t>,</w:t>
      </w:r>
    </w:p>
    <w:p w:rsidR="006747F8" w:rsidRPr="00CC7CE7" w:rsidRDefault="006747F8" w:rsidP="006747F8">
      <w:pPr>
        <w:pStyle w:val="Akapitzlist"/>
        <w:numPr>
          <w:ilvl w:val="0"/>
          <w:numId w:val="29"/>
        </w:numPr>
        <w:spacing w:line="360" w:lineRule="auto"/>
        <w:jc w:val="both"/>
        <w:rPr>
          <w:rFonts w:ascii="Arial" w:hAnsi="Arial" w:cs="Arial"/>
          <w:sz w:val="24"/>
          <w:szCs w:val="24"/>
        </w:rPr>
      </w:pPr>
      <w:r w:rsidRPr="00CC7CE7">
        <w:rPr>
          <w:rFonts w:ascii="Arial" w:hAnsi="Arial" w:cs="Arial"/>
          <w:sz w:val="24"/>
          <w:szCs w:val="24"/>
        </w:rPr>
        <w:t>budowa skrzyżowań bezkolizyjnych</w:t>
      </w:r>
      <w:r>
        <w:rPr>
          <w:rFonts w:ascii="Arial" w:hAnsi="Arial" w:cs="Arial"/>
          <w:sz w:val="24"/>
          <w:szCs w:val="24"/>
        </w:rPr>
        <w:t>,</w:t>
      </w:r>
    </w:p>
    <w:p w:rsidR="006747F8" w:rsidRDefault="006747F8" w:rsidP="006747F8">
      <w:pPr>
        <w:pStyle w:val="Akapitzlist"/>
        <w:numPr>
          <w:ilvl w:val="0"/>
          <w:numId w:val="29"/>
        </w:numPr>
        <w:spacing w:line="360" w:lineRule="auto"/>
        <w:jc w:val="both"/>
        <w:rPr>
          <w:rFonts w:ascii="Arial" w:hAnsi="Arial" w:cs="Arial"/>
          <w:sz w:val="24"/>
          <w:szCs w:val="24"/>
        </w:rPr>
      </w:pPr>
      <w:r>
        <w:rPr>
          <w:rFonts w:ascii="Arial" w:hAnsi="Arial" w:cs="Arial"/>
          <w:sz w:val="24"/>
          <w:szCs w:val="24"/>
        </w:rPr>
        <w:t>w</w:t>
      </w:r>
      <w:r w:rsidRPr="00CC7CE7">
        <w:rPr>
          <w:rFonts w:ascii="Arial" w:hAnsi="Arial" w:cs="Arial"/>
          <w:sz w:val="24"/>
          <w:szCs w:val="24"/>
        </w:rPr>
        <w:t>ytycz</w:t>
      </w:r>
      <w:r>
        <w:rPr>
          <w:rFonts w:ascii="Arial" w:hAnsi="Arial" w:cs="Arial"/>
          <w:sz w:val="24"/>
          <w:szCs w:val="24"/>
        </w:rPr>
        <w:t>a</w:t>
      </w:r>
      <w:r w:rsidRPr="00CC7CE7">
        <w:rPr>
          <w:rFonts w:ascii="Arial" w:hAnsi="Arial" w:cs="Arial"/>
          <w:sz w:val="24"/>
          <w:szCs w:val="24"/>
        </w:rPr>
        <w:t>nie i budowa ścieżek rowerowych.</w:t>
      </w:r>
    </w:p>
    <w:p w:rsidR="006747F8" w:rsidRDefault="006747F8" w:rsidP="006747F8">
      <w:pPr>
        <w:autoSpaceDE w:val="0"/>
        <w:autoSpaceDN w:val="0"/>
        <w:adjustRightInd w:val="0"/>
        <w:spacing w:line="360" w:lineRule="auto"/>
        <w:ind w:firstLine="709"/>
        <w:jc w:val="both"/>
        <w:rPr>
          <w:rFonts w:ascii="Arial" w:hAnsi="Arial" w:cs="Arial"/>
        </w:rPr>
      </w:pPr>
      <w:r w:rsidRPr="002711A4">
        <w:rPr>
          <w:rFonts w:ascii="Arial" w:hAnsi="Arial" w:cs="Arial"/>
        </w:rPr>
        <w:lastRenderedPageBreak/>
        <w:t>Większość dróg posiada nawierzchni</w:t>
      </w:r>
      <w:r>
        <w:rPr>
          <w:rFonts w:ascii="Arial" w:hAnsi="Arial" w:cs="Arial"/>
        </w:rPr>
        <w:t>ę</w:t>
      </w:r>
      <w:r w:rsidRPr="002711A4">
        <w:rPr>
          <w:rFonts w:ascii="Arial" w:hAnsi="Arial" w:cs="Arial"/>
        </w:rPr>
        <w:t xml:space="preserve"> bitumiczn</w:t>
      </w:r>
      <w:r>
        <w:rPr>
          <w:rFonts w:ascii="Arial" w:hAnsi="Arial" w:cs="Arial"/>
        </w:rPr>
        <w:t>ą</w:t>
      </w:r>
      <w:r w:rsidRPr="002711A4">
        <w:rPr>
          <w:rFonts w:ascii="Arial" w:hAnsi="Arial" w:cs="Arial"/>
        </w:rPr>
        <w:t xml:space="preserve">. Stan tych nawierzchni jest niezadowalający. Na znacznej swej długości są one zniszczone; noszą liczne ślady </w:t>
      </w:r>
      <w:r>
        <w:rPr>
          <w:rFonts w:ascii="Arial" w:hAnsi="Arial" w:cs="Arial"/>
        </w:rPr>
        <w:t xml:space="preserve">  </w:t>
      </w:r>
      <w:r w:rsidRPr="002711A4">
        <w:rPr>
          <w:rFonts w:ascii="Arial" w:hAnsi="Arial" w:cs="Arial"/>
        </w:rPr>
        <w:t xml:space="preserve">i nierówności po remontach cząstkowych oraz siatkowe spękania (przełomy lekkie </w:t>
      </w:r>
      <w:r>
        <w:rPr>
          <w:rFonts w:ascii="Arial" w:hAnsi="Arial" w:cs="Arial"/>
        </w:rPr>
        <w:t xml:space="preserve">    </w:t>
      </w:r>
      <w:r w:rsidRPr="002711A4">
        <w:rPr>
          <w:rFonts w:ascii="Arial" w:hAnsi="Arial" w:cs="Arial"/>
        </w:rPr>
        <w:t xml:space="preserve">i średnie). Jest to spowodowane utratą nośności konstrukcji nawierzchni projektowanej i budowanej kilkadziesiąt lat temu, starzeniem się bitumu zawartego w warstwach jezdnych, wzrostem ruchu drogowego, a także dużym nawodnieniem w okresie wzmożonych wiosennych i jesiennych opadów spowodowanym zawyżonymi poboczami, niedrożnymi rowami i przepustami. Negatywny wpływ na stan techniczny dróg miały również (przy niedostatecznej nośności mostów, nawierzchni i podbudowy tych dróg) nielegalne przejazdy pojazdów </w:t>
      </w:r>
      <w:proofErr w:type="spellStart"/>
      <w:r w:rsidRPr="002711A4">
        <w:rPr>
          <w:rFonts w:ascii="Arial" w:hAnsi="Arial" w:cs="Arial"/>
        </w:rPr>
        <w:t>nienormatywnych</w:t>
      </w:r>
      <w:proofErr w:type="spellEnd"/>
      <w:r w:rsidRPr="002711A4">
        <w:rPr>
          <w:rFonts w:ascii="Arial" w:hAnsi="Arial" w:cs="Arial"/>
        </w:rPr>
        <w:t xml:space="preserve"> (przeciążonych). Szczególnie problem powstał po wprowadzeniu na drogach krajowych sytemu opłat typu </w:t>
      </w:r>
      <w:proofErr w:type="spellStart"/>
      <w:r w:rsidRPr="002711A4">
        <w:rPr>
          <w:rFonts w:ascii="Arial" w:hAnsi="Arial" w:cs="Arial"/>
        </w:rPr>
        <w:t>viaTOOL</w:t>
      </w:r>
      <w:proofErr w:type="spellEnd"/>
      <w:r w:rsidRPr="002711A4">
        <w:rPr>
          <w:rFonts w:ascii="Arial" w:hAnsi="Arial" w:cs="Arial"/>
        </w:rPr>
        <w:t xml:space="preserve">. Większość mostów z przyczyn technicznych jest ograniczona tonażowo, a część wręcz w stanie </w:t>
      </w:r>
      <w:proofErr w:type="spellStart"/>
      <w:r w:rsidRPr="002711A4">
        <w:rPr>
          <w:rFonts w:ascii="Arial" w:hAnsi="Arial" w:cs="Arial"/>
        </w:rPr>
        <w:t>przedawaryjnym</w:t>
      </w:r>
      <w:proofErr w:type="spellEnd"/>
      <w:r w:rsidRPr="002711A4">
        <w:rPr>
          <w:rFonts w:ascii="Arial" w:hAnsi="Arial" w:cs="Arial"/>
        </w:rPr>
        <w:t>.</w:t>
      </w:r>
    </w:p>
    <w:p w:rsidR="006747F8" w:rsidRPr="002711A4" w:rsidRDefault="006747F8" w:rsidP="006747F8">
      <w:pPr>
        <w:autoSpaceDE w:val="0"/>
        <w:autoSpaceDN w:val="0"/>
        <w:adjustRightInd w:val="0"/>
        <w:spacing w:line="360" w:lineRule="auto"/>
        <w:ind w:firstLine="709"/>
        <w:jc w:val="both"/>
        <w:rPr>
          <w:rFonts w:ascii="Arial" w:hAnsi="Arial" w:cs="Arial"/>
        </w:rPr>
      </w:pPr>
      <w:r w:rsidRPr="002711A4">
        <w:rPr>
          <w:rFonts w:ascii="Arial" w:hAnsi="Arial" w:cs="Arial"/>
        </w:rPr>
        <w:t xml:space="preserve">Administrowane przez WDP drogi, mosty i przepusty w zdecydowanej większości są w złym stanie technicznym i nie odpowiadają obowiązującym standardom wynikającym z przepisów. Rozporządzenie Ministra Transportu </w:t>
      </w:r>
      <w:r>
        <w:rPr>
          <w:rFonts w:ascii="Arial" w:hAnsi="Arial" w:cs="Arial"/>
        </w:rPr>
        <w:t xml:space="preserve">              </w:t>
      </w:r>
      <w:r w:rsidRPr="002711A4">
        <w:rPr>
          <w:rFonts w:ascii="Arial" w:hAnsi="Arial" w:cs="Arial"/>
        </w:rPr>
        <w:t>i Gospodarki Morskiej z dnia 2 marca 1999 roku, w sprawie warunków technicznych, jakim powinny odpowiadać drogi publiczne i ich usytuowanie (Dz. U. Nr 43, poz. 430 z dnia 14 maja 1999r.) określa podstawowe parametry techniczne jakim powinny odpowiadać drogi powiatowe np.: szerokość nawierzchni 5,50 – 6,0 m, nośność nawierzchni 100 KN/o</w:t>
      </w:r>
      <w:r>
        <w:rPr>
          <w:rFonts w:ascii="Arial" w:hAnsi="Arial" w:cs="Arial"/>
        </w:rPr>
        <w:t>ś lub 80 KN/oś przy przebudowie</w:t>
      </w:r>
      <w:r w:rsidRPr="002711A4">
        <w:rPr>
          <w:rFonts w:ascii="Arial" w:hAnsi="Arial" w:cs="Arial"/>
        </w:rPr>
        <w:t xml:space="preserve">, lub remoncie drogi, a także równość nawierzchni, parametry łuków poziomych i pionowych, odwodnienie, wyposażenie drogi (znaki pionowe i poziome) i wiele innych. </w:t>
      </w:r>
    </w:p>
    <w:p w:rsidR="006747F8" w:rsidRPr="002711A4" w:rsidRDefault="006747F8" w:rsidP="006747F8">
      <w:pPr>
        <w:autoSpaceDE w:val="0"/>
        <w:autoSpaceDN w:val="0"/>
        <w:adjustRightInd w:val="0"/>
        <w:ind w:firstLine="709"/>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281F1F" w:rsidRDefault="00281F1F" w:rsidP="006747F8">
      <w:pPr>
        <w:jc w:val="both"/>
        <w:rPr>
          <w:rFonts w:ascii="Arial" w:hAnsi="Arial" w:cs="Arial"/>
        </w:rPr>
      </w:pPr>
    </w:p>
    <w:p w:rsidR="00281F1F" w:rsidRDefault="00281F1F"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Default="006747F8" w:rsidP="006747F8">
      <w:pPr>
        <w:jc w:val="both"/>
        <w:rPr>
          <w:rFonts w:ascii="Arial" w:hAnsi="Arial" w:cs="Arial"/>
        </w:rPr>
      </w:pPr>
    </w:p>
    <w:p w:rsidR="006747F8" w:rsidRPr="00165FC6" w:rsidRDefault="006747F8" w:rsidP="006747F8">
      <w:pPr>
        <w:spacing w:line="360" w:lineRule="auto"/>
        <w:jc w:val="both"/>
        <w:rPr>
          <w:rFonts w:ascii="Arial" w:hAnsi="Arial" w:cs="Arial"/>
          <w:b/>
        </w:rPr>
      </w:pPr>
      <w:r w:rsidRPr="00165FC6">
        <w:rPr>
          <w:rFonts w:ascii="Arial" w:hAnsi="Arial" w:cs="Arial"/>
          <w:b/>
        </w:rPr>
        <w:lastRenderedPageBreak/>
        <w:t>1. Dotychczas podjęte działania</w:t>
      </w: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Utworzony na mocy ustawy z dnia 5 czerwca 1998 r. o samorządzie powiatowym Powiat Goleniowski wydał, w latach 1999-2012, na utrzymanie                 i poprawę jakości dróg ogółem ok. 57.323.765 zł (średnio 6.712 zł na 1 km rocznie). Na kwotę tę składają się wydatki bieżące w kwocie 47.541.154 zł (82,38%)                 i inwestycyjne w kwocie 9.782.611 zł (17,07%). Roczne zestawienie wydatków bieżących i inwestycyjnych na drogi powiatowe zestawiono na rys. 2.</w:t>
      </w:r>
    </w:p>
    <w:p w:rsidR="006747F8" w:rsidRDefault="006747F8" w:rsidP="006747F8">
      <w:pPr>
        <w:autoSpaceDE w:val="0"/>
        <w:autoSpaceDN w:val="0"/>
        <w:adjustRightInd w:val="0"/>
        <w:jc w:val="both"/>
        <w:rPr>
          <w:rFonts w:ascii="Arial" w:hAnsi="Arial" w:cs="Arial"/>
        </w:rPr>
      </w:pPr>
    </w:p>
    <w:p w:rsidR="006747F8" w:rsidRDefault="006747F8" w:rsidP="006747F8">
      <w:pPr>
        <w:autoSpaceDE w:val="0"/>
        <w:autoSpaceDN w:val="0"/>
        <w:adjustRightInd w:val="0"/>
        <w:jc w:val="both"/>
        <w:rPr>
          <w:rFonts w:ascii="Arial" w:hAnsi="Arial" w:cs="Arial"/>
        </w:rPr>
      </w:pPr>
    </w:p>
    <w:p w:rsidR="006747F8" w:rsidRDefault="006747F8" w:rsidP="006747F8">
      <w:pPr>
        <w:jc w:val="both"/>
        <w:rPr>
          <w:rFonts w:ascii="Arial" w:hAnsi="Arial" w:cs="Arial"/>
        </w:rPr>
      </w:pPr>
      <w:r w:rsidRPr="00AD3DB6">
        <w:rPr>
          <w:rFonts w:ascii="Arial" w:hAnsi="Arial" w:cs="Arial"/>
          <w:noProof/>
        </w:rPr>
        <w:drawing>
          <wp:inline distT="0" distB="0" distL="0" distR="0">
            <wp:extent cx="6039293" cy="4157331"/>
            <wp:effectExtent l="0" t="0" r="0" b="0"/>
            <wp:docPr id="11"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747F8" w:rsidRDefault="006747F8" w:rsidP="006747F8">
      <w:pPr>
        <w:jc w:val="both"/>
        <w:rPr>
          <w:rFonts w:ascii="Arial" w:hAnsi="Arial" w:cs="Arial"/>
        </w:rPr>
      </w:pPr>
    </w:p>
    <w:p w:rsidR="006747F8" w:rsidRDefault="006747F8" w:rsidP="006747F8">
      <w:pPr>
        <w:autoSpaceDE w:val="0"/>
        <w:autoSpaceDN w:val="0"/>
        <w:adjustRightInd w:val="0"/>
        <w:jc w:val="both"/>
        <w:rPr>
          <w:rFonts w:ascii="Arial" w:hAnsi="Arial" w:cs="Arial"/>
        </w:rPr>
      </w:pPr>
      <w:r>
        <w:rPr>
          <w:rFonts w:ascii="Arial" w:hAnsi="Arial" w:cs="Arial"/>
        </w:rPr>
        <w:t>Rys. 2. Wydatki na utrzymanie i modernizację dróg powiatowych w latach 1999-2012</w:t>
      </w:r>
    </w:p>
    <w:p w:rsidR="006747F8" w:rsidRPr="009D6378" w:rsidRDefault="006747F8" w:rsidP="006747F8">
      <w:pPr>
        <w:autoSpaceDE w:val="0"/>
        <w:autoSpaceDN w:val="0"/>
        <w:adjustRightInd w:val="0"/>
        <w:spacing w:line="360" w:lineRule="auto"/>
        <w:jc w:val="both"/>
        <w:rPr>
          <w:rFonts w:ascii="Arial" w:hAnsi="Arial" w:cs="Arial"/>
          <w:sz w:val="20"/>
          <w:szCs w:val="20"/>
        </w:rPr>
      </w:pPr>
      <w:r w:rsidRPr="009D6378">
        <w:rPr>
          <w:rFonts w:ascii="Arial" w:hAnsi="Arial" w:cs="Arial"/>
          <w:sz w:val="20"/>
          <w:szCs w:val="20"/>
        </w:rPr>
        <w:t>Źródło: dane ze sprawozdań budżetowych Powiatu Goleniowskiego</w:t>
      </w:r>
    </w:p>
    <w:p w:rsidR="006747F8" w:rsidRDefault="006747F8" w:rsidP="006747F8">
      <w:pPr>
        <w:autoSpaceDE w:val="0"/>
        <w:autoSpaceDN w:val="0"/>
        <w:adjustRightInd w:val="0"/>
        <w:spacing w:line="360" w:lineRule="auto"/>
        <w:ind w:firstLine="709"/>
        <w:jc w:val="both"/>
      </w:pPr>
      <w:r>
        <w:rPr>
          <w:rFonts w:ascii="Arial" w:hAnsi="Arial" w:cs="Arial"/>
        </w:rPr>
        <w:t>W zakresie wydatków bieżących finansowano zadania mające na celu utrzymanie stanu dróg powiatowych (zapobieganiu pogarszania się ich stanu) poprzez:</w:t>
      </w:r>
      <w:r w:rsidRPr="003130B4">
        <w:t xml:space="preserve"> </w:t>
      </w:r>
      <w:r w:rsidRPr="003130B4">
        <w:rPr>
          <w:rFonts w:ascii="Arial" w:hAnsi="Arial" w:cs="Arial"/>
        </w:rPr>
        <w:t xml:space="preserve">zimowe utrzymanie, remonty cząstkowe nawierzchni, </w:t>
      </w:r>
      <w:r>
        <w:rPr>
          <w:rFonts w:ascii="Arial" w:hAnsi="Arial" w:cs="Arial"/>
        </w:rPr>
        <w:t xml:space="preserve">utrwalanie powierzchniowe nawierzchni dróg, </w:t>
      </w:r>
      <w:r w:rsidRPr="003130B4">
        <w:rPr>
          <w:rFonts w:ascii="Arial" w:hAnsi="Arial" w:cs="Arial"/>
        </w:rPr>
        <w:t>wycinka drzew i krzewów, profilowanie poboczy i dróg gruntowych, malowanie poziome, wymiana znaków pionowych, pogłębianie rowów, koszenie chwastów, czyszczenie kanalizacji i wiele innych drobnych spraw interwencyjnych.</w:t>
      </w:r>
      <w:r w:rsidRPr="001544C9">
        <w:t xml:space="preserve"> </w:t>
      </w:r>
    </w:p>
    <w:p w:rsidR="006747F8" w:rsidRDefault="006747F8" w:rsidP="006747F8">
      <w:pPr>
        <w:autoSpaceDE w:val="0"/>
        <w:autoSpaceDN w:val="0"/>
        <w:adjustRightInd w:val="0"/>
        <w:spacing w:line="360" w:lineRule="auto"/>
        <w:ind w:firstLine="709"/>
        <w:jc w:val="both"/>
        <w:rPr>
          <w:rFonts w:ascii="Arial" w:hAnsi="Arial" w:cs="Arial"/>
        </w:rPr>
      </w:pPr>
      <w:r w:rsidRPr="009D6378">
        <w:rPr>
          <w:rFonts w:ascii="Arial" w:hAnsi="Arial" w:cs="Arial"/>
        </w:rPr>
        <w:t>Wydatki inwestycyjne</w:t>
      </w:r>
      <w:r>
        <w:rPr>
          <w:rFonts w:ascii="Arial" w:hAnsi="Arial" w:cs="Arial"/>
        </w:rPr>
        <w:t xml:space="preserve"> służyły poprawie i modernizacji dróg zlokalizowanych na terenie Powiatu Goleniowskiego. Jak można zauważyć na rys. 2. wydatki </w:t>
      </w:r>
      <w:r>
        <w:rPr>
          <w:rFonts w:ascii="Arial" w:hAnsi="Arial" w:cs="Arial"/>
        </w:rPr>
        <w:lastRenderedPageBreak/>
        <w:t>inwestycyjne w poszczególnych latach były zróżnicowane a ich wielkość była uzależniona od zakresu prowadzonych prac. Analizując dane zawarte na wykresie drugim można, ze względu na wielkość wydatków inwestycyjnych, wyróżnić dwa okresy. Pierwszy charakteryzujący się niskimi wydatkami mającymi poprawić jakość dróg pozostających w zarządzie Powiatu Goleniowskiego. Ogółem w latach 1999-2007 na inwestycje drogowe wydano 2.170.794 zł i zrealizowano takie inwestycje jak:</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zakup i wyposażenie siedziby i bazy Zarządu Dróg Powiatowych (391.000 zł);</w:t>
      </w:r>
    </w:p>
    <w:p w:rsidR="006747F8" w:rsidRPr="00054704"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color w:val="000000" w:themeColor="text1"/>
          <w:sz w:val="24"/>
          <w:szCs w:val="24"/>
        </w:rPr>
      </w:pPr>
      <w:r w:rsidRPr="00054704">
        <w:rPr>
          <w:rFonts w:ascii="Arial" w:hAnsi="Arial" w:cs="Arial"/>
          <w:color w:val="000000" w:themeColor="text1"/>
          <w:sz w:val="24"/>
          <w:szCs w:val="24"/>
        </w:rPr>
        <w:t>zakup samochodów, maszyn i urządzeń dla ZDP (229.635 zł);</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dokumentacja techniczna modernizacji drogi PKP Mosty – Mosty (41.926 zł);</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modernizacja kanalizacji deszczowej w miejscowości Bagna (106.798 zł);</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modernizacja skrzyżowania W. Polskiego i Armii Krajowej w Goleniowie (70.002 zł);</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modernizacja drogi Dębice-Nastazin (712.793 zł);</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 xml:space="preserve">remont mostu przez rzekę </w:t>
      </w:r>
      <w:proofErr w:type="spellStart"/>
      <w:r w:rsidRPr="00AD3DB6">
        <w:rPr>
          <w:rFonts w:ascii="Arial" w:hAnsi="Arial" w:cs="Arial"/>
          <w:sz w:val="24"/>
          <w:szCs w:val="24"/>
        </w:rPr>
        <w:t>Pileszę</w:t>
      </w:r>
      <w:proofErr w:type="spellEnd"/>
      <w:r w:rsidRPr="00AD3DB6">
        <w:rPr>
          <w:rFonts w:ascii="Arial" w:hAnsi="Arial" w:cs="Arial"/>
          <w:sz w:val="24"/>
          <w:szCs w:val="24"/>
        </w:rPr>
        <w:t xml:space="preserve"> (240.013 zł);</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wykonanie projektu organizacji ruchu na ul. Konstytucji 3-go maja w Goleniowie (71.661 zł);</w:t>
      </w:r>
    </w:p>
    <w:p w:rsidR="006747F8" w:rsidRPr="00AD3DB6"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opracowanie dokumentacji projektowej i studium wykonalności dla wykonania remontu mostu przez rzekę Inę w Goleniowie (66.368 zł);</w:t>
      </w:r>
    </w:p>
    <w:p w:rsidR="006747F8"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sidRPr="00AD3DB6">
        <w:rPr>
          <w:rFonts w:ascii="Arial" w:hAnsi="Arial" w:cs="Arial"/>
          <w:sz w:val="24"/>
          <w:szCs w:val="24"/>
        </w:rPr>
        <w:t>opracowanie dokumentacji na wykonanie i modernizację chodników przy drogach powiatowych w Gminie Osina (74.000 zł);</w:t>
      </w:r>
    </w:p>
    <w:p w:rsidR="006747F8"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Pr>
          <w:rFonts w:ascii="Arial" w:hAnsi="Arial" w:cs="Arial"/>
          <w:sz w:val="24"/>
          <w:szCs w:val="24"/>
        </w:rPr>
        <w:t>modernizacja chodników w Gminie Maszewo (40.000 zł);</w:t>
      </w:r>
    </w:p>
    <w:p w:rsidR="006747F8"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Pr>
          <w:rFonts w:ascii="Arial" w:hAnsi="Arial" w:cs="Arial"/>
          <w:sz w:val="24"/>
          <w:szCs w:val="24"/>
        </w:rPr>
        <w:t>opracowanie dokumentacji technicznej do zadania „Poprawa bezpieczeństwa ruchu drogowego na ulicy Przestrzennej w Goleniowie” (48.800 zł);</w:t>
      </w:r>
    </w:p>
    <w:p w:rsidR="006747F8" w:rsidRDefault="006747F8" w:rsidP="006747F8">
      <w:pPr>
        <w:pStyle w:val="Akapitzlist"/>
        <w:numPr>
          <w:ilvl w:val="0"/>
          <w:numId w:val="30"/>
        </w:numPr>
        <w:autoSpaceDE w:val="0"/>
        <w:autoSpaceDN w:val="0"/>
        <w:adjustRightInd w:val="0"/>
        <w:spacing w:after="0" w:line="240" w:lineRule="auto"/>
        <w:ind w:left="714" w:hanging="357"/>
        <w:jc w:val="both"/>
        <w:rPr>
          <w:rFonts w:ascii="Arial" w:hAnsi="Arial" w:cs="Arial"/>
          <w:sz w:val="24"/>
          <w:szCs w:val="24"/>
        </w:rPr>
      </w:pPr>
      <w:r>
        <w:rPr>
          <w:rFonts w:ascii="Arial" w:hAnsi="Arial" w:cs="Arial"/>
          <w:sz w:val="24"/>
          <w:szCs w:val="24"/>
        </w:rPr>
        <w:t>opracowanie dokumentacji technicznej do zadania „poprawa bezpieczeństwa ruchu drogowego w miejscowości Żarnowo i Racimierz – Gmina Stepnica” (20.740 zł).</w:t>
      </w:r>
    </w:p>
    <w:p w:rsidR="006747F8" w:rsidRDefault="006747F8" w:rsidP="006747F8">
      <w:pPr>
        <w:autoSpaceDE w:val="0"/>
        <w:autoSpaceDN w:val="0"/>
        <w:adjustRightInd w:val="0"/>
        <w:spacing w:line="360" w:lineRule="auto"/>
        <w:ind w:firstLine="709"/>
        <w:jc w:val="both"/>
        <w:rPr>
          <w:rFonts w:ascii="Arial" w:hAnsi="Arial" w:cs="Arial"/>
        </w:rPr>
      </w:pP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Jak można zauważyć w zestawieniu wydatków inwestycyjnych z lat 1999-2007 mniejszość stanowiły wydatki, które wpłynęły w sposób bezpośredni na poprawę jakości dróg powiatowych.</w:t>
      </w: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 xml:space="preserve">W latach 2008-2012 wydatki inwestycyjne objęły 31,5 km dróg i wyniosły 7.611.817 zł (w zestawieniu nie uwzględniono wydatków na modernizację nawierzchni dróg powiatowych w roku 2009 na kwotę ok. 1.500.000 zł polegającą na powierzchniowym utrwalaniu nawierzchni dróg z uwagi na zakwalifikowanie ich do remontów a więc wydatków bieżących). Ogólnie wydatki te umożliwiły generalny remont 1 mostu, 1 wiaduktu i 1 przepustu, objęcie pojedynczym utrwaleniem nawierzchni 17,5 km dróg, 4 km podwójnym utrwaleniem nawierzchni oraz utrwalenie powierzchni 10 km metodą </w:t>
      </w:r>
      <w:proofErr w:type="spellStart"/>
      <w:r>
        <w:rPr>
          <w:rFonts w:ascii="Arial" w:hAnsi="Arial" w:cs="Arial"/>
        </w:rPr>
        <w:t>Slurey</w:t>
      </w:r>
      <w:proofErr w:type="spellEnd"/>
      <w:r>
        <w:rPr>
          <w:rFonts w:ascii="Arial" w:hAnsi="Arial" w:cs="Arial"/>
        </w:rPr>
        <w:t xml:space="preserve"> </w:t>
      </w:r>
      <w:proofErr w:type="spellStart"/>
      <w:r>
        <w:rPr>
          <w:rFonts w:ascii="Arial" w:hAnsi="Arial" w:cs="Arial"/>
        </w:rPr>
        <w:t>Seale</w:t>
      </w:r>
      <w:proofErr w:type="spellEnd"/>
      <w:r>
        <w:rPr>
          <w:rFonts w:ascii="Arial" w:hAnsi="Arial" w:cs="Arial"/>
        </w:rPr>
        <w:t>. W ramach tej kwoty zrealizowano następujące zadania:</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sidRPr="00D26FB1">
        <w:rPr>
          <w:rFonts w:ascii="Arial" w:hAnsi="Arial" w:cs="Arial"/>
          <w:sz w:val="24"/>
          <w:szCs w:val="24"/>
        </w:rPr>
        <w:t>poprawa bezpieczeństwa ruchu drogowego na ul. Przestrzennej w Goleniowie (2.345.460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lastRenderedPageBreak/>
        <w:t>poprawa bezpieczeństwa ruchu drogowego w miejscowościach Żarnowo          i Racimierz (838.253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dokumentacji technicznej niezbędnej do modernizacji drogi w Pucicach (48.556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budowa chodników w Gminie Maszewo (40.000 zł);</w:t>
      </w:r>
    </w:p>
    <w:p w:rsidR="006747F8" w:rsidRPr="00054704" w:rsidRDefault="006747F8" w:rsidP="006747F8">
      <w:pPr>
        <w:pStyle w:val="Akapitzlist"/>
        <w:numPr>
          <w:ilvl w:val="0"/>
          <w:numId w:val="31"/>
        </w:numPr>
        <w:autoSpaceDE w:val="0"/>
        <w:autoSpaceDN w:val="0"/>
        <w:adjustRightInd w:val="0"/>
        <w:spacing w:after="0" w:line="240" w:lineRule="auto"/>
        <w:jc w:val="both"/>
        <w:rPr>
          <w:rFonts w:ascii="Arial" w:hAnsi="Arial" w:cs="Arial"/>
          <w:color w:val="000000" w:themeColor="text1"/>
          <w:sz w:val="24"/>
          <w:szCs w:val="24"/>
        </w:rPr>
      </w:pPr>
      <w:r w:rsidRPr="00054704">
        <w:rPr>
          <w:rFonts w:ascii="Arial" w:hAnsi="Arial" w:cs="Arial"/>
          <w:color w:val="000000" w:themeColor="text1"/>
          <w:sz w:val="24"/>
          <w:szCs w:val="24"/>
        </w:rPr>
        <w:t>zakup sprzętu dla Wydziału Dróg Powiatowych (193.188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budowa dróg publicznych w Gminie Goleniów (150.000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przebudowa ul. Gen. Bema w Nowogardzie (502.723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przebudowa ul. Tadeusza Kościuszki w Przybiernowie (60.000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dokumentacji na modernizację drogi Nowogard-Truskolas (87.596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dokumentacji</w:t>
      </w:r>
      <w:r w:rsidRPr="00981775">
        <w:rPr>
          <w:rFonts w:ascii="Arial" w:hAnsi="Arial" w:cs="Arial"/>
          <w:sz w:val="24"/>
          <w:szCs w:val="24"/>
        </w:rPr>
        <w:t xml:space="preserve"> pn. Budowa ścieżki rowerowej Goleniów – Maszewo</w:t>
      </w:r>
      <w:r>
        <w:rPr>
          <w:rFonts w:ascii="Arial" w:hAnsi="Arial" w:cs="Arial"/>
          <w:sz w:val="24"/>
          <w:szCs w:val="24"/>
        </w:rPr>
        <w:t xml:space="preserve"> (33.000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dokumentacji technicznej na modernizację chodników na terenie Gminy Stepnica (12.688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przebudowa odcinka drogi powiatowej nr 0701Z Goleniów-Załom w miejscowości Pucice (ul. Wiejska – ul. Lubczyńska) wraz z elementami bezpieczeństwa ruchu drogowego (2.095.259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prace geodezyjne dotyczące wydzielenia działek pod budowę chodnika w obrębie Racimierz (13.267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dokumentacji remontu drogi Goleniów-Leszczno na odcinku Goleniów-Łoźnica (40.260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przebudowa drogi dojazdowej do ZSP w Nowogardzie (95.866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dokumentacji na budowę chodników w miejscowości Rurzyca (5.166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remont drogi 0724Z Leszczno-Goleniów (83.640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dokumentacji projektowej na budowę drogi powiatowej nr 0731Z mosty-Dąbrowica (16.605 zł);</w:t>
      </w:r>
    </w:p>
    <w:p w:rsidR="006747F8" w:rsidRDefault="006747F8" w:rsidP="006747F8">
      <w:pPr>
        <w:pStyle w:val="Akapitzlist"/>
        <w:numPr>
          <w:ilvl w:val="0"/>
          <w:numId w:val="31"/>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opracowanie koncepcji remontu i budowa chodników w ciągu drogi powiatowej w Osinie (54.305 zł);</w:t>
      </w:r>
    </w:p>
    <w:p w:rsidR="006747F8" w:rsidRPr="00884852" w:rsidRDefault="006747F8" w:rsidP="006747F8">
      <w:pPr>
        <w:pStyle w:val="Akapitzlist"/>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rPr>
          <w:rFonts w:ascii="Arial" w:eastAsia="Times New Roman" w:hAnsi="Arial" w:cs="Arial"/>
          <w:sz w:val="24"/>
          <w:szCs w:val="24"/>
          <w:lang w:eastAsia="pl-PL"/>
        </w:rPr>
      </w:pPr>
      <w:r w:rsidRPr="00884852">
        <w:rPr>
          <w:rFonts w:ascii="Arial" w:eastAsia="Times New Roman" w:hAnsi="Arial" w:cs="Arial"/>
          <w:sz w:val="24"/>
          <w:szCs w:val="24"/>
          <w:lang w:eastAsia="pl-PL"/>
        </w:rPr>
        <w:t>Remont wiaduktu w m. Wojcieszyn (165 997.83zł)</w:t>
      </w:r>
    </w:p>
    <w:p w:rsidR="006747F8" w:rsidRPr="00884852" w:rsidRDefault="006747F8" w:rsidP="006747F8">
      <w:pPr>
        <w:pStyle w:val="Akapitzlist"/>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rPr>
          <w:rFonts w:ascii="Arial" w:eastAsia="Times New Roman" w:hAnsi="Arial" w:cs="Arial"/>
          <w:sz w:val="24"/>
          <w:szCs w:val="24"/>
          <w:lang w:eastAsia="pl-PL"/>
        </w:rPr>
      </w:pPr>
      <w:r w:rsidRPr="00884852">
        <w:rPr>
          <w:rFonts w:ascii="Arial" w:eastAsia="Times New Roman" w:hAnsi="Arial" w:cs="Arial"/>
          <w:sz w:val="24"/>
          <w:szCs w:val="24"/>
          <w:lang w:eastAsia="pl-PL"/>
        </w:rPr>
        <w:t>Remont przepustu w Błotnie (442 895,94 zł)</w:t>
      </w:r>
    </w:p>
    <w:p w:rsidR="006747F8" w:rsidRPr="00884852" w:rsidRDefault="006747F8" w:rsidP="006747F8">
      <w:pPr>
        <w:autoSpaceDE w:val="0"/>
        <w:autoSpaceDN w:val="0"/>
        <w:adjustRightInd w:val="0"/>
        <w:jc w:val="both"/>
        <w:rPr>
          <w:rFonts w:ascii="Arial" w:hAnsi="Arial" w:cs="Arial"/>
        </w:rPr>
      </w:pPr>
    </w:p>
    <w:p w:rsidR="006747F8" w:rsidRDefault="006747F8" w:rsidP="006747F8">
      <w:pPr>
        <w:autoSpaceDE w:val="0"/>
        <w:autoSpaceDN w:val="0"/>
        <w:adjustRightInd w:val="0"/>
        <w:ind w:left="714"/>
        <w:jc w:val="both"/>
        <w:rPr>
          <w:rFonts w:ascii="Arial" w:hAnsi="Arial" w:cs="Arial"/>
        </w:rPr>
      </w:pPr>
    </w:p>
    <w:p w:rsidR="006747F8" w:rsidRDefault="006747F8" w:rsidP="006747F8">
      <w:pPr>
        <w:autoSpaceDE w:val="0"/>
        <w:autoSpaceDN w:val="0"/>
        <w:adjustRightInd w:val="0"/>
        <w:ind w:firstLine="709"/>
        <w:jc w:val="both"/>
        <w:rPr>
          <w:rFonts w:ascii="Arial" w:hAnsi="Arial" w:cs="Arial"/>
        </w:rPr>
      </w:pPr>
    </w:p>
    <w:p w:rsidR="006747F8" w:rsidRDefault="006747F8" w:rsidP="006747F8">
      <w:pPr>
        <w:autoSpaceDE w:val="0"/>
        <w:autoSpaceDN w:val="0"/>
        <w:adjustRightInd w:val="0"/>
        <w:ind w:firstLine="709"/>
        <w:jc w:val="both"/>
        <w:rPr>
          <w:rFonts w:ascii="Arial" w:hAnsi="Arial" w:cs="Arial"/>
        </w:rPr>
      </w:pPr>
    </w:p>
    <w:p w:rsidR="006747F8" w:rsidRDefault="006747F8" w:rsidP="006747F8">
      <w:pPr>
        <w:autoSpaceDE w:val="0"/>
        <w:autoSpaceDN w:val="0"/>
        <w:adjustRightInd w:val="0"/>
        <w:ind w:firstLine="709"/>
        <w:jc w:val="both"/>
        <w:rPr>
          <w:rFonts w:ascii="Arial" w:hAnsi="Arial" w:cs="Arial"/>
        </w:rPr>
      </w:pPr>
    </w:p>
    <w:p w:rsidR="006747F8" w:rsidRDefault="006747F8" w:rsidP="006747F8">
      <w:pPr>
        <w:autoSpaceDE w:val="0"/>
        <w:autoSpaceDN w:val="0"/>
        <w:adjustRightInd w:val="0"/>
        <w:ind w:firstLine="709"/>
        <w:jc w:val="both"/>
        <w:rPr>
          <w:rFonts w:ascii="Arial" w:hAnsi="Arial" w:cs="Arial"/>
        </w:rPr>
      </w:pPr>
    </w:p>
    <w:p w:rsidR="006747F8" w:rsidRDefault="006747F8"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281F1F" w:rsidRDefault="00281F1F" w:rsidP="006747F8">
      <w:pPr>
        <w:autoSpaceDE w:val="0"/>
        <w:autoSpaceDN w:val="0"/>
        <w:adjustRightInd w:val="0"/>
        <w:ind w:firstLine="709"/>
        <w:jc w:val="both"/>
        <w:rPr>
          <w:rFonts w:ascii="Arial" w:hAnsi="Arial" w:cs="Arial"/>
        </w:rPr>
      </w:pPr>
    </w:p>
    <w:p w:rsidR="006747F8" w:rsidRDefault="006747F8" w:rsidP="006747F8">
      <w:pPr>
        <w:autoSpaceDE w:val="0"/>
        <w:autoSpaceDN w:val="0"/>
        <w:adjustRightInd w:val="0"/>
        <w:ind w:firstLine="709"/>
        <w:jc w:val="both"/>
        <w:rPr>
          <w:rFonts w:ascii="Arial" w:hAnsi="Arial" w:cs="Arial"/>
        </w:rPr>
      </w:pPr>
    </w:p>
    <w:p w:rsidR="006747F8" w:rsidRDefault="006747F8" w:rsidP="006747F8">
      <w:pPr>
        <w:autoSpaceDE w:val="0"/>
        <w:autoSpaceDN w:val="0"/>
        <w:adjustRightInd w:val="0"/>
        <w:spacing w:line="360" w:lineRule="auto"/>
        <w:rPr>
          <w:rFonts w:ascii="Arial" w:hAnsi="Arial" w:cs="Arial"/>
        </w:rPr>
      </w:pPr>
      <w:r w:rsidRPr="00BB74DE">
        <w:rPr>
          <w:rFonts w:ascii="Arial" w:hAnsi="Arial" w:cs="Arial"/>
          <w:b/>
        </w:rPr>
        <w:lastRenderedPageBreak/>
        <w:t>2. Planowane działania</w:t>
      </w: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Jak już stwierdzono a</w:t>
      </w:r>
      <w:r w:rsidRPr="001277BC">
        <w:rPr>
          <w:rFonts w:ascii="Arial" w:hAnsi="Arial" w:cs="Arial"/>
        </w:rPr>
        <w:t>dministrowane przez W</w:t>
      </w:r>
      <w:r>
        <w:rPr>
          <w:rFonts w:ascii="Arial" w:hAnsi="Arial" w:cs="Arial"/>
        </w:rPr>
        <w:t xml:space="preserve">ydział </w:t>
      </w:r>
      <w:r w:rsidRPr="001277BC">
        <w:rPr>
          <w:rFonts w:ascii="Arial" w:hAnsi="Arial" w:cs="Arial"/>
        </w:rPr>
        <w:t>D</w:t>
      </w:r>
      <w:r>
        <w:rPr>
          <w:rFonts w:ascii="Arial" w:hAnsi="Arial" w:cs="Arial"/>
        </w:rPr>
        <w:t xml:space="preserve">róg </w:t>
      </w:r>
      <w:r w:rsidRPr="001277BC">
        <w:rPr>
          <w:rFonts w:ascii="Arial" w:hAnsi="Arial" w:cs="Arial"/>
        </w:rPr>
        <w:t>P</w:t>
      </w:r>
      <w:r>
        <w:rPr>
          <w:rFonts w:ascii="Arial" w:hAnsi="Arial" w:cs="Arial"/>
        </w:rPr>
        <w:t>owiatowych</w:t>
      </w:r>
      <w:r w:rsidRPr="001277BC">
        <w:rPr>
          <w:rFonts w:ascii="Arial" w:hAnsi="Arial" w:cs="Arial"/>
        </w:rPr>
        <w:t xml:space="preserve"> drogi, mosty i przepusty w zdecydowanej większości są w złym stanie technicznym i nie odpowiadają obowiązującym standardom wynikającym z przepisów. Rozporządzenie Ministra Transportu i Gospodarki Morskiej z dnia 2 marca 1999 roku, w sprawie warunków technicznych, jakim powinny odpowiadać drogi publiczne i ich usytuowanie (Dz. U. Nr 43, poz. 430 z dnia 14 maja 1999r.) określa podstawowe parametry techniczne jakim powinny odpowiadać drogi powiatowe np.: szerokość nawierzchni 5,50 – 6,0 m, nośność nawierzchni 100 KN/o</w:t>
      </w:r>
      <w:r>
        <w:rPr>
          <w:rFonts w:ascii="Arial" w:hAnsi="Arial" w:cs="Arial"/>
        </w:rPr>
        <w:t>ś lub 80 KN/oś przy przebudowie</w:t>
      </w:r>
      <w:r w:rsidRPr="001277BC">
        <w:rPr>
          <w:rFonts w:ascii="Arial" w:hAnsi="Arial" w:cs="Arial"/>
        </w:rPr>
        <w:t xml:space="preserve">, lub remoncie drogi, a także równość nawierzchni, parametry łuków poziomych i pionowych, odwodnienie, wyposażenie drogi (znaki pionowe i poziome) i wiele innych. </w:t>
      </w: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Poprawa tego stanu wymaga zintensyfikowania działań inwestycyjnych w obszarach najbardziej zagrożonych. Z danych Wydziału Dróg Powiatowych wynika, że pilnej interwencji wymagają obszary zaprezentowane w tabeli nr 1.</w:t>
      </w: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Tabela nr 1. Obszary wymagające pilnej interwencji</w:t>
      </w:r>
    </w:p>
    <w:tbl>
      <w:tblPr>
        <w:tblW w:w="9380" w:type="dxa"/>
        <w:tblInd w:w="60" w:type="dxa"/>
        <w:tblCellMar>
          <w:left w:w="70" w:type="dxa"/>
          <w:right w:w="70" w:type="dxa"/>
        </w:tblCellMar>
        <w:tblLook w:val="04A0"/>
      </w:tblPr>
      <w:tblGrid>
        <w:gridCol w:w="6720"/>
        <w:gridCol w:w="1360"/>
        <w:gridCol w:w="1300"/>
      </w:tblGrid>
      <w:tr w:rsidR="006747F8" w:rsidRPr="001735F4" w:rsidTr="007A102C">
        <w:trPr>
          <w:trHeight w:val="285"/>
        </w:trPr>
        <w:tc>
          <w:tcPr>
            <w:tcW w:w="67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747F8" w:rsidRPr="001735F4" w:rsidRDefault="006747F8" w:rsidP="007A102C">
            <w:pPr>
              <w:rPr>
                <w:rFonts w:ascii="Arial" w:hAnsi="Arial" w:cs="Arial"/>
                <w:color w:val="000000"/>
              </w:rPr>
            </w:pPr>
            <w:r w:rsidRPr="001735F4">
              <w:rPr>
                <w:rFonts w:ascii="Arial" w:hAnsi="Arial" w:cs="Arial"/>
                <w:color w:val="000000"/>
              </w:rPr>
              <w:t>Rodzaj interwencji</w:t>
            </w:r>
          </w:p>
        </w:tc>
        <w:tc>
          <w:tcPr>
            <w:tcW w:w="1360" w:type="dxa"/>
            <w:tcBorders>
              <w:top w:val="single" w:sz="8" w:space="0" w:color="auto"/>
              <w:left w:val="nil"/>
              <w:bottom w:val="single" w:sz="4" w:space="0" w:color="auto"/>
              <w:right w:val="single" w:sz="4" w:space="0" w:color="auto"/>
            </w:tcBorders>
            <w:shd w:val="clear" w:color="auto" w:fill="auto"/>
            <w:noWrap/>
            <w:vAlign w:val="bottom"/>
            <w:hideMark/>
          </w:tcPr>
          <w:p w:rsidR="006747F8" w:rsidRPr="001735F4" w:rsidRDefault="006747F8" w:rsidP="007A102C">
            <w:pPr>
              <w:rPr>
                <w:rFonts w:ascii="Arial" w:hAnsi="Arial" w:cs="Arial"/>
                <w:color w:val="000000"/>
              </w:rPr>
            </w:pPr>
            <w:r w:rsidRPr="001735F4">
              <w:rPr>
                <w:rFonts w:ascii="Arial" w:hAnsi="Arial" w:cs="Arial"/>
                <w:color w:val="000000"/>
              </w:rPr>
              <w:t>Wielkość</w:t>
            </w:r>
          </w:p>
        </w:tc>
        <w:tc>
          <w:tcPr>
            <w:tcW w:w="1300" w:type="dxa"/>
            <w:tcBorders>
              <w:top w:val="single" w:sz="8" w:space="0" w:color="auto"/>
              <w:left w:val="nil"/>
              <w:bottom w:val="single" w:sz="4" w:space="0" w:color="auto"/>
              <w:right w:val="single" w:sz="8" w:space="0" w:color="auto"/>
            </w:tcBorders>
            <w:shd w:val="clear" w:color="auto" w:fill="auto"/>
            <w:noWrap/>
            <w:vAlign w:val="bottom"/>
            <w:hideMark/>
          </w:tcPr>
          <w:p w:rsidR="006747F8" w:rsidRPr="001735F4" w:rsidRDefault="006747F8" w:rsidP="007A102C">
            <w:pPr>
              <w:rPr>
                <w:rFonts w:ascii="Arial" w:hAnsi="Arial" w:cs="Arial"/>
                <w:color w:val="000000"/>
              </w:rPr>
            </w:pPr>
            <w:r w:rsidRPr="001735F4">
              <w:rPr>
                <w:rFonts w:ascii="Arial" w:hAnsi="Arial" w:cs="Arial"/>
                <w:color w:val="000000"/>
              </w:rPr>
              <w:t>Jednostka</w:t>
            </w:r>
          </w:p>
        </w:tc>
      </w:tr>
      <w:tr w:rsidR="006747F8" w:rsidRPr="001735F4" w:rsidTr="007A102C">
        <w:trPr>
          <w:trHeight w:val="570"/>
        </w:trPr>
        <w:tc>
          <w:tcPr>
            <w:tcW w:w="6720" w:type="dxa"/>
            <w:tcBorders>
              <w:top w:val="nil"/>
              <w:left w:val="single" w:sz="8" w:space="0" w:color="auto"/>
              <w:bottom w:val="single" w:sz="4" w:space="0" w:color="auto"/>
              <w:right w:val="single" w:sz="4" w:space="0" w:color="auto"/>
            </w:tcBorders>
            <w:shd w:val="clear" w:color="auto" w:fill="auto"/>
            <w:vAlign w:val="bottom"/>
            <w:hideMark/>
          </w:tcPr>
          <w:p w:rsidR="006747F8" w:rsidRPr="001735F4" w:rsidRDefault="006747F8" w:rsidP="007A102C">
            <w:pPr>
              <w:rPr>
                <w:rFonts w:ascii="Arial" w:hAnsi="Arial" w:cs="Arial"/>
                <w:color w:val="000000"/>
              </w:rPr>
            </w:pPr>
            <w:r w:rsidRPr="001735F4">
              <w:rPr>
                <w:rFonts w:ascii="Arial" w:hAnsi="Arial" w:cs="Arial"/>
                <w:color w:val="000000"/>
              </w:rPr>
              <w:t>Wykonanie nawierzchni tłuczniowej zamkniętej kilkukrotnym powierzchniowym utrwaleniem</w:t>
            </w:r>
          </w:p>
        </w:tc>
        <w:tc>
          <w:tcPr>
            <w:tcW w:w="1360" w:type="dxa"/>
            <w:tcBorders>
              <w:top w:val="nil"/>
              <w:left w:val="nil"/>
              <w:bottom w:val="single" w:sz="4" w:space="0" w:color="auto"/>
              <w:right w:val="single" w:sz="4" w:space="0" w:color="auto"/>
            </w:tcBorders>
            <w:shd w:val="clear" w:color="auto" w:fill="auto"/>
            <w:vAlign w:val="bottom"/>
            <w:hideMark/>
          </w:tcPr>
          <w:p w:rsidR="006747F8" w:rsidRPr="001735F4" w:rsidRDefault="006747F8" w:rsidP="007A102C">
            <w:pPr>
              <w:jc w:val="right"/>
              <w:rPr>
                <w:rFonts w:ascii="Arial" w:hAnsi="Arial" w:cs="Arial"/>
                <w:color w:val="000000"/>
              </w:rPr>
            </w:pPr>
            <w:r w:rsidRPr="001735F4">
              <w:rPr>
                <w:rFonts w:ascii="Arial" w:hAnsi="Arial" w:cs="Arial"/>
                <w:color w:val="000000"/>
              </w:rPr>
              <w:t>5,1</w:t>
            </w:r>
          </w:p>
        </w:tc>
        <w:tc>
          <w:tcPr>
            <w:tcW w:w="1300" w:type="dxa"/>
            <w:tcBorders>
              <w:top w:val="nil"/>
              <w:left w:val="nil"/>
              <w:bottom w:val="single" w:sz="4" w:space="0" w:color="auto"/>
              <w:right w:val="single" w:sz="8" w:space="0" w:color="auto"/>
            </w:tcBorders>
            <w:shd w:val="clear" w:color="auto" w:fill="auto"/>
            <w:vAlign w:val="bottom"/>
            <w:hideMark/>
          </w:tcPr>
          <w:p w:rsidR="006747F8" w:rsidRPr="001735F4" w:rsidRDefault="006747F8" w:rsidP="007A102C">
            <w:pPr>
              <w:jc w:val="center"/>
              <w:rPr>
                <w:rFonts w:ascii="Arial" w:hAnsi="Arial" w:cs="Arial"/>
                <w:color w:val="000000"/>
              </w:rPr>
            </w:pPr>
            <w:r w:rsidRPr="001735F4">
              <w:rPr>
                <w:rFonts w:ascii="Arial" w:hAnsi="Arial" w:cs="Arial"/>
                <w:color w:val="000000"/>
              </w:rPr>
              <w:t>km</w:t>
            </w:r>
          </w:p>
        </w:tc>
      </w:tr>
      <w:tr w:rsidR="006747F8" w:rsidRPr="001735F4" w:rsidTr="007A102C">
        <w:trPr>
          <w:trHeight w:val="285"/>
        </w:trPr>
        <w:tc>
          <w:tcPr>
            <w:tcW w:w="6720" w:type="dxa"/>
            <w:tcBorders>
              <w:top w:val="nil"/>
              <w:left w:val="single" w:sz="8" w:space="0" w:color="auto"/>
              <w:bottom w:val="single" w:sz="4" w:space="0" w:color="auto"/>
              <w:right w:val="single" w:sz="4" w:space="0" w:color="auto"/>
            </w:tcBorders>
            <w:shd w:val="clear" w:color="auto" w:fill="auto"/>
            <w:vAlign w:val="bottom"/>
            <w:hideMark/>
          </w:tcPr>
          <w:p w:rsidR="006747F8" w:rsidRPr="001735F4" w:rsidRDefault="006747F8" w:rsidP="007A102C">
            <w:pPr>
              <w:rPr>
                <w:rFonts w:ascii="Arial" w:hAnsi="Arial" w:cs="Arial"/>
                <w:color w:val="000000"/>
              </w:rPr>
            </w:pPr>
            <w:r w:rsidRPr="001735F4">
              <w:rPr>
                <w:rFonts w:ascii="Arial" w:hAnsi="Arial" w:cs="Arial"/>
                <w:color w:val="000000"/>
              </w:rPr>
              <w:t>Wymiana nawierzchni</w:t>
            </w:r>
          </w:p>
        </w:tc>
        <w:tc>
          <w:tcPr>
            <w:tcW w:w="1360" w:type="dxa"/>
            <w:tcBorders>
              <w:top w:val="nil"/>
              <w:left w:val="nil"/>
              <w:bottom w:val="single" w:sz="4" w:space="0" w:color="auto"/>
              <w:right w:val="single" w:sz="4" w:space="0" w:color="auto"/>
            </w:tcBorders>
            <w:shd w:val="clear" w:color="auto" w:fill="auto"/>
            <w:vAlign w:val="bottom"/>
            <w:hideMark/>
          </w:tcPr>
          <w:p w:rsidR="006747F8" w:rsidRPr="001735F4" w:rsidRDefault="006747F8" w:rsidP="007A102C">
            <w:pPr>
              <w:jc w:val="right"/>
              <w:rPr>
                <w:rFonts w:ascii="Arial" w:hAnsi="Arial" w:cs="Arial"/>
                <w:color w:val="000000"/>
              </w:rPr>
            </w:pPr>
            <w:r w:rsidRPr="001735F4">
              <w:rPr>
                <w:rFonts w:ascii="Arial" w:hAnsi="Arial" w:cs="Arial"/>
                <w:color w:val="000000"/>
              </w:rPr>
              <w:t>126,7</w:t>
            </w:r>
          </w:p>
        </w:tc>
        <w:tc>
          <w:tcPr>
            <w:tcW w:w="1300" w:type="dxa"/>
            <w:tcBorders>
              <w:top w:val="nil"/>
              <w:left w:val="nil"/>
              <w:bottom w:val="single" w:sz="4" w:space="0" w:color="auto"/>
              <w:right w:val="single" w:sz="8" w:space="0" w:color="auto"/>
            </w:tcBorders>
            <w:shd w:val="clear" w:color="auto" w:fill="auto"/>
            <w:vAlign w:val="bottom"/>
            <w:hideMark/>
          </w:tcPr>
          <w:p w:rsidR="006747F8" w:rsidRPr="001735F4" w:rsidRDefault="006747F8" w:rsidP="007A102C">
            <w:pPr>
              <w:jc w:val="center"/>
              <w:rPr>
                <w:rFonts w:ascii="Arial" w:hAnsi="Arial" w:cs="Arial"/>
                <w:color w:val="000000"/>
              </w:rPr>
            </w:pPr>
            <w:r w:rsidRPr="001735F4">
              <w:rPr>
                <w:rFonts w:ascii="Arial" w:hAnsi="Arial" w:cs="Arial"/>
                <w:color w:val="000000"/>
              </w:rPr>
              <w:t>km</w:t>
            </w:r>
          </w:p>
        </w:tc>
      </w:tr>
      <w:tr w:rsidR="006747F8" w:rsidRPr="001735F4" w:rsidTr="007A102C">
        <w:trPr>
          <w:trHeight w:val="285"/>
        </w:trPr>
        <w:tc>
          <w:tcPr>
            <w:tcW w:w="6720" w:type="dxa"/>
            <w:tcBorders>
              <w:top w:val="nil"/>
              <w:left w:val="single" w:sz="8" w:space="0" w:color="auto"/>
              <w:bottom w:val="single" w:sz="4" w:space="0" w:color="auto"/>
              <w:right w:val="single" w:sz="4" w:space="0" w:color="auto"/>
            </w:tcBorders>
            <w:shd w:val="clear" w:color="auto" w:fill="auto"/>
            <w:vAlign w:val="bottom"/>
            <w:hideMark/>
          </w:tcPr>
          <w:p w:rsidR="006747F8" w:rsidRPr="001735F4" w:rsidRDefault="006747F8" w:rsidP="007A102C">
            <w:pPr>
              <w:rPr>
                <w:rFonts w:ascii="Arial" w:hAnsi="Arial" w:cs="Arial"/>
                <w:color w:val="000000"/>
              </w:rPr>
            </w:pPr>
            <w:r w:rsidRPr="001735F4">
              <w:rPr>
                <w:rFonts w:ascii="Arial" w:hAnsi="Arial" w:cs="Arial"/>
                <w:color w:val="000000"/>
              </w:rPr>
              <w:t>Profilowanie dróg</w:t>
            </w:r>
          </w:p>
        </w:tc>
        <w:tc>
          <w:tcPr>
            <w:tcW w:w="1360" w:type="dxa"/>
            <w:tcBorders>
              <w:top w:val="nil"/>
              <w:left w:val="nil"/>
              <w:bottom w:val="single" w:sz="4" w:space="0" w:color="auto"/>
              <w:right w:val="single" w:sz="4" w:space="0" w:color="auto"/>
            </w:tcBorders>
            <w:shd w:val="clear" w:color="auto" w:fill="auto"/>
            <w:vAlign w:val="bottom"/>
            <w:hideMark/>
          </w:tcPr>
          <w:p w:rsidR="006747F8" w:rsidRPr="001735F4" w:rsidRDefault="006747F8" w:rsidP="007A102C">
            <w:pPr>
              <w:jc w:val="right"/>
              <w:rPr>
                <w:rFonts w:ascii="Arial" w:hAnsi="Arial" w:cs="Arial"/>
                <w:color w:val="000000"/>
              </w:rPr>
            </w:pPr>
            <w:r w:rsidRPr="001735F4">
              <w:rPr>
                <w:rFonts w:ascii="Arial" w:hAnsi="Arial" w:cs="Arial"/>
                <w:color w:val="000000"/>
              </w:rPr>
              <w:t>100,7</w:t>
            </w:r>
          </w:p>
        </w:tc>
        <w:tc>
          <w:tcPr>
            <w:tcW w:w="1300" w:type="dxa"/>
            <w:tcBorders>
              <w:top w:val="nil"/>
              <w:left w:val="nil"/>
              <w:bottom w:val="single" w:sz="4" w:space="0" w:color="auto"/>
              <w:right w:val="single" w:sz="8" w:space="0" w:color="auto"/>
            </w:tcBorders>
            <w:shd w:val="clear" w:color="auto" w:fill="auto"/>
            <w:vAlign w:val="bottom"/>
            <w:hideMark/>
          </w:tcPr>
          <w:p w:rsidR="006747F8" w:rsidRPr="001735F4" w:rsidRDefault="006747F8" w:rsidP="007A102C">
            <w:pPr>
              <w:jc w:val="center"/>
              <w:rPr>
                <w:rFonts w:ascii="Arial" w:hAnsi="Arial" w:cs="Arial"/>
                <w:color w:val="000000"/>
              </w:rPr>
            </w:pPr>
            <w:r w:rsidRPr="001735F4">
              <w:rPr>
                <w:rFonts w:ascii="Arial" w:hAnsi="Arial" w:cs="Arial"/>
                <w:color w:val="000000"/>
              </w:rPr>
              <w:t>km</w:t>
            </w:r>
          </w:p>
        </w:tc>
      </w:tr>
      <w:tr w:rsidR="006747F8" w:rsidRPr="001735F4" w:rsidTr="007A102C">
        <w:trPr>
          <w:trHeight w:val="285"/>
        </w:trPr>
        <w:tc>
          <w:tcPr>
            <w:tcW w:w="6720" w:type="dxa"/>
            <w:tcBorders>
              <w:top w:val="nil"/>
              <w:left w:val="single" w:sz="8" w:space="0" w:color="auto"/>
              <w:bottom w:val="single" w:sz="4" w:space="0" w:color="auto"/>
              <w:right w:val="single" w:sz="4" w:space="0" w:color="auto"/>
            </w:tcBorders>
            <w:shd w:val="clear" w:color="auto" w:fill="auto"/>
            <w:vAlign w:val="bottom"/>
            <w:hideMark/>
          </w:tcPr>
          <w:p w:rsidR="006747F8" w:rsidRPr="001735F4" w:rsidRDefault="006747F8" w:rsidP="007A102C">
            <w:pPr>
              <w:rPr>
                <w:rFonts w:ascii="Arial" w:hAnsi="Arial" w:cs="Arial"/>
                <w:color w:val="000000"/>
              </w:rPr>
            </w:pPr>
            <w:r w:rsidRPr="001735F4">
              <w:rPr>
                <w:rFonts w:ascii="Arial" w:hAnsi="Arial" w:cs="Arial"/>
                <w:color w:val="000000"/>
              </w:rPr>
              <w:t>Przebudowa mostów</w:t>
            </w:r>
          </w:p>
        </w:tc>
        <w:tc>
          <w:tcPr>
            <w:tcW w:w="1360" w:type="dxa"/>
            <w:tcBorders>
              <w:top w:val="nil"/>
              <w:left w:val="nil"/>
              <w:bottom w:val="single" w:sz="4" w:space="0" w:color="auto"/>
              <w:right w:val="single" w:sz="4" w:space="0" w:color="auto"/>
            </w:tcBorders>
            <w:shd w:val="clear" w:color="auto" w:fill="auto"/>
            <w:vAlign w:val="bottom"/>
            <w:hideMark/>
          </w:tcPr>
          <w:p w:rsidR="006747F8" w:rsidRPr="001735F4" w:rsidRDefault="006747F8" w:rsidP="007A102C">
            <w:pPr>
              <w:jc w:val="right"/>
              <w:rPr>
                <w:rFonts w:ascii="Arial" w:hAnsi="Arial" w:cs="Arial"/>
                <w:color w:val="000000"/>
              </w:rPr>
            </w:pPr>
            <w:r w:rsidRPr="001735F4">
              <w:rPr>
                <w:rFonts w:ascii="Arial" w:hAnsi="Arial" w:cs="Arial"/>
                <w:color w:val="000000"/>
              </w:rPr>
              <w:t>7</w:t>
            </w:r>
          </w:p>
        </w:tc>
        <w:tc>
          <w:tcPr>
            <w:tcW w:w="1300" w:type="dxa"/>
            <w:tcBorders>
              <w:top w:val="nil"/>
              <w:left w:val="nil"/>
              <w:bottom w:val="single" w:sz="4" w:space="0" w:color="auto"/>
              <w:right w:val="single" w:sz="8" w:space="0" w:color="auto"/>
            </w:tcBorders>
            <w:shd w:val="clear" w:color="auto" w:fill="auto"/>
            <w:vAlign w:val="bottom"/>
            <w:hideMark/>
          </w:tcPr>
          <w:p w:rsidR="006747F8" w:rsidRPr="001735F4" w:rsidRDefault="006747F8" w:rsidP="007A102C">
            <w:pPr>
              <w:jc w:val="center"/>
              <w:rPr>
                <w:rFonts w:ascii="Arial" w:hAnsi="Arial" w:cs="Arial"/>
                <w:color w:val="000000"/>
              </w:rPr>
            </w:pPr>
            <w:r>
              <w:rPr>
                <w:rFonts w:ascii="Arial" w:hAnsi="Arial" w:cs="Arial"/>
                <w:color w:val="000000"/>
              </w:rPr>
              <w:t>s</w:t>
            </w:r>
            <w:r w:rsidRPr="001735F4">
              <w:rPr>
                <w:rFonts w:ascii="Arial" w:hAnsi="Arial" w:cs="Arial"/>
                <w:color w:val="000000"/>
              </w:rPr>
              <w:t>zt</w:t>
            </w:r>
            <w:r>
              <w:rPr>
                <w:rFonts w:ascii="Arial" w:hAnsi="Arial" w:cs="Arial"/>
                <w:color w:val="000000"/>
              </w:rPr>
              <w:t>.</w:t>
            </w:r>
          </w:p>
        </w:tc>
      </w:tr>
      <w:tr w:rsidR="006747F8" w:rsidRPr="001735F4" w:rsidTr="007A102C">
        <w:trPr>
          <w:trHeight w:val="285"/>
        </w:trPr>
        <w:tc>
          <w:tcPr>
            <w:tcW w:w="6720" w:type="dxa"/>
            <w:tcBorders>
              <w:top w:val="nil"/>
              <w:left w:val="single" w:sz="8" w:space="0" w:color="auto"/>
              <w:bottom w:val="single" w:sz="4" w:space="0" w:color="auto"/>
              <w:right w:val="single" w:sz="4" w:space="0" w:color="auto"/>
            </w:tcBorders>
            <w:shd w:val="clear" w:color="auto" w:fill="auto"/>
            <w:vAlign w:val="bottom"/>
            <w:hideMark/>
          </w:tcPr>
          <w:p w:rsidR="006747F8" w:rsidRPr="001735F4" w:rsidRDefault="006747F8" w:rsidP="007A102C">
            <w:pPr>
              <w:rPr>
                <w:rFonts w:ascii="Arial" w:hAnsi="Arial" w:cs="Arial"/>
                <w:color w:val="000000"/>
              </w:rPr>
            </w:pPr>
            <w:r w:rsidRPr="001735F4">
              <w:rPr>
                <w:rFonts w:ascii="Arial" w:hAnsi="Arial" w:cs="Arial"/>
                <w:color w:val="000000"/>
              </w:rPr>
              <w:t>Przebudowa przepustów</w:t>
            </w:r>
          </w:p>
        </w:tc>
        <w:tc>
          <w:tcPr>
            <w:tcW w:w="1360" w:type="dxa"/>
            <w:tcBorders>
              <w:top w:val="nil"/>
              <w:left w:val="nil"/>
              <w:bottom w:val="single" w:sz="4" w:space="0" w:color="auto"/>
              <w:right w:val="single" w:sz="4" w:space="0" w:color="auto"/>
            </w:tcBorders>
            <w:shd w:val="clear" w:color="auto" w:fill="auto"/>
            <w:vAlign w:val="bottom"/>
            <w:hideMark/>
          </w:tcPr>
          <w:p w:rsidR="006747F8" w:rsidRPr="001735F4" w:rsidRDefault="006747F8" w:rsidP="007A102C">
            <w:pPr>
              <w:jc w:val="right"/>
              <w:rPr>
                <w:rFonts w:ascii="Arial" w:hAnsi="Arial" w:cs="Arial"/>
                <w:color w:val="000000"/>
              </w:rPr>
            </w:pPr>
            <w:r w:rsidRPr="001735F4">
              <w:rPr>
                <w:rFonts w:ascii="Arial" w:hAnsi="Arial" w:cs="Arial"/>
                <w:color w:val="000000"/>
              </w:rPr>
              <w:t>44</w:t>
            </w:r>
          </w:p>
        </w:tc>
        <w:tc>
          <w:tcPr>
            <w:tcW w:w="1300" w:type="dxa"/>
            <w:tcBorders>
              <w:top w:val="nil"/>
              <w:left w:val="nil"/>
              <w:bottom w:val="single" w:sz="4" w:space="0" w:color="auto"/>
              <w:right w:val="single" w:sz="8" w:space="0" w:color="auto"/>
            </w:tcBorders>
            <w:shd w:val="clear" w:color="auto" w:fill="auto"/>
            <w:vAlign w:val="bottom"/>
            <w:hideMark/>
          </w:tcPr>
          <w:p w:rsidR="006747F8" w:rsidRPr="001735F4" w:rsidRDefault="006747F8" w:rsidP="007A102C">
            <w:pPr>
              <w:jc w:val="center"/>
              <w:rPr>
                <w:rFonts w:ascii="Arial" w:hAnsi="Arial" w:cs="Arial"/>
                <w:color w:val="000000"/>
              </w:rPr>
            </w:pPr>
            <w:r>
              <w:rPr>
                <w:rFonts w:ascii="Arial" w:hAnsi="Arial" w:cs="Arial"/>
                <w:color w:val="000000"/>
              </w:rPr>
              <w:t>s</w:t>
            </w:r>
            <w:r w:rsidRPr="001735F4">
              <w:rPr>
                <w:rFonts w:ascii="Arial" w:hAnsi="Arial" w:cs="Arial"/>
                <w:color w:val="000000"/>
              </w:rPr>
              <w:t>zt</w:t>
            </w:r>
            <w:r>
              <w:rPr>
                <w:rFonts w:ascii="Arial" w:hAnsi="Arial" w:cs="Arial"/>
                <w:color w:val="000000"/>
              </w:rPr>
              <w:t>.</w:t>
            </w:r>
          </w:p>
        </w:tc>
      </w:tr>
      <w:tr w:rsidR="006747F8" w:rsidRPr="001735F4" w:rsidTr="007A102C">
        <w:trPr>
          <w:trHeight w:val="285"/>
        </w:trPr>
        <w:tc>
          <w:tcPr>
            <w:tcW w:w="6720" w:type="dxa"/>
            <w:tcBorders>
              <w:top w:val="nil"/>
              <w:left w:val="single" w:sz="8" w:space="0" w:color="auto"/>
              <w:bottom w:val="single" w:sz="4" w:space="0" w:color="auto"/>
              <w:right w:val="single" w:sz="4" w:space="0" w:color="auto"/>
            </w:tcBorders>
            <w:shd w:val="clear" w:color="auto" w:fill="auto"/>
            <w:vAlign w:val="bottom"/>
            <w:hideMark/>
          </w:tcPr>
          <w:p w:rsidR="006747F8" w:rsidRPr="001735F4" w:rsidRDefault="006747F8" w:rsidP="007A102C">
            <w:pPr>
              <w:rPr>
                <w:rFonts w:ascii="Arial" w:hAnsi="Arial" w:cs="Arial"/>
                <w:color w:val="000000"/>
              </w:rPr>
            </w:pPr>
            <w:r w:rsidRPr="001735F4">
              <w:rPr>
                <w:rFonts w:ascii="Arial" w:hAnsi="Arial" w:cs="Arial"/>
                <w:color w:val="000000"/>
              </w:rPr>
              <w:t>Wykonanie kanalizacji deszczowej i chodników</w:t>
            </w:r>
          </w:p>
        </w:tc>
        <w:tc>
          <w:tcPr>
            <w:tcW w:w="1360" w:type="dxa"/>
            <w:tcBorders>
              <w:top w:val="nil"/>
              <w:left w:val="nil"/>
              <w:bottom w:val="single" w:sz="4" w:space="0" w:color="auto"/>
              <w:right w:val="single" w:sz="4" w:space="0" w:color="auto"/>
            </w:tcBorders>
            <w:shd w:val="clear" w:color="auto" w:fill="auto"/>
            <w:vAlign w:val="bottom"/>
            <w:hideMark/>
          </w:tcPr>
          <w:p w:rsidR="006747F8" w:rsidRPr="001735F4" w:rsidRDefault="006747F8" w:rsidP="007A102C">
            <w:pPr>
              <w:jc w:val="right"/>
              <w:rPr>
                <w:rFonts w:ascii="Arial" w:hAnsi="Arial" w:cs="Arial"/>
                <w:color w:val="000000"/>
              </w:rPr>
            </w:pPr>
            <w:r w:rsidRPr="001735F4">
              <w:rPr>
                <w:rFonts w:ascii="Arial" w:hAnsi="Arial" w:cs="Arial"/>
                <w:color w:val="000000"/>
              </w:rPr>
              <w:t>2</w:t>
            </w:r>
          </w:p>
        </w:tc>
        <w:tc>
          <w:tcPr>
            <w:tcW w:w="1300" w:type="dxa"/>
            <w:tcBorders>
              <w:top w:val="nil"/>
              <w:left w:val="nil"/>
              <w:bottom w:val="single" w:sz="4" w:space="0" w:color="auto"/>
              <w:right w:val="single" w:sz="8" w:space="0" w:color="auto"/>
            </w:tcBorders>
            <w:shd w:val="clear" w:color="auto" w:fill="auto"/>
            <w:vAlign w:val="bottom"/>
            <w:hideMark/>
          </w:tcPr>
          <w:p w:rsidR="006747F8" w:rsidRPr="001735F4" w:rsidRDefault="006747F8" w:rsidP="007A102C">
            <w:pPr>
              <w:jc w:val="center"/>
              <w:rPr>
                <w:rFonts w:ascii="Arial" w:hAnsi="Arial" w:cs="Arial"/>
                <w:color w:val="000000"/>
              </w:rPr>
            </w:pPr>
            <w:r w:rsidRPr="001735F4">
              <w:rPr>
                <w:rFonts w:ascii="Arial" w:hAnsi="Arial" w:cs="Arial"/>
                <w:color w:val="000000"/>
              </w:rPr>
              <w:t>km</w:t>
            </w:r>
          </w:p>
        </w:tc>
      </w:tr>
      <w:tr w:rsidR="006747F8" w:rsidRPr="001735F4" w:rsidTr="007A102C">
        <w:trPr>
          <w:trHeight w:val="300"/>
        </w:trPr>
        <w:tc>
          <w:tcPr>
            <w:tcW w:w="6720" w:type="dxa"/>
            <w:tcBorders>
              <w:top w:val="nil"/>
              <w:left w:val="single" w:sz="8" w:space="0" w:color="auto"/>
              <w:bottom w:val="single" w:sz="8" w:space="0" w:color="auto"/>
              <w:right w:val="single" w:sz="4" w:space="0" w:color="auto"/>
            </w:tcBorders>
            <w:shd w:val="clear" w:color="auto" w:fill="auto"/>
            <w:vAlign w:val="bottom"/>
            <w:hideMark/>
          </w:tcPr>
          <w:p w:rsidR="006747F8" w:rsidRPr="001735F4" w:rsidRDefault="006747F8" w:rsidP="007A102C">
            <w:pPr>
              <w:rPr>
                <w:rFonts w:ascii="Arial" w:hAnsi="Arial" w:cs="Arial"/>
                <w:color w:val="000000"/>
              </w:rPr>
            </w:pPr>
            <w:r w:rsidRPr="001735F4">
              <w:rPr>
                <w:rFonts w:ascii="Arial" w:hAnsi="Arial" w:cs="Arial"/>
                <w:color w:val="000000"/>
              </w:rPr>
              <w:t>Poszerzenie drogi</w:t>
            </w:r>
          </w:p>
        </w:tc>
        <w:tc>
          <w:tcPr>
            <w:tcW w:w="1360" w:type="dxa"/>
            <w:tcBorders>
              <w:top w:val="nil"/>
              <w:left w:val="nil"/>
              <w:bottom w:val="single" w:sz="8" w:space="0" w:color="auto"/>
              <w:right w:val="single" w:sz="4" w:space="0" w:color="auto"/>
            </w:tcBorders>
            <w:shd w:val="clear" w:color="auto" w:fill="auto"/>
            <w:vAlign w:val="bottom"/>
            <w:hideMark/>
          </w:tcPr>
          <w:p w:rsidR="006747F8" w:rsidRPr="001735F4" w:rsidRDefault="006747F8" w:rsidP="007A102C">
            <w:pPr>
              <w:jc w:val="right"/>
              <w:rPr>
                <w:rFonts w:ascii="Arial" w:hAnsi="Arial" w:cs="Arial"/>
                <w:color w:val="000000"/>
              </w:rPr>
            </w:pPr>
            <w:r w:rsidRPr="001735F4">
              <w:rPr>
                <w:rFonts w:ascii="Arial" w:hAnsi="Arial" w:cs="Arial"/>
                <w:color w:val="000000"/>
              </w:rPr>
              <w:t>3,5</w:t>
            </w:r>
          </w:p>
        </w:tc>
        <w:tc>
          <w:tcPr>
            <w:tcW w:w="1300" w:type="dxa"/>
            <w:tcBorders>
              <w:top w:val="nil"/>
              <w:left w:val="nil"/>
              <w:bottom w:val="single" w:sz="8" w:space="0" w:color="auto"/>
              <w:right w:val="single" w:sz="8" w:space="0" w:color="auto"/>
            </w:tcBorders>
            <w:shd w:val="clear" w:color="auto" w:fill="auto"/>
            <w:vAlign w:val="bottom"/>
            <w:hideMark/>
          </w:tcPr>
          <w:p w:rsidR="006747F8" w:rsidRPr="001735F4" w:rsidRDefault="006747F8" w:rsidP="007A102C">
            <w:pPr>
              <w:jc w:val="center"/>
              <w:rPr>
                <w:rFonts w:ascii="Arial" w:hAnsi="Arial" w:cs="Arial"/>
                <w:color w:val="000000"/>
              </w:rPr>
            </w:pPr>
            <w:r w:rsidRPr="001735F4">
              <w:rPr>
                <w:rFonts w:ascii="Arial" w:hAnsi="Arial" w:cs="Arial"/>
                <w:color w:val="000000"/>
              </w:rPr>
              <w:t>km</w:t>
            </w:r>
          </w:p>
        </w:tc>
      </w:tr>
    </w:tbl>
    <w:p w:rsidR="006747F8" w:rsidRDefault="006747F8" w:rsidP="006747F8">
      <w:pPr>
        <w:autoSpaceDE w:val="0"/>
        <w:autoSpaceDN w:val="0"/>
        <w:adjustRightInd w:val="0"/>
        <w:spacing w:line="360" w:lineRule="auto"/>
        <w:jc w:val="both"/>
        <w:rPr>
          <w:rFonts w:ascii="Arial" w:hAnsi="Arial" w:cs="Arial"/>
        </w:rPr>
      </w:pPr>
    </w:p>
    <w:p w:rsidR="006747F8" w:rsidRDefault="006747F8" w:rsidP="006747F8">
      <w:pPr>
        <w:autoSpaceDE w:val="0"/>
        <w:autoSpaceDN w:val="0"/>
        <w:adjustRightInd w:val="0"/>
        <w:spacing w:line="360" w:lineRule="auto"/>
        <w:ind w:firstLine="709"/>
        <w:jc w:val="both"/>
        <w:rPr>
          <w:rFonts w:ascii="Arial" w:hAnsi="Arial" w:cs="Arial"/>
        </w:rPr>
      </w:pPr>
      <w:r>
        <w:rPr>
          <w:rFonts w:ascii="Arial" w:hAnsi="Arial" w:cs="Arial"/>
        </w:rPr>
        <w:t>W ramach ww. liczb zdaniem Wydziału Dróg Powiatowych do najpilniejszych należałoby zaliczyć następujące zadania:</w:t>
      </w:r>
    </w:p>
    <w:p w:rsidR="006747F8" w:rsidRPr="0079616B" w:rsidRDefault="006747F8" w:rsidP="006747F8">
      <w:pPr>
        <w:spacing w:line="360" w:lineRule="auto"/>
        <w:rPr>
          <w:rFonts w:ascii="Arial" w:hAnsi="Arial" w:cs="Arial"/>
        </w:rPr>
      </w:pPr>
      <w:r w:rsidRPr="0079616B">
        <w:rPr>
          <w:rFonts w:ascii="Arial" w:hAnsi="Arial" w:cs="Arial"/>
          <w:b/>
          <w:sz w:val="28"/>
        </w:rPr>
        <w:t>Na terenie gminy Goleniów:</w:t>
      </w:r>
    </w:p>
    <w:p w:rsidR="006747F8" w:rsidRPr="0079616B" w:rsidRDefault="006747F8" w:rsidP="006747F8">
      <w:pPr>
        <w:tabs>
          <w:tab w:val="num" w:pos="1080"/>
        </w:tabs>
        <w:ind w:left="357" w:hanging="357"/>
        <w:jc w:val="both"/>
        <w:rPr>
          <w:rFonts w:ascii="Arial" w:hAnsi="Arial" w:cs="Arial"/>
        </w:rPr>
      </w:pPr>
      <w:r w:rsidRPr="0079616B">
        <w:rPr>
          <w:rFonts w:ascii="Arial" w:hAnsi="Arial" w:cs="Arial"/>
        </w:rPr>
        <w:t>1.</w:t>
      </w:r>
      <w:r w:rsidRPr="0079616B">
        <w:rPr>
          <w:rFonts w:ascii="Arial" w:hAnsi="Arial" w:cs="Arial"/>
          <w:sz w:val="14"/>
          <w:szCs w:val="14"/>
        </w:rPr>
        <w:t> </w:t>
      </w:r>
      <w:r w:rsidRPr="0079616B">
        <w:rPr>
          <w:rFonts w:ascii="Arial" w:hAnsi="Arial" w:cs="Arial"/>
          <w:b/>
        </w:rPr>
        <w:t>Droga 4103Z Goleniów- Warcisławie  ul. Przestrzenna (stary nr 0701Z</w:t>
      </w:r>
      <w:r w:rsidRPr="0079616B">
        <w:rPr>
          <w:rFonts w:ascii="Arial" w:hAnsi="Arial" w:cs="Arial"/>
        </w:rPr>
        <w:t>)</w:t>
      </w:r>
    </w:p>
    <w:p w:rsidR="006747F8" w:rsidRPr="0079616B" w:rsidRDefault="006747F8" w:rsidP="006747F8">
      <w:pPr>
        <w:ind w:left="454" w:hanging="170"/>
        <w:jc w:val="both"/>
        <w:rPr>
          <w:rFonts w:ascii="Arial" w:hAnsi="Arial" w:cs="Arial"/>
        </w:rPr>
      </w:pPr>
      <w:r w:rsidRPr="0079616B">
        <w:rPr>
          <w:rFonts w:ascii="Arial" w:hAnsi="Arial" w:cs="Arial"/>
        </w:rPr>
        <w:t>- Profilowanie i wymiana nawierzchni na odcinku ok. 3km od DK nr 3 do ronda przy ul. Wo</w:t>
      </w:r>
      <w:r>
        <w:rPr>
          <w:rFonts w:ascii="Arial" w:hAnsi="Arial" w:cs="Arial"/>
        </w:rPr>
        <w:t>jska Polskiego w Goleniowie</w:t>
      </w:r>
      <w:r w:rsidRPr="0079616B">
        <w:rPr>
          <w:rFonts w:ascii="Arial" w:hAnsi="Arial" w:cs="Arial"/>
        </w:rPr>
        <w:t>;</w:t>
      </w:r>
    </w:p>
    <w:p w:rsidR="006747F8" w:rsidRPr="0079616B" w:rsidRDefault="006747F8" w:rsidP="006747F8">
      <w:pPr>
        <w:spacing w:before="120"/>
        <w:jc w:val="both"/>
        <w:rPr>
          <w:rFonts w:ascii="Arial" w:hAnsi="Arial" w:cs="Arial"/>
          <w:b/>
        </w:rPr>
      </w:pPr>
      <w:r w:rsidRPr="0079616B">
        <w:rPr>
          <w:rFonts w:ascii="Arial" w:hAnsi="Arial" w:cs="Arial"/>
          <w:b/>
        </w:rPr>
        <w:t xml:space="preserve"> 2. Droga Krępsko – Miękowo 4121Z  </w:t>
      </w:r>
    </w:p>
    <w:p w:rsidR="006747F8" w:rsidRPr="0079616B" w:rsidRDefault="006747F8" w:rsidP="006747F8">
      <w:pPr>
        <w:ind w:left="454" w:hanging="170"/>
        <w:jc w:val="both"/>
        <w:rPr>
          <w:rFonts w:ascii="Arial" w:hAnsi="Arial" w:cs="Arial"/>
        </w:rPr>
      </w:pPr>
      <w:r w:rsidRPr="0079616B">
        <w:rPr>
          <w:rFonts w:ascii="Arial" w:hAnsi="Arial" w:cs="Arial"/>
        </w:rPr>
        <w:t>- Dokończenie drogi w m. Łaniewo poprzez wykonanie nawierzchni tłuczniowej zamkniętej kilkukrotnym powierzchniowym utrwaleniem</w:t>
      </w:r>
      <w:r>
        <w:rPr>
          <w:rFonts w:ascii="Arial" w:hAnsi="Arial" w:cs="Arial"/>
        </w:rPr>
        <w:t xml:space="preserve"> na odcinku ok. 0,7 </w:t>
      </w:r>
      <w:proofErr w:type="spellStart"/>
      <w:r>
        <w:rPr>
          <w:rFonts w:ascii="Arial" w:hAnsi="Arial" w:cs="Arial"/>
        </w:rPr>
        <w:t>km</w:t>
      </w:r>
      <w:proofErr w:type="spellEnd"/>
      <w:r w:rsidRPr="0079616B">
        <w:rPr>
          <w:rFonts w:ascii="Arial" w:hAnsi="Arial" w:cs="Arial"/>
        </w:rPr>
        <w:t>.</w:t>
      </w:r>
    </w:p>
    <w:p w:rsidR="006747F8" w:rsidRPr="0079616B" w:rsidRDefault="006747F8" w:rsidP="006747F8">
      <w:pPr>
        <w:spacing w:before="120"/>
        <w:jc w:val="both"/>
        <w:rPr>
          <w:rFonts w:ascii="Arial" w:hAnsi="Arial" w:cs="Arial"/>
          <w:b/>
        </w:rPr>
      </w:pPr>
      <w:r w:rsidRPr="0079616B">
        <w:rPr>
          <w:rFonts w:ascii="Arial" w:hAnsi="Arial" w:cs="Arial"/>
          <w:b/>
        </w:rPr>
        <w:t xml:space="preserve">3. Przebudowa ulic Piastowskiej i Szczecińskiej w Kliniskach </w:t>
      </w:r>
    </w:p>
    <w:p w:rsidR="006747F8" w:rsidRPr="0079616B" w:rsidRDefault="006747F8" w:rsidP="006747F8">
      <w:pPr>
        <w:ind w:left="454" w:hanging="170"/>
        <w:jc w:val="both"/>
        <w:rPr>
          <w:rFonts w:ascii="Arial" w:hAnsi="Arial" w:cs="Arial"/>
        </w:rPr>
      </w:pPr>
      <w:r w:rsidRPr="0079616B">
        <w:rPr>
          <w:rFonts w:ascii="Arial" w:hAnsi="Arial" w:cs="Arial"/>
        </w:rPr>
        <w:t>- Budowa kanalizacji deszczowej, chodników, profilowanie i nowa nawierzchnia</w:t>
      </w:r>
      <w:r>
        <w:rPr>
          <w:rFonts w:ascii="Arial" w:hAnsi="Arial" w:cs="Arial"/>
        </w:rPr>
        <w:t xml:space="preserve"> na odcinku ok. 2 </w:t>
      </w:r>
      <w:proofErr w:type="spellStart"/>
      <w:r>
        <w:rPr>
          <w:rFonts w:ascii="Arial" w:hAnsi="Arial" w:cs="Arial"/>
        </w:rPr>
        <w:t>km</w:t>
      </w:r>
      <w:proofErr w:type="spellEnd"/>
      <w:r>
        <w:rPr>
          <w:rFonts w:ascii="Arial" w:hAnsi="Arial" w:cs="Arial"/>
        </w:rPr>
        <w:t>.</w:t>
      </w:r>
      <w:r w:rsidRPr="0079616B">
        <w:rPr>
          <w:rFonts w:ascii="Arial" w:hAnsi="Arial" w:cs="Arial"/>
        </w:rPr>
        <w:t xml:space="preserve"> </w:t>
      </w:r>
    </w:p>
    <w:p w:rsidR="006747F8" w:rsidRPr="0079616B" w:rsidRDefault="006747F8" w:rsidP="006747F8">
      <w:pPr>
        <w:rPr>
          <w:rFonts w:ascii="Arial" w:hAnsi="Arial" w:cs="Arial"/>
          <w:b/>
        </w:rPr>
      </w:pPr>
    </w:p>
    <w:p w:rsidR="006747F8" w:rsidRPr="0079616B" w:rsidRDefault="006747F8" w:rsidP="006747F8">
      <w:pPr>
        <w:rPr>
          <w:rFonts w:ascii="Arial" w:hAnsi="Arial" w:cs="Arial"/>
        </w:rPr>
      </w:pPr>
      <w:r w:rsidRPr="0079616B">
        <w:rPr>
          <w:rFonts w:ascii="Arial" w:hAnsi="Arial" w:cs="Arial"/>
          <w:b/>
        </w:rPr>
        <w:t xml:space="preserve">4. Droga 04100Z Szczecin-Rzęśnica </w:t>
      </w:r>
    </w:p>
    <w:p w:rsidR="006747F8" w:rsidRPr="0079616B" w:rsidRDefault="006747F8" w:rsidP="006747F8">
      <w:pPr>
        <w:ind w:left="284"/>
        <w:jc w:val="both"/>
        <w:rPr>
          <w:rFonts w:ascii="Arial" w:hAnsi="Arial" w:cs="Arial"/>
        </w:rPr>
      </w:pPr>
      <w:r w:rsidRPr="0079616B">
        <w:rPr>
          <w:rFonts w:ascii="Arial" w:hAnsi="Arial" w:cs="Arial"/>
        </w:rPr>
        <w:lastRenderedPageBreak/>
        <w:t xml:space="preserve">- Profilowanie i wymiana nawierzchni na odcinku ok. </w:t>
      </w:r>
      <w:r>
        <w:rPr>
          <w:rFonts w:ascii="Arial" w:hAnsi="Arial" w:cs="Arial"/>
        </w:rPr>
        <w:t>5km.</w:t>
      </w:r>
    </w:p>
    <w:p w:rsidR="006747F8" w:rsidRPr="0079616B" w:rsidRDefault="006747F8" w:rsidP="006747F8">
      <w:pPr>
        <w:spacing w:before="120"/>
        <w:rPr>
          <w:rFonts w:ascii="Arial" w:hAnsi="Arial" w:cs="Arial"/>
        </w:rPr>
      </w:pPr>
      <w:r w:rsidRPr="0079616B">
        <w:rPr>
          <w:rFonts w:ascii="Arial" w:hAnsi="Arial" w:cs="Arial"/>
          <w:b/>
        </w:rPr>
        <w:t> 5. Dr</w:t>
      </w:r>
      <w:r>
        <w:rPr>
          <w:rFonts w:ascii="Arial" w:hAnsi="Arial" w:cs="Arial"/>
          <w:b/>
        </w:rPr>
        <w:t>oga</w:t>
      </w:r>
      <w:r w:rsidRPr="0079616B">
        <w:rPr>
          <w:rFonts w:ascii="Arial" w:hAnsi="Arial" w:cs="Arial"/>
          <w:b/>
        </w:rPr>
        <w:t xml:space="preserve"> </w:t>
      </w:r>
      <w:r>
        <w:rPr>
          <w:rFonts w:ascii="Arial" w:hAnsi="Arial" w:cs="Arial"/>
          <w:b/>
        </w:rPr>
        <w:t>Lubczyna Czarna Łąka</w:t>
      </w:r>
      <w:r w:rsidRPr="0079616B">
        <w:rPr>
          <w:rFonts w:ascii="Arial" w:hAnsi="Arial" w:cs="Arial"/>
          <w:b/>
        </w:rPr>
        <w:t xml:space="preserve"> </w:t>
      </w:r>
    </w:p>
    <w:p w:rsidR="006747F8" w:rsidRDefault="006747F8" w:rsidP="006747F8">
      <w:pPr>
        <w:ind w:left="454" w:hanging="170"/>
        <w:jc w:val="both"/>
        <w:rPr>
          <w:rFonts w:ascii="Arial" w:hAnsi="Arial" w:cs="Arial"/>
        </w:rPr>
      </w:pPr>
      <w:r w:rsidRPr="0079616B">
        <w:rPr>
          <w:rFonts w:ascii="Arial" w:hAnsi="Arial" w:cs="Arial"/>
        </w:rPr>
        <w:t xml:space="preserve">- Przebudowa </w:t>
      </w:r>
      <w:r>
        <w:rPr>
          <w:rFonts w:ascii="Arial" w:hAnsi="Arial" w:cs="Arial"/>
        </w:rPr>
        <w:t>2</w:t>
      </w:r>
      <w:r w:rsidRPr="0079616B">
        <w:rPr>
          <w:rFonts w:ascii="Arial" w:hAnsi="Arial" w:cs="Arial"/>
        </w:rPr>
        <w:t xml:space="preserve"> przepustów oraz profilowanie i wymiana nawierzchni na odcinku ok. </w:t>
      </w:r>
      <w:r>
        <w:rPr>
          <w:rFonts w:ascii="Arial" w:hAnsi="Arial" w:cs="Arial"/>
        </w:rPr>
        <w:t>2</w:t>
      </w:r>
      <w:r w:rsidRPr="0079616B">
        <w:rPr>
          <w:rFonts w:ascii="Arial" w:hAnsi="Arial" w:cs="Arial"/>
        </w:rPr>
        <w:t xml:space="preserve"> </w:t>
      </w:r>
      <w:proofErr w:type="spellStart"/>
      <w:r w:rsidRPr="0079616B">
        <w:rPr>
          <w:rFonts w:ascii="Arial" w:hAnsi="Arial" w:cs="Arial"/>
        </w:rPr>
        <w:t>km</w:t>
      </w:r>
      <w:proofErr w:type="spellEnd"/>
      <w:r>
        <w:rPr>
          <w:rFonts w:ascii="Arial" w:hAnsi="Arial" w:cs="Arial"/>
        </w:rPr>
        <w:t>.</w:t>
      </w:r>
    </w:p>
    <w:p w:rsidR="006747F8" w:rsidRDefault="006747F8" w:rsidP="006747F8">
      <w:pPr>
        <w:ind w:left="454" w:hanging="170"/>
        <w:rPr>
          <w:rFonts w:ascii="Arial" w:hAnsi="Arial" w:cs="Arial"/>
          <w:b/>
          <w:sz w:val="28"/>
        </w:rPr>
      </w:pPr>
    </w:p>
    <w:p w:rsidR="006747F8" w:rsidRPr="0079616B" w:rsidRDefault="006747F8" w:rsidP="006747F8">
      <w:pPr>
        <w:rPr>
          <w:rFonts w:ascii="Arial" w:hAnsi="Arial" w:cs="Arial"/>
        </w:rPr>
      </w:pPr>
      <w:r w:rsidRPr="0079616B">
        <w:rPr>
          <w:rFonts w:ascii="Arial" w:hAnsi="Arial" w:cs="Arial"/>
          <w:b/>
          <w:sz w:val="28"/>
        </w:rPr>
        <w:t>Gmina Stepnica:</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1.</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1010Z Jarszewko – Stepnica (stary nr 0010Z)</w:t>
      </w:r>
    </w:p>
    <w:p w:rsidR="006747F8" w:rsidRPr="0079616B" w:rsidRDefault="006747F8" w:rsidP="006747F8">
      <w:pPr>
        <w:ind w:left="170" w:hanging="170"/>
        <w:jc w:val="both"/>
        <w:rPr>
          <w:rFonts w:ascii="Arial" w:hAnsi="Arial" w:cs="Arial"/>
        </w:rPr>
      </w:pPr>
      <w:r>
        <w:rPr>
          <w:rFonts w:ascii="Arial" w:hAnsi="Arial" w:cs="Arial"/>
        </w:rPr>
        <w:t xml:space="preserve">- </w:t>
      </w:r>
      <w:r w:rsidRPr="0079616B">
        <w:rPr>
          <w:rFonts w:ascii="Arial" w:hAnsi="Arial" w:cs="Arial"/>
        </w:rPr>
        <w:t xml:space="preserve">Przebudowa 2 mostów oraz profilowanie i wymiana nawierzchni </w:t>
      </w:r>
      <w:r>
        <w:rPr>
          <w:rFonts w:ascii="Arial" w:hAnsi="Arial" w:cs="Arial"/>
        </w:rPr>
        <w:t xml:space="preserve">na </w:t>
      </w:r>
      <w:r w:rsidRPr="0079616B">
        <w:rPr>
          <w:rFonts w:ascii="Arial" w:hAnsi="Arial" w:cs="Arial"/>
        </w:rPr>
        <w:t>odcink</w:t>
      </w:r>
      <w:r>
        <w:rPr>
          <w:rFonts w:ascii="Arial" w:hAnsi="Arial" w:cs="Arial"/>
        </w:rPr>
        <w:t>u</w:t>
      </w:r>
      <w:r w:rsidRPr="0079616B">
        <w:rPr>
          <w:rFonts w:ascii="Arial" w:hAnsi="Arial" w:cs="Arial"/>
        </w:rPr>
        <w:t xml:space="preserve"> </w:t>
      </w:r>
      <w:r>
        <w:rPr>
          <w:rFonts w:ascii="Arial" w:hAnsi="Arial" w:cs="Arial"/>
        </w:rPr>
        <w:t>ok.</w:t>
      </w:r>
      <w:r w:rsidRPr="0079616B">
        <w:rPr>
          <w:rFonts w:ascii="Arial" w:hAnsi="Arial" w:cs="Arial"/>
        </w:rPr>
        <w:t xml:space="preserve"> 14,0km </w:t>
      </w:r>
    </w:p>
    <w:p w:rsidR="006747F8" w:rsidRPr="0079616B" w:rsidRDefault="006747F8" w:rsidP="006747F8">
      <w:pPr>
        <w:spacing w:before="120"/>
        <w:rPr>
          <w:rFonts w:ascii="Arial" w:hAnsi="Arial" w:cs="Arial"/>
          <w:b/>
        </w:rPr>
      </w:pPr>
      <w:r w:rsidRPr="0079616B">
        <w:rPr>
          <w:rFonts w:ascii="Arial" w:hAnsi="Arial" w:cs="Arial"/>
          <w:b/>
        </w:rPr>
        <w:t xml:space="preserve">2. </w:t>
      </w:r>
      <w:r>
        <w:rPr>
          <w:rFonts w:ascii="Arial" w:hAnsi="Arial" w:cs="Arial"/>
          <w:b/>
        </w:rPr>
        <w:t>D</w:t>
      </w:r>
      <w:r w:rsidRPr="0079616B">
        <w:rPr>
          <w:rFonts w:ascii="Arial" w:hAnsi="Arial" w:cs="Arial"/>
          <w:b/>
        </w:rPr>
        <w:t>rog</w:t>
      </w:r>
      <w:r>
        <w:rPr>
          <w:rFonts w:ascii="Arial" w:hAnsi="Arial" w:cs="Arial"/>
          <w:b/>
        </w:rPr>
        <w:t>a</w:t>
      </w:r>
      <w:r w:rsidRPr="0079616B">
        <w:rPr>
          <w:rFonts w:ascii="Arial" w:hAnsi="Arial" w:cs="Arial"/>
          <w:b/>
        </w:rPr>
        <w:t xml:space="preserve"> w m. Budzień </w:t>
      </w:r>
    </w:p>
    <w:p w:rsidR="006747F8" w:rsidRPr="0079616B" w:rsidRDefault="006747F8" w:rsidP="006747F8">
      <w:pPr>
        <w:ind w:left="170" w:hanging="170"/>
        <w:jc w:val="both"/>
        <w:rPr>
          <w:rFonts w:ascii="Arial" w:hAnsi="Arial" w:cs="Arial"/>
        </w:rPr>
      </w:pPr>
      <w:r w:rsidRPr="0079616B">
        <w:rPr>
          <w:rFonts w:ascii="Arial" w:hAnsi="Arial" w:cs="Arial"/>
        </w:rPr>
        <w:t xml:space="preserve">- </w:t>
      </w:r>
      <w:r>
        <w:rPr>
          <w:rFonts w:ascii="Arial" w:hAnsi="Arial" w:cs="Arial"/>
        </w:rPr>
        <w:t>W</w:t>
      </w:r>
      <w:r w:rsidRPr="0079616B">
        <w:rPr>
          <w:rFonts w:ascii="Arial" w:hAnsi="Arial" w:cs="Arial"/>
        </w:rPr>
        <w:t xml:space="preserve">ykonanie nawierzchni tłuczniowej zamkniętej kilkukrotnym powierzchniowym utrwaleniem </w:t>
      </w:r>
      <w:r>
        <w:rPr>
          <w:rFonts w:ascii="Arial" w:hAnsi="Arial" w:cs="Arial"/>
        </w:rPr>
        <w:t>na</w:t>
      </w:r>
      <w:r w:rsidRPr="0079616B">
        <w:rPr>
          <w:rFonts w:ascii="Arial" w:hAnsi="Arial" w:cs="Arial"/>
        </w:rPr>
        <w:t xml:space="preserve"> odcink</w:t>
      </w:r>
      <w:r>
        <w:rPr>
          <w:rFonts w:ascii="Arial" w:hAnsi="Arial" w:cs="Arial"/>
        </w:rPr>
        <w:t>u</w:t>
      </w:r>
      <w:r w:rsidRPr="0079616B">
        <w:rPr>
          <w:rFonts w:ascii="Arial" w:hAnsi="Arial" w:cs="Arial"/>
        </w:rPr>
        <w:t xml:space="preserve"> ok. </w:t>
      </w:r>
      <w:r>
        <w:rPr>
          <w:rFonts w:ascii="Arial" w:hAnsi="Arial" w:cs="Arial"/>
        </w:rPr>
        <w:t xml:space="preserve">0,4 </w:t>
      </w:r>
      <w:proofErr w:type="spellStart"/>
      <w:r>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3.</w:t>
      </w:r>
      <w:r w:rsidRPr="0079616B">
        <w:rPr>
          <w:rFonts w:ascii="Arial" w:hAnsi="Arial" w:cs="Arial"/>
          <w:b/>
          <w:sz w:val="14"/>
        </w:rPr>
        <w:t> </w:t>
      </w:r>
      <w:r w:rsidRPr="0079616B">
        <w:rPr>
          <w:rFonts w:ascii="Arial" w:hAnsi="Arial" w:cs="Arial"/>
          <w:b/>
        </w:rPr>
        <w:t>Dr</w:t>
      </w:r>
      <w:r>
        <w:rPr>
          <w:rFonts w:ascii="Arial" w:hAnsi="Arial" w:cs="Arial"/>
          <w:b/>
        </w:rPr>
        <w:t>oga</w:t>
      </w:r>
      <w:r w:rsidRPr="0079616B">
        <w:rPr>
          <w:rFonts w:ascii="Arial" w:hAnsi="Arial" w:cs="Arial"/>
          <w:b/>
        </w:rPr>
        <w:t xml:space="preserve"> 4128Z </w:t>
      </w:r>
      <w:proofErr w:type="spellStart"/>
      <w:r w:rsidRPr="0079616B">
        <w:rPr>
          <w:rFonts w:ascii="Arial" w:hAnsi="Arial" w:cs="Arial"/>
          <w:b/>
        </w:rPr>
        <w:t>Śmięć-Czarnocin-Stepnica</w:t>
      </w:r>
      <w:proofErr w:type="spellEnd"/>
      <w:r w:rsidRPr="0079616B">
        <w:rPr>
          <w:rFonts w:ascii="Arial" w:hAnsi="Arial" w:cs="Arial"/>
          <w:b/>
        </w:rPr>
        <w:t xml:space="preserve"> (stary nr 0721Z)</w:t>
      </w:r>
    </w:p>
    <w:p w:rsidR="006747F8" w:rsidRPr="0079616B" w:rsidRDefault="006747F8" w:rsidP="006747F8">
      <w:pPr>
        <w:ind w:left="454" w:hanging="170"/>
        <w:jc w:val="both"/>
        <w:rPr>
          <w:rFonts w:ascii="Arial" w:hAnsi="Arial" w:cs="Arial"/>
        </w:rPr>
      </w:pPr>
      <w:r>
        <w:rPr>
          <w:rFonts w:ascii="Arial" w:hAnsi="Arial" w:cs="Arial"/>
        </w:rPr>
        <w:t xml:space="preserve">- </w:t>
      </w:r>
      <w:r w:rsidRPr="0079616B">
        <w:rPr>
          <w:rFonts w:ascii="Arial" w:hAnsi="Arial" w:cs="Arial"/>
        </w:rPr>
        <w:t>Przebudowa 1 mostu, 7 przepustów oraz profilowanie i wymiana n</w:t>
      </w:r>
      <w:r>
        <w:rPr>
          <w:rFonts w:ascii="Arial" w:hAnsi="Arial" w:cs="Arial"/>
        </w:rPr>
        <w:t xml:space="preserve">awierzchni na odcinku ok. 11 </w:t>
      </w:r>
      <w:proofErr w:type="spellStart"/>
      <w:r>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4.</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4123Z Zielonczyn-Miękowo (stary nr 0716Z)</w:t>
      </w:r>
    </w:p>
    <w:p w:rsidR="006747F8" w:rsidRPr="0079616B" w:rsidRDefault="006747F8" w:rsidP="006747F8">
      <w:pPr>
        <w:ind w:left="454" w:hanging="170"/>
        <w:jc w:val="both"/>
        <w:rPr>
          <w:rFonts w:ascii="Arial" w:hAnsi="Arial" w:cs="Arial"/>
        </w:rPr>
      </w:pPr>
      <w:r w:rsidRPr="003433B9">
        <w:rPr>
          <w:rFonts w:ascii="Arial" w:hAnsi="Arial" w:cs="Arial"/>
        </w:rPr>
        <w:t>-</w:t>
      </w:r>
      <w:r w:rsidRPr="0079616B">
        <w:rPr>
          <w:rFonts w:ascii="Arial" w:hAnsi="Arial" w:cs="Arial"/>
          <w:b/>
        </w:rPr>
        <w:t> </w:t>
      </w:r>
      <w:r w:rsidRPr="0079616B">
        <w:rPr>
          <w:rFonts w:ascii="Arial" w:hAnsi="Arial" w:cs="Arial"/>
        </w:rPr>
        <w:t>Przebudowa 1 mostu, 5 przepustów oraz profilowanie i wymiana n</w:t>
      </w:r>
      <w:r>
        <w:rPr>
          <w:rFonts w:ascii="Arial" w:hAnsi="Arial" w:cs="Arial"/>
        </w:rPr>
        <w:t xml:space="preserve">awierzchni na odcinku ok. 13 </w:t>
      </w:r>
      <w:proofErr w:type="spellStart"/>
      <w:r>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5.</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4125Z Brzozowo – Stepnica (stary nr 0718Z) tzw. „13”</w:t>
      </w:r>
    </w:p>
    <w:p w:rsidR="006747F8" w:rsidRPr="0079616B" w:rsidRDefault="006747F8" w:rsidP="006747F8">
      <w:pPr>
        <w:ind w:left="454" w:hanging="170"/>
        <w:jc w:val="both"/>
        <w:rPr>
          <w:rFonts w:ascii="Arial" w:hAnsi="Arial" w:cs="Arial"/>
        </w:rPr>
      </w:pPr>
      <w:r w:rsidRPr="0079616B">
        <w:rPr>
          <w:rFonts w:ascii="Arial" w:hAnsi="Arial" w:cs="Arial"/>
          <w:b/>
        </w:rPr>
        <w:t> </w:t>
      </w:r>
      <w:r>
        <w:rPr>
          <w:rFonts w:ascii="Arial" w:hAnsi="Arial" w:cs="Arial"/>
          <w:b/>
        </w:rPr>
        <w:t xml:space="preserve">- </w:t>
      </w:r>
      <w:r w:rsidRPr="0079616B">
        <w:rPr>
          <w:rFonts w:ascii="Arial" w:hAnsi="Arial" w:cs="Arial"/>
        </w:rPr>
        <w:t xml:space="preserve">Przebudowa 1 mostu, 2 przepustów  oraz profilowanie i wymiana nawierzchni na odcinku ok. 10 </w:t>
      </w:r>
      <w:proofErr w:type="spellStart"/>
      <w:r w:rsidRPr="0079616B">
        <w:rPr>
          <w:rFonts w:ascii="Arial" w:hAnsi="Arial" w:cs="Arial"/>
        </w:rPr>
        <w:t>km</w:t>
      </w:r>
      <w:proofErr w:type="spellEnd"/>
      <w:r>
        <w:rPr>
          <w:rFonts w:ascii="Arial" w:hAnsi="Arial" w:cs="Arial"/>
        </w:rPr>
        <w:t>.</w:t>
      </w:r>
    </w:p>
    <w:p w:rsidR="006747F8" w:rsidRDefault="006747F8" w:rsidP="006747F8">
      <w:pPr>
        <w:rPr>
          <w:rFonts w:ascii="Arial" w:hAnsi="Arial" w:cs="Arial"/>
          <w:b/>
          <w:sz w:val="28"/>
        </w:rPr>
      </w:pPr>
    </w:p>
    <w:p w:rsidR="006747F8" w:rsidRPr="0079616B" w:rsidRDefault="006747F8" w:rsidP="006747F8">
      <w:pPr>
        <w:rPr>
          <w:rFonts w:ascii="Arial" w:hAnsi="Arial" w:cs="Arial"/>
        </w:rPr>
      </w:pPr>
      <w:r w:rsidRPr="0079616B">
        <w:rPr>
          <w:rFonts w:ascii="Arial" w:hAnsi="Arial" w:cs="Arial"/>
          <w:b/>
          <w:sz w:val="28"/>
        </w:rPr>
        <w:t>Gmina Przybiernów:</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1.</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1039Z Golczewo-Włodzisław- Przybiernów (stary nr 0039Z)</w:t>
      </w:r>
    </w:p>
    <w:p w:rsidR="006747F8" w:rsidRPr="0079616B" w:rsidRDefault="006747F8" w:rsidP="006747F8">
      <w:pPr>
        <w:ind w:left="454" w:hanging="170"/>
        <w:jc w:val="both"/>
        <w:rPr>
          <w:rFonts w:ascii="Arial" w:hAnsi="Arial" w:cs="Arial"/>
        </w:rPr>
      </w:pPr>
      <w:r w:rsidRPr="0079616B">
        <w:rPr>
          <w:rFonts w:ascii="Arial" w:hAnsi="Arial" w:cs="Arial"/>
          <w:b/>
        </w:rPr>
        <w:t> </w:t>
      </w:r>
      <w:r w:rsidRPr="003433B9">
        <w:rPr>
          <w:rFonts w:ascii="Arial" w:hAnsi="Arial" w:cs="Arial"/>
        </w:rPr>
        <w:t>-</w:t>
      </w:r>
      <w:r>
        <w:rPr>
          <w:rFonts w:ascii="Arial" w:hAnsi="Arial" w:cs="Arial"/>
          <w:b/>
        </w:rPr>
        <w:t xml:space="preserve"> </w:t>
      </w:r>
      <w:r w:rsidRPr="0079616B">
        <w:rPr>
          <w:rFonts w:ascii="Arial" w:hAnsi="Arial" w:cs="Arial"/>
        </w:rPr>
        <w:t xml:space="preserve">Przebudowa 1 mostu, 11 przepustów  oraz profilowanie i wymiana nawierzchni na odcinku ok. 11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2.</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4269Z Jarszewko-Przybiernów (stary nr 0039Z)</w:t>
      </w:r>
    </w:p>
    <w:p w:rsidR="006747F8" w:rsidRPr="0079616B" w:rsidRDefault="006747F8" w:rsidP="006747F8">
      <w:pPr>
        <w:ind w:left="454" w:hanging="170"/>
        <w:jc w:val="both"/>
        <w:rPr>
          <w:rFonts w:ascii="Arial" w:hAnsi="Arial" w:cs="Arial"/>
        </w:rPr>
      </w:pPr>
      <w:r w:rsidRPr="003433B9">
        <w:rPr>
          <w:rFonts w:ascii="Arial" w:hAnsi="Arial" w:cs="Arial"/>
        </w:rPr>
        <w:t>-</w:t>
      </w:r>
      <w:r w:rsidRPr="0079616B">
        <w:rPr>
          <w:rFonts w:ascii="Arial" w:hAnsi="Arial" w:cs="Arial"/>
          <w:b/>
        </w:rPr>
        <w:t xml:space="preserve">  </w:t>
      </w:r>
      <w:r w:rsidRPr="0079616B">
        <w:rPr>
          <w:rFonts w:ascii="Arial" w:hAnsi="Arial" w:cs="Arial"/>
        </w:rPr>
        <w:t xml:space="preserve">Przebudowa 9  przepustów  oraz profilowanie i wymiana nawierzchni na odcinku ok. 10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3.</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nr 4136Z Włodzisław-Czarnogłowy- </w:t>
      </w:r>
      <w:proofErr w:type="spellStart"/>
      <w:r w:rsidRPr="0079616B">
        <w:rPr>
          <w:rFonts w:ascii="Arial" w:hAnsi="Arial" w:cs="Arial"/>
          <w:b/>
        </w:rPr>
        <w:t>Świętoszewko</w:t>
      </w:r>
      <w:proofErr w:type="spellEnd"/>
      <w:r w:rsidRPr="0079616B">
        <w:rPr>
          <w:rFonts w:ascii="Arial" w:hAnsi="Arial" w:cs="Arial"/>
          <w:b/>
        </w:rPr>
        <w:t xml:space="preserve"> (stary nr 0726Z)</w:t>
      </w:r>
    </w:p>
    <w:p w:rsidR="006747F8" w:rsidRPr="0079616B" w:rsidRDefault="006747F8" w:rsidP="006747F8">
      <w:pPr>
        <w:ind w:left="454" w:hanging="170"/>
        <w:rPr>
          <w:rFonts w:ascii="Arial" w:hAnsi="Arial" w:cs="Arial"/>
        </w:rPr>
      </w:pPr>
      <w:r w:rsidRPr="003433B9">
        <w:rPr>
          <w:rFonts w:ascii="Arial" w:hAnsi="Arial" w:cs="Arial"/>
        </w:rPr>
        <w:t>-</w:t>
      </w:r>
      <w:r w:rsidRPr="0079616B">
        <w:rPr>
          <w:rFonts w:ascii="Arial" w:hAnsi="Arial" w:cs="Arial"/>
          <w:b/>
        </w:rPr>
        <w:t xml:space="preserve">  </w:t>
      </w:r>
      <w:r w:rsidRPr="0079616B">
        <w:rPr>
          <w:rFonts w:ascii="Arial" w:hAnsi="Arial" w:cs="Arial"/>
        </w:rPr>
        <w:t xml:space="preserve">Przebudowa 7  przepustów  oraz profilowanie i wymiana nawierzchni na odcinku ok. 3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4.</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4134Z Moracz-Czarnogłowy (stary nr 0725Z)</w:t>
      </w:r>
    </w:p>
    <w:p w:rsidR="006747F8" w:rsidRPr="0079616B" w:rsidRDefault="006747F8" w:rsidP="006747F8">
      <w:pPr>
        <w:ind w:left="454" w:hanging="170"/>
        <w:jc w:val="both"/>
        <w:rPr>
          <w:rFonts w:ascii="Arial" w:hAnsi="Arial" w:cs="Arial"/>
        </w:rPr>
      </w:pPr>
      <w:r w:rsidRPr="003433B9">
        <w:rPr>
          <w:rFonts w:ascii="Arial" w:hAnsi="Arial" w:cs="Arial"/>
        </w:rPr>
        <w:t>-</w:t>
      </w:r>
      <w:r w:rsidRPr="0079616B">
        <w:rPr>
          <w:rFonts w:ascii="Arial" w:hAnsi="Arial" w:cs="Arial"/>
          <w:b/>
        </w:rPr>
        <w:t xml:space="preserve">  </w:t>
      </w:r>
      <w:r w:rsidRPr="0079616B">
        <w:rPr>
          <w:rFonts w:ascii="Arial" w:hAnsi="Arial" w:cs="Arial"/>
        </w:rPr>
        <w:t xml:space="preserve">Przebudowa 1  przepustu  oraz profilowanie i wymiana nawierzchni na odcinku ok. 2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5.</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4130Z Przybiernów – Budzieszewice droga na  Sosnowice</w:t>
      </w:r>
    </w:p>
    <w:p w:rsidR="006747F8" w:rsidRPr="0079616B" w:rsidRDefault="006747F8" w:rsidP="006747F8">
      <w:pPr>
        <w:ind w:left="454" w:hanging="170"/>
        <w:rPr>
          <w:rFonts w:ascii="Arial" w:hAnsi="Arial" w:cs="Arial"/>
        </w:rPr>
      </w:pPr>
      <w:r>
        <w:rPr>
          <w:rFonts w:ascii="Arial" w:hAnsi="Arial" w:cs="Arial"/>
        </w:rPr>
        <w:t xml:space="preserve">- </w:t>
      </w:r>
      <w:r w:rsidRPr="0079616B">
        <w:rPr>
          <w:rFonts w:ascii="Arial" w:hAnsi="Arial" w:cs="Arial"/>
        </w:rPr>
        <w:t xml:space="preserve">Wykonanie nawierzchni tłuczniowej zamkniętej kilkukrotnym powierzchniowym utrwaleniem </w:t>
      </w:r>
      <w:r>
        <w:rPr>
          <w:rFonts w:ascii="Arial" w:hAnsi="Arial" w:cs="Arial"/>
        </w:rPr>
        <w:t xml:space="preserve">na odcinku ok. 4 </w:t>
      </w:r>
      <w:proofErr w:type="spellStart"/>
      <w:r>
        <w:rPr>
          <w:rFonts w:ascii="Arial" w:hAnsi="Arial" w:cs="Arial"/>
        </w:rPr>
        <w:t>km</w:t>
      </w:r>
      <w:proofErr w:type="spellEnd"/>
      <w:r>
        <w:rPr>
          <w:rFonts w:ascii="Arial" w:hAnsi="Arial" w:cs="Arial"/>
        </w:rPr>
        <w:t>.</w:t>
      </w:r>
    </w:p>
    <w:p w:rsidR="006747F8" w:rsidRDefault="006747F8" w:rsidP="006747F8">
      <w:pPr>
        <w:tabs>
          <w:tab w:val="center" w:pos="4896"/>
        </w:tabs>
        <w:rPr>
          <w:rFonts w:ascii="Arial" w:hAnsi="Arial" w:cs="Arial"/>
          <w:b/>
        </w:rPr>
      </w:pPr>
      <w:r w:rsidRPr="0079616B">
        <w:rPr>
          <w:rFonts w:ascii="Arial" w:hAnsi="Arial" w:cs="Arial"/>
          <w:b/>
        </w:rPr>
        <w:t xml:space="preserve">     </w:t>
      </w:r>
    </w:p>
    <w:p w:rsidR="006747F8" w:rsidRDefault="006747F8" w:rsidP="006747F8">
      <w:pPr>
        <w:tabs>
          <w:tab w:val="center" w:pos="4896"/>
        </w:tabs>
        <w:rPr>
          <w:rFonts w:ascii="Arial" w:hAnsi="Arial" w:cs="Arial"/>
          <w:b/>
        </w:rPr>
      </w:pPr>
    </w:p>
    <w:p w:rsidR="006747F8" w:rsidRDefault="006747F8" w:rsidP="006747F8">
      <w:pPr>
        <w:tabs>
          <w:tab w:val="center" w:pos="4896"/>
        </w:tabs>
        <w:rPr>
          <w:rFonts w:ascii="Arial" w:hAnsi="Arial" w:cs="Arial"/>
          <w:b/>
        </w:rPr>
      </w:pPr>
    </w:p>
    <w:p w:rsidR="006747F8" w:rsidRDefault="006747F8" w:rsidP="006747F8">
      <w:pPr>
        <w:tabs>
          <w:tab w:val="center" w:pos="4896"/>
        </w:tabs>
        <w:rPr>
          <w:rFonts w:ascii="Arial" w:hAnsi="Arial" w:cs="Arial"/>
          <w:b/>
        </w:rPr>
      </w:pPr>
    </w:p>
    <w:p w:rsidR="00281F1F" w:rsidRDefault="00281F1F" w:rsidP="006747F8">
      <w:pPr>
        <w:tabs>
          <w:tab w:val="center" w:pos="4896"/>
        </w:tabs>
        <w:rPr>
          <w:rFonts w:ascii="Arial" w:hAnsi="Arial" w:cs="Arial"/>
          <w:b/>
        </w:rPr>
      </w:pPr>
    </w:p>
    <w:p w:rsidR="00281F1F" w:rsidRDefault="00281F1F" w:rsidP="006747F8">
      <w:pPr>
        <w:tabs>
          <w:tab w:val="center" w:pos="4896"/>
        </w:tabs>
        <w:rPr>
          <w:rFonts w:ascii="Arial" w:hAnsi="Arial" w:cs="Arial"/>
          <w:b/>
        </w:rPr>
      </w:pPr>
    </w:p>
    <w:p w:rsidR="00281F1F" w:rsidRDefault="00281F1F" w:rsidP="006747F8">
      <w:pPr>
        <w:tabs>
          <w:tab w:val="center" w:pos="4896"/>
        </w:tabs>
        <w:rPr>
          <w:rFonts w:ascii="Arial" w:hAnsi="Arial" w:cs="Arial"/>
          <w:b/>
        </w:rPr>
      </w:pPr>
    </w:p>
    <w:p w:rsidR="00281F1F" w:rsidRDefault="00281F1F" w:rsidP="006747F8">
      <w:pPr>
        <w:tabs>
          <w:tab w:val="center" w:pos="4896"/>
        </w:tabs>
        <w:rPr>
          <w:rFonts w:ascii="Arial" w:hAnsi="Arial" w:cs="Arial"/>
          <w:b/>
        </w:rPr>
      </w:pPr>
    </w:p>
    <w:p w:rsidR="006747F8" w:rsidRPr="0079616B" w:rsidRDefault="006747F8" w:rsidP="006747F8">
      <w:pPr>
        <w:tabs>
          <w:tab w:val="center" w:pos="4896"/>
        </w:tabs>
        <w:rPr>
          <w:rFonts w:ascii="Arial" w:hAnsi="Arial" w:cs="Arial"/>
        </w:rPr>
      </w:pPr>
    </w:p>
    <w:p w:rsidR="006747F8" w:rsidRPr="0079616B" w:rsidRDefault="006747F8" w:rsidP="006747F8">
      <w:pPr>
        <w:rPr>
          <w:rFonts w:ascii="Arial" w:hAnsi="Arial" w:cs="Arial"/>
        </w:rPr>
      </w:pPr>
      <w:r w:rsidRPr="0079616B">
        <w:rPr>
          <w:rFonts w:ascii="Arial" w:hAnsi="Arial" w:cs="Arial"/>
          <w:b/>
          <w:sz w:val="28"/>
        </w:rPr>
        <w:lastRenderedPageBreak/>
        <w:t>Gmina Nowogard:</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1.</w:t>
      </w:r>
      <w:r w:rsidRPr="0079616B">
        <w:rPr>
          <w:rFonts w:ascii="Arial" w:hAnsi="Arial" w:cs="Arial"/>
          <w:b/>
          <w:sz w:val="14"/>
        </w:rPr>
        <w:t xml:space="preserve">      </w:t>
      </w:r>
      <w:r w:rsidRPr="0079616B">
        <w:rPr>
          <w:rFonts w:ascii="Arial" w:hAnsi="Arial" w:cs="Arial"/>
          <w:b/>
        </w:rPr>
        <w:t>Dr</w:t>
      </w:r>
      <w:r>
        <w:rPr>
          <w:rFonts w:ascii="Arial" w:hAnsi="Arial" w:cs="Arial"/>
          <w:b/>
        </w:rPr>
        <w:t>oga 3118Z Truskolas-</w:t>
      </w:r>
      <w:r w:rsidRPr="0079616B">
        <w:rPr>
          <w:rFonts w:ascii="Arial" w:hAnsi="Arial" w:cs="Arial"/>
          <w:b/>
        </w:rPr>
        <w:t>Nowogard odcinek Miętno</w:t>
      </w:r>
      <w:r>
        <w:rPr>
          <w:rFonts w:ascii="Arial" w:hAnsi="Arial" w:cs="Arial"/>
          <w:b/>
        </w:rPr>
        <w:t>-</w:t>
      </w:r>
      <w:r w:rsidRPr="0079616B">
        <w:rPr>
          <w:rFonts w:ascii="Arial" w:hAnsi="Arial" w:cs="Arial"/>
          <w:b/>
        </w:rPr>
        <w:t xml:space="preserve"> Skrzyżowanie na Grabin</w:t>
      </w:r>
    </w:p>
    <w:p w:rsidR="006747F8" w:rsidRPr="0079616B" w:rsidRDefault="006747F8" w:rsidP="006747F8">
      <w:pPr>
        <w:ind w:left="454" w:hanging="170"/>
        <w:jc w:val="both"/>
        <w:rPr>
          <w:rFonts w:ascii="Arial" w:hAnsi="Arial" w:cs="Arial"/>
        </w:rPr>
      </w:pPr>
      <w:r w:rsidRPr="0079616B">
        <w:rPr>
          <w:rFonts w:ascii="Arial" w:hAnsi="Arial" w:cs="Arial"/>
          <w:b/>
        </w:rPr>
        <w:t> </w:t>
      </w:r>
      <w:r>
        <w:rPr>
          <w:rFonts w:ascii="Arial" w:hAnsi="Arial" w:cs="Arial"/>
          <w:b/>
        </w:rPr>
        <w:t xml:space="preserve">- </w:t>
      </w:r>
      <w:r w:rsidRPr="0079616B">
        <w:rPr>
          <w:rFonts w:ascii="Arial" w:hAnsi="Arial" w:cs="Arial"/>
        </w:rPr>
        <w:t xml:space="preserve">Poszerzenie drogi oraz profilowanie i wymiana nawierzchni na </w:t>
      </w:r>
      <w:r>
        <w:rPr>
          <w:rFonts w:ascii="Arial" w:hAnsi="Arial" w:cs="Arial"/>
        </w:rPr>
        <w:t xml:space="preserve">odcinku ok. 3,5 </w:t>
      </w:r>
      <w:proofErr w:type="spellStart"/>
      <w:r>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jc w:val="both"/>
        <w:rPr>
          <w:rFonts w:ascii="Arial" w:hAnsi="Arial" w:cs="Arial"/>
        </w:rPr>
      </w:pPr>
      <w:r w:rsidRPr="0079616B">
        <w:rPr>
          <w:rFonts w:ascii="Arial" w:hAnsi="Arial" w:cs="Arial"/>
          <w:b/>
        </w:rPr>
        <w:t>2.</w:t>
      </w:r>
      <w:r w:rsidRPr="0079616B">
        <w:rPr>
          <w:rFonts w:ascii="Arial" w:hAnsi="Arial" w:cs="Arial"/>
          <w:b/>
          <w:sz w:val="14"/>
        </w:rPr>
        <w:t>   </w:t>
      </w:r>
      <w:r w:rsidRPr="0079616B">
        <w:rPr>
          <w:rFonts w:ascii="Arial" w:hAnsi="Arial" w:cs="Arial"/>
          <w:b/>
        </w:rPr>
        <w:t>Dr</w:t>
      </w:r>
      <w:r>
        <w:rPr>
          <w:rFonts w:ascii="Arial" w:hAnsi="Arial" w:cs="Arial"/>
          <w:b/>
        </w:rPr>
        <w:t>oga</w:t>
      </w:r>
      <w:r w:rsidRPr="0079616B">
        <w:rPr>
          <w:rFonts w:ascii="Arial" w:hAnsi="Arial" w:cs="Arial"/>
          <w:b/>
        </w:rPr>
        <w:t xml:space="preserve"> 3118Z Truskolas</w:t>
      </w:r>
      <w:r>
        <w:rPr>
          <w:rFonts w:ascii="Arial" w:hAnsi="Arial" w:cs="Arial"/>
          <w:b/>
        </w:rPr>
        <w:t>-</w:t>
      </w:r>
      <w:r w:rsidRPr="0079616B">
        <w:rPr>
          <w:rFonts w:ascii="Arial" w:hAnsi="Arial" w:cs="Arial"/>
          <w:b/>
        </w:rPr>
        <w:t>Nowogard odcinek Wierzchy</w:t>
      </w:r>
      <w:r>
        <w:rPr>
          <w:rFonts w:ascii="Arial" w:hAnsi="Arial" w:cs="Arial"/>
          <w:b/>
        </w:rPr>
        <w:t>-</w:t>
      </w:r>
      <w:r w:rsidRPr="0079616B">
        <w:rPr>
          <w:rFonts w:ascii="Arial" w:hAnsi="Arial" w:cs="Arial"/>
          <w:b/>
        </w:rPr>
        <w:t>Skrzyżowanie na Grabin</w:t>
      </w:r>
    </w:p>
    <w:p w:rsidR="006747F8" w:rsidRPr="0079616B" w:rsidRDefault="006747F8" w:rsidP="006747F8">
      <w:pPr>
        <w:ind w:left="454" w:hanging="170"/>
        <w:rPr>
          <w:rFonts w:ascii="Arial" w:hAnsi="Arial" w:cs="Arial"/>
        </w:rPr>
      </w:pPr>
      <w:r w:rsidRPr="0079616B">
        <w:rPr>
          <w:rFonts w:ascii="Arial" w:hAnsi="Arial" w:cs="Arial"/>
          <w:b/>
        </w:rPr>
        <w:t> </w:t>
      </w:r>
      <w:r>
        <w:rPr>
          <w:rFonts w:ascii="Arial" w:hAnsi="Arial" w:cs="Arial"/>
          <w:b/>
        </w:rPr>
        <w:t xml:space="preserve">- </w:t>
      </w:r>
      <w:r w:rsidRPr="0079616B">
        <w:rPr>
          <w:rFonts w:ascii="Arial" w:hAnsi="Arial" w:cs="Arial"/>
        </w:rPr>
        <w:t>Profilowanie i wymiana nawierzchni na odcink</w:t>
      </w:r>
      <w:r>
        <w:rPr>
          <w:rFonts w:ascii="Arial" w:hAnsi="Arial" w:cs="Arial"/>
        </w:rPr>
        <w:t xml:space="preserve">u ok. 3 </w:t>
      </w:r>
      <w:proofErr w:type="spellStart"/>
      <w:r>
        <w:rPr>
          <w:rFonts w:ascii="Arial" w:hAnsi="Arial" w:cs="Arial"/>
        </w:rPr>
        <w:t>km</w:t>
      </w:r>
      <w:proofErr w:type="spellEnd"/>
      <w:r>
        <w:rPr>
          <w:rFonts w:ascii="Arial" w:hAnsi="Arial" w:cs="Arial"/>
        </w:rPr>
        <w:t>.</w:t>
      </w:r>
    </w:p>
    <w:p w:rsidR="006747F8" w:rsidRDefault="006747F8" w:rsidP="006747F8">
      <w:pPr>
        <w:tabs>
          <w:tab w:val="num" w:pos="1080"/>
        </w:tabs>
        <w:spacing w:before="120"/>
        <w:ind w:left="357" w:hanging="357"/>
        <w:rPr>
          <w:rFonts w:ascii="Arial" w:hAnsi="Arial" w:cs="Arial"/>
        </w:rPr>
      </w:pPr>
      <w:r w:rsidRPr="0079616B">
        <w:rPr>
          <w:rFonts w:ascii="Arial" w:hAnsi="Arial" w:cs="Arial"/>
          <w:b/>
        </w:rPr>
        <w:t>3.</w:t>
      </w:r>
      <w:r w:rsidRPr="0079616B">
        <w:rPr>
          <w:rFonts w:ascii="Arial" w:hAnsi="Arial" w:cs="Arial"/>
          <w:b/>
          <w:sz w:val="14"/>
        </w:rPr>
        <w:t>   </w:t>
      </w:r>
      <w:r w:rsidRPr="0079616B">
        <w:rPr>
          <w:rFonts w:ascii="Arial" w:hAnsi="Arial" w:cs="Arial"/>
          <w:b/>
        </w:rPr>
        <w:t>Dr</w:t>
      </w:r>
      <w:r>
        <w:rPr>
          <w:rFonts w:ascii="Arial" w:hAnsi="Arial" w:cs="Arial"/>
          <w:b/>
        </w:rPr>
        <w:t>oga</w:t>
      </w:r>
      <w:r w:rsidRPr="0079616B">
        <w:rPr>
          <w:rFonts w:ascii="Arial" w:hAnsi="Arial" w:cs="Arial"/>
          <w:b/>
        </w:rPr>
        <w:t xml:space="preserve"> 4176Z Wojcieszyn – Radosław </w:t>
      </w:r>
    </w:p>
    <w:p w:rsidR="006747F8" w:rsidRPr="0079616B" w:rsidRDefault="006747F8" w:rsidP="006747F8">
      <w:pPr>
        <w:tabs>
          <w:tab w:val="num" w:pos="1080"/>
        </w:tabs>
        <w:ind w:left="454" w:hanging="170"/>
        <w:rPr>
          <w:rFonts w:ascii="Arial" w:hAnsi="Arial" w:cs="Arial"/>
        </w:rPr>
      </w:pPr>
      <w:r>
        <w:rPr>
          <w:rFonts w:ascii="Arial" w:hAnsi="Arial" w:cs="Arial"/>
        </w:rPr>
        <w:t xml:space="preserve">- </w:t>
      </w:r>
      <w:r w:rsidRPr="0079616B">
        <w:rPr>
          <w:rFonts w:ascii="Arial" w:hAnsi="Arial" w:cs="Arial"/>
        </w:rPr>
        <w:t>Profilowanie i wykonanie nawierzchni bi</w:t>
      </w:r>
      <w:r>
        <w:rPr>
          <w:rFonts w:ascii="Arial" w:hAnsi="Arial" w:cs="Arial"/>
        </w:rPr>
        <w:t xml:space="preserve">tumicznej na odcinku ok. 1,5 </w:t>
      </w:r>
      <w:proofErr w:type="spellStart"/>
      <w:r>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4.</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4164Z Strzelewo – Węgorza </w:t>
      </w:r>
    </w:p>
    <w:p w:rsidR="006747F8" w:rsidRPr="0079616B" w:rsidRDefault="006747F8" w:rsidP="006747F8">
      <w:pPr>
        <w:ind w:left="454" w:hanging="170"/>
        <w:rPr>
          <w:rFonts w:ascii="Arial" w:hAnsi="Arial" w:cs="Arial"/>
        </w:rPr>
      </w:pPr>
      <w:r w:rsidRPr="0079616B">
        <w:rPr>
          <w:rFonts w:ascii="Arial" w:hAnsi="Arial" w:cs="Arial"/>
          <w:b/>
        </w:rPr>
        <w:t> </w:t>
      </w:r>
      <w:r>
        <w:rPr>
          <w:rFonts w:ascii="Arial" w:hAnsi="Arial" w:cs="Arial"/>
          <w:b/>
        </w:rPr>
        <w:t xml:space="preserve">- </w:t>
      </w:r>
      <w:r w:rsidRPr="0079616B">
        <w:rPr>
          <w:rFonts w:ascii="Arial" w:hAnsi="Arial" w:cs="Arial"/>
        </w:rPr>
        <w:t>Profilowanie i wymiana nawierzchni na odcink</w:t>
      </w:r>
      <w:r>
        <w:rPr>
          <w:rFonts w:ascii="Arial" w:hAnsi="Arial" w:cs="Arial"/>
        </w:rPr>
        <w:t xml:space="preserve">u ok. 2 </w:t>
      </w:r>
      <w:proofErr w:type="spellStart"/>
      <w:r>
        <w:rPr>
          <w:rFonts w:ascii="Arial" w:hAnsi="Arial" w:cs="Arial"/>
        </w:rPr>
        <w:t>km</w:t>
      </w:r>
      <w:proofErr w:type="spellEnd"/>
      <w:r>
        <w:rPr>
          <w:rFonts w:ascii="Arial" w:hAnsi="Arial" w:cs="Arial"/>
        </w:rPr>
        <w:t>.</w:t>
      </w:r>
    </w:p>
    <w:p w:rsidR="006747F8" w:rsidRPr="0079616B" w:rsidRDefault="006747F8" w:rsidP="006747F8">
      <w:pPr>
        <w:tabs>
          <w:tab w:val="num" w:pos="1080"/>
        </w:tabs>
        <w:spacing w:before="120"/>
        <w:ind w:left="357" w:hanging="357"/>
        <w:rPr>
          <w:rFonts w:ascii="Arial" w:hAnsi="Arial" w:cs="Arial"/>
        </w:rPr>
      </w:pPr>
      <w:r w:rsidRPr="0079616B">
        <w:rPr>
          <w:rFonts w:ascii="Arial" w:hAnsi="Arial" w:cs="Arial"/>
          <w:b/>
        </w:rPr>
        <w:t>5.</w:t>
      </w: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4138Z Czermnica – Olszyca </w:t>
      </w:r>
    </w:p>
    <w:p w:rsidR="006747F8" w:rsidRPr="0079616B" w:rsidRDefault="006747F8" w:rsidP="006747F8">
      <w:pPr>
        <w:ind w:left="454" w:hanging="170"/>
        <w:rPr>
          <w:rFonts w:ascii="Arial" w:hAnsi="Arial" w:cs="Arial"/>
        </w:rPr>
      </w:pPr>
      <w:r w:rsidRPr="0079616B">
        <w:rPr>
          <w:rFonts w:ascii="Arial" w:hAnsi="Arial" w:cs="Arial"/>
          <w:b/>
        </w:rPr>
        <w:t> </w:t>
      </w:r>
      <w:r>
        <w:rPr>
          <w:rFonts w:ascii="Arial" w:hAnsi="Arial" w:cs="Arial"/>
          <w:b/>
        </w:rPr>
        <w:t xml:space="preserve">- </w:t>
      </w:r>
      <w:r w:rsidRPr="0079616B">
        <w:rPr>
          <w:rFonts w:ascii="Arial" w:hAnsi="Arial" w:cs="Arial"/>
        </w:rPr>
        <w:t xml:space="preserve">Profilowanie  nawierzchni na odcinku </w:t>
      </w:r>
      <w:r>
        <w:rPr>
          <w:rFonts w:ascii="Arial" w:hAnsi="Arial" w:cs="Arial"/>
        </w:rPr>
        <w:t xml:space="preserve">ok. 1,2 </w:t>
      </w:r>
      <w:proofErr w:type="spellStart"/>
      <w:r>
        <w:rPr>
          <w:rFonts w:ascii="Arial" w:hAnsi="Arial" w:cs="Arial"/>
        </w:rPr>
        <w:t>km</w:t>
      </w:r>
      <w:proofErr w:type="spellEnd"/>
      <w:r>
        <w:rPr>
          <w:rFonts w:ascii="Arial" w:hAnsi="Arial" w:cs="Arial"/>
        </w:rPr>
        <w:t>.</w:t>
      </w:r>
    </w:p>
    <w:p w:rsidR="006747F8" w:rsidRDefault="006747F8" w:rsidP="006747F8">
      <w:pPr>
        <w:rPr>
          <w:rFonts w:ascii="Arial" w:hAnsi="Arial" w:cs="Arial"/>
          <w:b/>
          <w:sz w:val="28"/>
        </w:rPr>
      </w:pPr>
    </w:p>
    <w:p w:rsidR="006747F8" w:rsidRPr="0079616B" w:rsidRDefault="006747F8" w:rsidP="006747F8">
      <w:pPr>
        <w:rPr>
          <w:rFonts w:ascii="Arial" w:hAnsi="Arial" w:cs="Arial"/>
          <w:b/>
          <w:sz w:val="28"/>
        </w:rPr>
      </w:pPr>
      <w:r w:rsidRPr="0079616B">
        <w:rPr>
          <w:rFonts w:ascii="Arial" w:hAnsi="Arial" w:cs="Arial"/>
          <w:b/>
          <w:sz w:val="28"/>
        </w:rPr>
        <w:t>Gmina Osina:</w:t>
      </w:r>
    </w:p>
    <w:p w:rsidR="006747F8" w:rsidRPr="0079616B" w:rsidRDefault="006747F8" w:rsidP="006747F8">
      <w:pPr>
        <w:numPr>
          <w:ilvl w:val="0"/>
          <w:numId w:val="32"/>
        </w:numPr>
        <w:ind w:left="357" w:hanging="357"/>
        <w:rPr>
          <w:rFonts w:ascii="Arial" w:hAnsi="Arial" w:cs="Arial"/>
        </w:rPr>
      </w:pPr>
      <w:r w:rsidRPr="0079616B">
        <w:rPr>
          <w:rFonts w:ascii="Arial" w:hAnsi="Arial" w:cs="Arial"/>
          <w:b/>
          <w:sz w:val="14"/>
        </w:rPr>
        <w:t xml:space="preserve"> </w:t>
      </w:r>
      <w:r w:rsidRPr="0079616B">
        <w:rPr>
          <w:rFonts w:ascii="Arial" w:hAnsi="Arial" w:cs="Arial"/>
          <w:b/>
        </w:rPr>
        <w:t>Dr</w:t>
      </w:r>
      <w:r>
        <w:rPr>
          <w:rFonts w:ascii="Arial" w:hAnsi="Arial" w:cs="Arial"/>
          <w:b/>
        </w:rPr>
        <w:t>oga</w:t>
      </w:r>
      <w:r w:rsidRPr="0079616B">
        <w:rPr>
          <w:rFonts w:ascii="Arial" w:hAnsi="Arial" w:cs="Arial"/>
          <w:b/>
        </w:rPr>
        <w:t xml:space="preserve"> 4156Z Glewice</w:t>
      </w:r>
      <w:r>
        <w:rPr>
          <w:rFonts w:ascii="Arial" w:hAnsi="Arial" w:cs="Arial"/>
          <w:b/>
        </w:rPr>
        <w:t>-</w:t>
      </w:r>
      <w:r w:rsidRPr="0079616B">
        <w:rPr>
          <w:rFonts w:ascii="Arial" w:hAnsi="Arial" w:cs="Arial"/>
          <w:b/>
        </w:rPr>
        <w:t>Węgorza odc. od drogi krajowej nr 6 do mostu w m. Bodzęcin</w:t>
      </w:r>
    </w:p>
    <w:p w:rsidR="006747F8" w:rsidRPr="0079616B" w:rsidRDefault="006747F8" w:rsidP="006747F8">
      <w:pPr>
        <w:ind w:left="454" w:hanging="170"/>
        <w:rPr>
          <w:rFonts w:ascii="Arial" w:hAnsi="Arial" w:cs="Arial"/>
        </w:rPr>
      </w:pPr>
      <w:r>
        <w:rPr>
          <w:rFonts w:ascii="Arial" w:hAnsi="Arial" w:cs="Arial"/>
        </w:rPr>
        <w:t xml:space="preserve">- </w:t>
      </w:r>
      <w:r w:rsidRPr="0079616B">
        <w:rPr>
          <w:rFonts w:ascii="Arial" w:hAnsi="Arial" w:cs="Arial"/>
        </w:rPr>
        <w:t>Przebudowa mostu oraz wymiana nawierzchni na</w:t>
      </w:r>
      <w:r>
        <w:rPr>
          <w:rFonts w:ascii="Arial" w:hAnsi="Arial" w:cs="Arial"/>
        </w:rPr>
        <w:t xml:space="preserve"> odc. ok. 1,2 </w:t>
      </w:r>
      <w:proofErr w:type="spellStart"/>
      <w:r>
        <w:rPr>
          <w:rFonts w:ascii="Arial" w:hAnsi="Arial" w:cs="Arial"/>
        </w:rPr>
        <w:t>km</w:t>
      </w:r>
      <w:proofErr w:type="spellEnd"/>
      <w:r>
        <w:rPr>
          <w:rFonts w:ascii="Arial" w:hAnsi="Arial" w:cs="Arial"/>
        </w:rPr>
        <w:t>.</w:t>
      </w:r>
    </w:p>
    <w:p w:rsidR="006747F8" w:rsidRPr="0079616B" w:rsidRDefault="006747F8" w:rsidP="006747F8">
      <w:pPr>
        <w:numPr>
          <w:ilvl w:val="0"/>
          <w:numId w:val="32"/>
        </w:numPr>
        <w:spacing w:before="120"/>
        <w:ind w:left="357" w:hanging="357"/>
        <w:rPr>
          <w:rFonts w:ascii="Arial" w:hAnsi="Arial" w:cs="Arial"/>
        </w:rPr>
      </w:pPr>
      <w:r w:rsidRPr="0079616B">
        <w:rPr>
          <w:rFonts w:ascii="Arial" w:hAnsi="Arial" w:cs="Arial"/>
          <w:b/>
        </w:rPr>
        <w:t>Dr</w:t>
      </w:r>
      <w:r>
        <w:rPr>
          <w:rFonts w:ascii="Arial" w:hAnsi="Arial" w:cs="Arial"/>
          <w:b/>
        </w:rPr>
        <w:t>oga</w:t>
      </w:r>
      <w:r w:rsidRPr="0079616B">
        <w:rPr>
          <w:rFonts w:ascii="Arial" w:hAnsi="Arial" w:cs="Arial"/>
          <w:b/>
        </w:rPr>
        <w:t xml:space="preserve"> 4159Z Czermnica</w:t>
      </w:r>
      <w:r>
        <w:rPr>
          <w:rFonts w:ascii="Arial" w:hAnsi="Arial" w:cs="Arial"/>
          <w:b/>
        </w:rPr>
        <w:t>-</w:t>
      </w:r>
      <w:r w:rsidRPr="0079616B">
        <w:rPr>
          <w:rFonts w:ascii="Arial" w:hAnsi="Arial" w:cs="Arial"/>
          <w:b/>
        </w:rPr>
        <w:t xml:space="preserve">Kikorze odc. od m. Węgorza </w:t>
      </w:r>
      <w:r>
        <w:rPr>
          <w:rFonts w:ascii="Arial" w:hAnsi="Arial" w:cs="Arial"/>
          <w:b/>
        </w:rPr>
        <w:t xml:space="preserve">do </w:t>
      </w:r>
      <w:r w:rsidRPr="0079616B">
        <w:rPr>
          <w:rFonts w:ascii="Arial" w:hAnsi="Arial" w:cs="Arial"/>
          <w:b/>
        </w:rPr>
        <w:t xml:space="preserve">drogi krajowej nr 6 </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Wymiana nawierzchni na odc. ok. 3,2km</w:t>
      </w:r>
      <w:r>
        <w:rPr>
          <w:rFonts w:ascii="Arial" w:hAnsi="Arial" w:cs="Arial"/>
        </w:rPr>
        <w:t>.</w:t>
      </w:r>
    </w:p>
    <w:p w:rsidR="006747F8" w:rsidRPr="0079616B" w:rsidRDefault="006747F8" w:rsidP="006747F8">
      <w:pPr>
        <w:numPr>
          <w:ilvl w:val="0"/>
          <w:numId w:val="32"/>
        </w:numPr>
        <w:spacing w:before="120"/>
        <w:ind w:left="357" w:hanging="357"/>
        <w:rPr>
          <w:rFonts w:ascii="Arial" w:hAnsi="Arial" w:cs="Arial"/>
        </w:rPr>
      </w:pPr>
      <w:r w:rsidRPr="0079616B">
        <w:rPr>
          <w:rFonts w:ascii="Arial" w:hAnsi="Arial" w:cs="Arial"/>
          <w:b/>
        </w:rPr>
        <w:t>Dr</w:t>
      </w:r>
      <w:r>
        <w:rPr>
          <w:rFonts w:ascii="Arial" w:hAnsi="Arial" w:cs="Arial"/>
          <w:b/>
        </w:rPr>
        <w:t>oga</w:t>
      </w:r>
      <w:r w:rsidRPr="0079616B">
        <w:rPr>
          <w:rFonts w:ascii="Arial" w:hAnsi="Arial" w:cs="Arial"/>
          <w:b/>
        </w:rPr>
        <w:t xml:space="preserve"> 4163Z Węgorza</w:t>
      </w:r>
      <w:r>
        <w:rPr>
          <w:rFonts w:ascii="Arial" w:hAnsi="Arial" w:cs="Arial"/>
          <w:b/>
        </w:rPr>
        <w:t>-</w:t>
      </w:r>
      <w:r w:rsidRPr="0079616B">
        <w:rPr>
          <w:rFonts w:ascii="Arial" w:hAnsi="Arial" w:cs="Arial"/>
          <w:b/>
        </w:rPr>
        <w:t>Kościuszki</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 xml:space="preserve">Profilowanie i wymiana nawierzchni na odc. ok. 2,3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numPr>
          <w:ilvl w:val="0"/>
          <w:numId w:val="32"/>
        </w:numPr>
        <w:spacing w:before="120"/>
        <w:ind w:left="357" w:hanging="357"/>
        <w:rPr>
          <w:rFonts w:ascii="Arial" w:hAnsi="Arial" w:cs="Arial"/>
        </w:rPr>
      </w:pPr>
      <w:r w:rsidRPr="0079616B">
        <w:rPr>
          <w:rFonts w:ascii="Arial" w:hAnsi="Arial" w:cs="Arial"/>
          <w:b/>
        </w:rPr>
        <w:t>Dr</w:t>
      </w:r>
      <w:r>
        <w:rPr>
          <w:rFonts w:ascii="Arial" w:hAnsi="Arial" w:cs="Arial"/>
          <w:b/>
        </w:rPr>
        <w:t>oga</w:t>
      </w:r>
      <w:r w:rsidRPr="0079616B">
        <w:rPr>
          <w:rFonts w:ascii="Arial" w:hAnsi="Arial" w:cs="Arial"/>
          <w:b/>
        </w:rPr>
        <w:t xml:space="preserve"> 4157Z Glewice</w:t>
      </w:r>
      <w:r>
        <w:rPr>
          <w:rFonts w:ascii="Arial" w:hAnsi="Arial" w:cs="Arial"/>
          <w:b/>
        </w:rPr>
        <w:t>-</w:t>
      </w:r>
      <w:r w:rsidRPr="0079616B">
        <w:rPr>
          <w:rFonts w:ascii="Arial" w:hAnsi="Arial" w:cs="Arial"/>
          <w:b/>
        </w:rPr>
        <w:t xml:space="preserve">Osina </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Wymiana nawierzchni na odc. ok. 2,3</w:t>
      </w:r>
      <w:r>
        <w:rPr>
          <w:rFonts w:ascii="Arial" w:hAnsi="Arial" w:cs="Arial"/>
        </w:rPr>
        <w:t xml:space="preserve">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numPr>
          <w:ilvl w:val="0"/>
          <w:numId w:val="32"/>
        </w:numPr>
        <w:spacing w:before="120"/>
        <w:ind w:left="357" w:hanging="357"/>
        <w:rPr>
          <w:rFonts w:ascii="Arial" w:hAnsi="Arial" w:cs="Arial"/>
        </w:rPr>
      </w:pPr>
      <w:r w:rsidRPr="0079616B">
        <w:rPr>
          <w:rFonts w:ascii="Arial" w:hAnsi="Arial" w:cs="Arial"/>
          <w:b/>
        </w:rPr>
        <w:t>Dr</w:t>
      </w:r>
      <w:r>
        <w:rPr>
          <w:rFonts w:ascii="Arial" w:hAnsi="Arial" w:cs="Arial"/>
          <w:b/>
        </w:rPr>
        <w:t>oga4158Z Osina-</w:t>
      </w:r>
      <w:r w:rsidRPr="0079616B">
        <w:rPr>
          <w:rFonts w:ascii="Arial" w:hAnsi="Arial" w:cs="Arial"/>
          <w:b/>
        </w:rPr>
        <w:t xml:space="preserve">Mosty odc. od m. Węgorza </w:t>
      </w:r>
      <w:r>
        <w:rPr>
          <w:rFonts w:ascii="Arial" w:hAnsi="Arial" w:cs="Arial"/>
          <w:b/>
        </w:rPr>
        <w:t xml:space="preserve">do </w:t>
      </w:r>
      <w:r w:rsidRPr="0079616B">
        <w:rPr>
          <w:rFonts w:ascii="Arial" w:hAnsi="Arial" w:cs="Arial"/>
          <w:b/>
        </w:rPr>
        <w:t xml:space="preserve">drogi krajowej nr 6 </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 xml:space="preserve">Wymiana nawierzchni na odc. ok. 2,7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rPr>
          <w:rFonts w:ascii="Arial" w:hAnsi="Arial" w:cs="Arial"/>
        </w:rPr>
      </w:pPr>
    </w:p>
    <w:p w:rsidR="006747F8" w:rsidRPr="0079616B" w:rsidRDefault="006747F8" w:rsidP="006747F8">
      <w:pPr>
        <w:rPr>
          <w:rFonts w:ascii="Arial" w:hAnsi="Arial" w:cs="Arial"/>
          <w:b/>
          <w:sz w:val="28"/>
        </w:rPr>
      </w:pPr>
      <w:r w:rsidRPr="0079616B">
        <w:rPr>
          <w:rFonts w:ascii="Arial" w:hAnsi="Arial" w:cs="Arial"/>
          <w:b/>
          <w:sz w:val="28"/>
        </w:rPr>
        <w:t>Gmina Maszewo:</w:t>
      </w:r>
    </w:p>
    <w:p w:rsidR="006747F8" w:rsidRPr="0079616B" w:rsidRDefault="006747F8" w:rsidP="006747F8">
      <w:pPr>
        <w:numPr>
          <w:ilvl w:val="0"/>
          <w:numId w:val="33"/>
        </w:numPr>
        <w:spacing w:before="120"/>
        <w:ind w:left="357" w:hanging="357"/>
        <w:rPr>
          <w:rFonts w:ascii="Arial" w:hAnsi="Arial" w:cs="Arial"/>
        </w:rPr>
      </w:pPr>
      <w:r w:rsidRPr="0079616B">
        <w:rPr>
          <w:rFonts w:ascii="Arial" w:hAnsi="Arial" w:cs="Arial"/>
          <w:b/>
        </w:rPr>
        <w:t>Dr</w:t>
      </w:r>
      <w:r>
        <w:rPr>
          <w:rFonts w:ascii="Arial" w:hAnsi="Arial" w:cs="Arial"/>
          <w:b/>
        </w:rPr>
        <w:t>oga</w:t>
      </w:r>
      <w:r w:rsidRPr="0079616B">
        <w:rPr>
          <w:rFonts w:ascii="Arial" w:hAnsi="Arial" w:cs="Arial"/>
          <w:b/>
        </w:rPr>
        <w:t xml:space="preserve"> 4147Z Godowo</w:t>
      </w:r>
      <w:r>
        <w:rPr>
          <w:rFonts w:ascii="Arial" w:hAnsi="Arial" w:cs="Arial"/>
          <w:b/>
        </w:rPr>
        <w:t>-</w:t>
      </w:r>
      <w:r w:rsidRPr="0079616B">
        <w:rPr>
          <w:rFonts w:ascii="Arial" w:hAnsi="Arial" w:cs="Arial"/>
          <w:b/>
        </w:rPr>
        <w:t xml:space="preserve">Nastazin </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Wymiana nawierzchni na odc. ok. 7,3</w:t>
      </w:r>
      <w:r>
        <w:rPr>
          <w:rFonts w:ascii="Arial" w:hAnsi="Arial" w:cs="Arial"/>
        </w:rPr>
        <w:t xml:space="preserve">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numPr>
          <w:ilvl w:val="0"/>
          <w:numId w:val="33"/>
        </w:numPr>
        <w:spacing w:before="120"/>
        <w:ind w:left="357" w:hanging="357"/>
        <w:rPr>
          <w:rFonts w:ascii="Arial" w:hAnsi="Arial" w:cs="Arial"/>
        </w:rPr>
      </w:pPr>
      <w:r w:rsidRPr="0079616B">
        <w:rPr>
          <w:rFonts w:ascii="Arial" w:hAnsi="Arial" w:cs="Arial"/>
          <w:b/>
        </w:rPr>
        <w:t>Dr</w:t>
      </w:r>
      <w:r>
        <w:rPr>
          <w:rFonts w:ascii="Arial" w:hAnsi="Arial" w:cs="Arial"/>
          <w:b/>
        </w:rPr>
        <w:t>oga</w:t>
      </w:r>
      <w:r w:rsidRPr="0079616B">
        <w:rPr>
          <w:rFonts w:ascii="Arial" w:hAnsi="Arial" w:cs="Arial"/>
          <w:b/>
        </w:rPr>
        <w:t xml:space="preserve"> 4151</w:t>
      </w:r>
      <w:r>
        <w:rPr>
          <w:rFonts w:ascii="Arial" w:hAnsi="Arial" w:cs="Arial"/>
          <w:b/>
        </w:rPr>
        <w:t>Z Stodólska-</w:t>
      </w:r>
      <w:r w:rsidRPr="0079616B">
        <w:rPr>
          <w:rFonts w:ascii="Arial" w:hAnsi="Arial" w:cs="Arial"/>
          <w:b/>
        </w:rPr>
        <w:t xml:space="preserve">Sokolniki </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Wymian</w:t>
      </w:r>
      <w:r>
        <w:rPr>
          <w:rFonts w:ascii="Arial" w:hAnsi="Arial" w:cs="Arial"/>
        </w:rPr>
        <w:t xml:space="preserve">a nawierzchni na odc. ok. 3,5 </w:t>
      </w:r>
      <w:proofErr w:type="spellStart"/>
      <w:r>
        <w:rPr>
          <w:rFonts w:ascii="Arial" w:hAnsi="Arial" w:cs="Arial"/>
        </w:rPr>
        <w:t>km</w:t>
      </w:r>
      <w:proofErr w:type="spellEnd"/>
      <w:r>
        <w:rPr>
          <w:rFonts w:ascii="Arial" w:hAnsi="Arial" w:cs="Arial"/>
        </w:rPr>
        <w:t>.</w:t>
      </w:r>
    </w:p>
    <w:p w:rsidR="006747F8" w:rsidRPr="0079616B" w:rsidRDefault="006747F8" w:rsidP="006747F8">
      <w:pPr>
        <w:numPr>
          <w:ilvl w:val="0"/>
          <w:numId w:val="33"/>
        </w:numPr>
        <w:spacing w:before="120"/>
        <w:ind w:left="357" w:hanging="357"/>
        <w:rPr>
          <w:rFonts w:ascii="Arial" w:hAnsi="Arial" w:cs="Arial"/>
        </w:rPr>
      </w:pPr>
      <w:r w:rsidRPr="0079616B">
        <w:rPr>
          <w:rFonts w:ascii="Arial" w:hAnsi="Arial" w:cs="Arial"/>
          <w:b/>
        </w:rPr>
        <w:t>Dr</w:t>
      </w:r>
      <w:r>
        <w:rPr>
          <w:rFonts w:ascii="Arial" w:hAnsi="Arial" w:cs="Arial"/>
          <w:b/>
        </w:rPr>
        <w:t>oga</w:t>
      </w:r>
      <w:r w:rsidRPr="0079616B">
        <w:rPr>
          <w:rFonts w:ascii="Arial" w:hAnsi="Arial" w:cs="Arial"/>
          <w:b/>
        </w:rPr>
        <w:t xml:space="preserve"> 4150Z Dębice</w:t>
      </w:r>
      <w:r>
        <w:rPr>
          <w:rFonts w:ascii="Arial" w:hAnsi="Arial" w:cs="Arial"/>
          <w:b/>
        </w:rPr>
        <w:t>-</w:t>
      </w:r>
      <w:r w:rsidRPr="0079616B">
        <w:rPr>
          <w:rFonts w:ascii="Arial" w:hAnsi="Arial" w:cs="Arial"/>
          <w:b/>
        </w:rPr>
        <w:t xml:space="preserve">Nastazin </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Wymiana</w:t>
      </w:r>
      <w:r>
        <w:rPr>
          <w:rFonts w:ascii="Arial" w:hAnsi="Arial" w:cs="Arial"/>
        </w:rPr>
        <w:t xml:space="preserve"> nawierzchni na odc. ok. 1,0 </w:t>
      </w:r>
      <w:proofErr w:type="spellStart"/>
      <w:r>
        <w:rPr>
          <w:rFonts w:ascii="Arial" w:hAnsi="Arial" w:cs="Arial"/>
        </w:rPr>
        <w:t>km</w:t>
      </w:r>
      <w:proofErr w:type="spellEnd"/>
      <w:r>
        <w:rPr>
          <w:rFonts w:ascii="Arial" w:hAnsi="Arial" w:cs="Arial"/>
        </w:rPr>
        <w:t>.</w:t>
      </w:r>
    </w:p>
    <w:p w:rsidR="006747F8" w:rsidRPr="0079616B" w:rsidRDefault="006747F8" w:rsidP="006747F8">
      <w:pPr>
        <w:numPr>
          <w:ilvl w:val="0"/>
          <w:numId w:val="33"/>
        </w:numPr>
        <w:spacing w:before="120"/>
        <w:ind w:left="357" w:hanging="357"/>
        <w:rPr>
          <w:rFonts w:ascii="Arial" w:hAnsi="Arial" w:cs="Arial"/>
        </w:rPr>
      </w:pPr>
      <w:r w:rsidRPr="0079616B">
        <w:rPr>
          <w:rFonts w:ascii="Arial" w:hAnsi="Arial" w:cs="Arial"/>
          <w:b/>
        </w:rPr>
        <w:t>Dr</w:t>
      </w:r>
      <w:r>
        <w:rPr>
          <w:rFonts w:ascii="Arial" w:hAnsi="Arial" w:cs="Arial"/>
          <w:b/>
        </w:rPr>
        <w:t>oga</w:t>
      </w:r>
      <w:r w:rsidRPr="0079616B">
        <w:rPr>
          <w:rFonts w:ascii="Arial" w:hAnsi="Arial" w:cs="Arial"/>
          <w:b/>
        </w:rPr>
        <w:t xml:space="preserve"> 4162Z Nowogard</w:t>
      </w:r>
      <w:r>
        <w:rPr>
          <w:rFonts w:ascii="Arial" w:hAnsi="Arial" w:cs="Arial"/>
          <w:b/>
        </w:rPr>
        <w:t>-</w:t>
      </w:r>
      <w:r w:rsidRPr="0079616B">
        <w:rPr>
          <w:rFonts w:ascii="Arial" w:hAnsi="Arial" w:cs="Arial"/>
          <w:b/>
        </w:rPr>
        <w:t xml:space="preserve">Maszewo </w:t>
      </w:r>
    </w:p>
    <w:p w:rsidR="006747F8" w:rsidRPr="0079616B" w:rsidRDefault="006747F8" w:rsidP="006747F8">
      <w:pPr>
        <w:ind w:left="284"/>
        <w:rPr>
          <w:rFonts w:ascii="Arial" w:hAnsi="Arial" w:cs="Arial"/>
        </w:rPr>
      </w:pPr>
      <w:r>
        <w:rPr>
          <w:rFonts w:ascii="Arial" w:hAnsi="Arial" w:cs="Arial"/>
        </w:rPr>
        <w:t xml:space="preserve">- </w:t>
      </w:r>
      <w:r w:rsidRPr="0079616B">
        <w:rPr>
          <w:rFonts w:ascii="Arial" w:hAnsi="Arial" w:cs="Arial"/>
        </w:rPr>
        <w:t>Wymiana nawierzchni na odc. ok. 6,0</w:t>
      </w:r>
      <w:r>
        <w:rPr>
          <w:rFonts w:ascii="Arial" w:hAnsi="Arial" w:cs="Arial"/>
        </w:rPr>
        <w:t xml:space="preserve"> </w:t>
      </w:r>
      <w:proofErr w:type="spellStart"/>
      <w:r w:rsidRPr="0079616B">
        <w:rPr>
          <w:rFonts w:ascii="Arial" w:hAnsi="Arial" w:cs="Arial"/>
        </w:rPr>
        <w:t>km</w:t>
      </w:r>
      <w:proofErr w:type="spellEnd"/>
      <w:r>
        <w:rPr>
          <w:rFonts w:ascii="Arial" w:hAnsi="Arial" w:cs="Arial"/>
        </w:rPr>
        <w:t>.</w:t>
      </w:r>
    </w:p>
    <w:p w:rsidR="006747F8" w:rsidRPr="0079616B" w:rsidRDefault="006747F8" w:rsidP="006747F8">
      <w:pPr>
        <w:autoSpaceDE w:val="0"/>
        <w:autoSpaceDN w:val="0"/>
        <w:adjustRightInd w:val="0"/>
        <w:spacing w:line="360" w:lineRule="auto"/>
        <w:jc w:val="both"/>
        <w:rPr>
          <w:rFonts w:ascii="Arial" w:hAnsi="Arial" w:cs="Arial"/>
        </w:rPr>
      </w:pPr>
    </w:p>
    <w:p w:rsidR="006747F8" w:rsidRPr="0079616B" w:rsidRDefault="006747F8" w:rsidP="006747F8">
      <w:pPr>
        <w:autoSpaceDE w:val="0"/>
        <w:autoSpaceDN w:val="0"/>
        <w:adjustRightInd w:val="0"/>
        <w:spacing w:line="360" w:lineRule="auto"/>
        <w:ind w:firstLine="709"/>
        <w:jc w:val="both"/>
        <w:rPr>
          <w:rFonts w:ascii="Arial" w:hAnsi="Arial" w:cs="Arial"/>
        </w:rPr>
      </w:pPr>
      <w:r w:rsidRPr="0079616B">
        <w:rPr>
          <w:rFonts w:ascii="Arial" w:hAnsi="Arial" w:cs="Arial"/>
        </w:rPr>
        <w:t xml:space="preserve"> </w:t>
      </w:r>
    </w:p>
    <w:p w:rsidR="006747F8" w:rsidRDefault="006747F8" w:rsidP="006747F8">
      <w:pPr>
        <w:autoSpaceDE w:val="0"/>
        <w:autoSpaceDN w:val="0"/>
        <w:adjustRightInd w:val="0"/>
        <w:spacing w:line="360" w:lineRule="auto"/>
        <w:rPr>
          <w:rFonts w:ascii="Arial" w:hAnsi="Arial" w:cs="Arial"/>
        </w:rPr>
      </w:pPr>
    </w:p>
    <w:p w:rsidR="006747F8" w:rsidRDefault="006747F8" w:rsidP="006747F8">
      <w:pPr>
        <w:autoSpaceDE w:val="0"/>
        <w:autoSpaceDN w:val="0"/>
        <w:adjustRightInd w:val="0"/>
        <w:spacing w:line="360" w:lineRule="auto"/>
        <w:rPr>
          <w:rFonts w:ascii="Arial" w:hAnsi="Arial" w:cs="Arial"/>
        </w:rPr>
      </w:pPr>
    </w:p>
    <w:p w:rsidR="00281F1F" w:rsidRDefault="00281F1F" w:rsidP="006747F8">
      <w:pPr>
        <w:autoSpaceDE w:val="0"/>
        <w:autoSpaceDN w:val="0"/>
        <w:adjustRightInd w:val="0"/>
        <w:spacing w:line="360" w:lineRule="auto"/>
        <w:rPr>
          <w:rFonts w:ascii="Arial" w:hAnsi="Arial" w:cs="Arial"/>
        </w:rPr>
      </w:pPr>
    </w:p>
    <w:p w:rsidR="00281F1F" w:rsidRDefault="00281F1F" w:rsidP="006747F8">
      <w:pPr>
        <w:autoSpaceDE w:val="0"/>
        <w:autoSpaceDN w:val="0"/>
        <w:adjustRightInd w:val="0"/>
        <w:spacing w:line="360" w:lineRule="auto"/>
        <w:rPr>
          <w:rFonts w:ascii="Arial" w:hAnsi="Arial" w:cs="Arial"/>
        </w:rPr>
      </w:pPr>
    </w:p>
    <w:p w:rsidR="006747F8" w:rsidRDefault="006747F8" w:rsidP="006747F8">
      <w:pPr>
        <w:autoSpaceDE w:val="0"/>
        <w:autoSpaceDN w:val="0"/>
        <w:adjustRightInd w:val="0"/>
        <w:spacing w:line="360" w:lineRule="auto"/>
        <w:rPr>
          <w:rFonts w:ascii="Arial" w:hAnsi="Arial" w:cs="Arial"/>
        </w:rPr>
      </w:pPr>
    </w:p>
    <w:p w:rsidR="006747F8" w:rsidRPr="007A56FC" w:rsidRDefault="006747F8" w:rsidP="006747F8">
      <w:pPr>
        <w:autoSpaceDE w:val="0"/>
        <w:autoSpaceDN w:val="0"/>
        <w:adjustRightInd w:val="0"/>
        <w:spacing w:line="360" w:lineRule="auto"/>
        <w:rPr>
          <w:rFonts w:ascii="Arial" w:hAnsi="Arial" w:cs="Arial"/>
          <w:b/>
        </w:rPr>
      </w:pPr>
      <w:r w:rsidRPr="007A56FC">
        <w:rPr>
          <w:rFonts w:ascii="Arial" w:hAnsi="Arial" w:cs="Arial"/>
          <w:b/>
        </w:rPr>
        <w:lastRenderedPageBreak/>
        <w:t>3. Przewidywane koszty i źródła finansowania</w:t>
      </w:r>
    </w:p>
    <w:p w:rsidR="006747F8" w:rsidRDefault="006747F8" w:rsidP="006747F8">
      <w:pPr>
        <w:spacing w:line="360" w:lineRule="auto"/>
        <w:ind w:firstLine="709"/>
        <w:jc w:val="both"/>
        <w:rPr>
          <w:rFonts w:ascii="Arial" w:hAnsi="Arial" w:cs="Arial"/>
        </w:rPr>
      </w:pPr>
      <w:r>
        <w:rPr>
          <w:rFonts w:ascii="Arial" w:hAnsi="Arial" w:cs="Arial"/>
        </w:rPr>
        <w:t>Łączny koszt zaprezentowanych powyżej przedsięwzięć wg szacunków Wydziału Dróg Powiatowych sięga 55.100.000 zł, przy czym na drogi zlokalizowane na terenie gminy:</w:t>
      </w:r>
    </w:p>
    <w:p w:rsidR="006747F8" w:rsidRPr="007A56FC" w:rsidRDefault="006747F8" w:rsidP="006747F8">
      <w:pPr>
        <w:pStyle w:val="Akapitzlist"/>
        <w:numPr>
          <w:ilvl w:val="0"/>
          <w:numId w:val="34"/>
        </w:numPr>
        <w:spacing w:line="360" w:lineRule="auto"/>
        <w:jc w:val="both"/>
        <w:rPr>
          <w:rFonts w:ascii="Arial" w:hAnsi="Arial" w:cs="Arial"/>
          <w:sz w:val="24"/>
          <w:szCs w:val="24"/>
        </w:rPr>
      </w:pPr>
      <w:r w:rsidRPr="007A56FC">
        <w:rPr>
          <w:rFonts w:ascii="Arial" w:hAnsi="Arial" w:cs="Arial"/>
          <w:sz w:val="24"/>
          <w:szCs w:val="24"/>
        </w:rPr>
        <w:t xml:space="preserve">Goleniów – </w:t>
      </w:r>
      <w:r>
        <w:rPr>
          <w:rFonts w:ascii="Arial" w:hAnsi="Arial" w:cs="Arial"/>
          <w:sz w:val="24"/>
          <w:szCs w:val="24"/>
        </w:rPr>
        <w:t xml:space="preserve">       </w:t>
      </w:r>
      <w:r w:rsidRPr="007A56FC">
        <w:rPr>
          <w:rFonts w:ascii="Arial" w:hAnsi="Arial" w:cs="Arial"/>
          <w:sz w:val="24"/>
          <w:szCs w:val="24"/>
        </w:rPr>
        <w:t>7.250.000 zł;</w:t>
      </w:r>
    </w:p>
    <w:p w:rsidR="006747F8" w:rsidRPr="007A56FC" w:rsidRDefault="006747F8" w:rsidP="006747F8">
      <w:pPr>
        <w:pStyle w:val="Akapitzlist"/>
        <w:numPr>
          <w:ilvl w:val="0"/>
          <w:numId w:val="34"/>
        </w:numPr>
        <w:spacing w:line="360" w:lineRule="auto"/>
        <w:jc w:val="both"/>
        <w:rPr>
          <w:rFonts w:ascii="Arial" w:hAnsi="Arial" w:cs="Arial"/>
          <w:sz w:val="24"/>
          <w:szCs w:val="24"/>
        </w:rPr>
      </w:pPr>
      <w:r w:rsidRPr="007A56FC">
        <w:rPr>
          <w:rFonts w:ascii="Arial" w:hAnsi="Arial" w:cs="Arial"/>
          <w:sz w:val="24"/>
          <w:szCs w:val="24"/>
        </w:rPr>
        <w:t xml:space="preserve">Stepnica – </w:t>
      </w:r>
      <w:r>
        <w:rPr>
          <w:rFonts w:ascii="Arial" w:hAnsi="Arial" w:cs="Arial"/>
          <w:sz w:val="24"/>
          <w:szCs w:val="24"/>
        </w:rPr>
        <w:t xml:space="preserve">      </w:t>
      </w:r>
      <w:r w:rsidRPr="007A56FC">
        <w:rPr>
          <w:rFonts w:ascii="Arial" w:hAnsi="Arial" w:cs="Arial"/>
          <w:sz w:val="24"/>
          <w:szCs w:val="24"/>
        </w:rPr>
        <w:t>16.150.000 zł;</w:t>
      </w:r>
    </w:p>
    <w:p w:rsidR="006747F8" w:rsidRPr="007A56FC" w:rsidRDefault="006747F8" w:rsidP="006747F8">
      <w:pPr>
        <w:pStyle w:val="Akapitzlist"/>
        <w:numPr>
          <w:ilvl w:val="0"/>
          <w:numId w:val="34"/>
        </w:numPr>
        <w:spacing w:line="360" w:lineRule="auto"/>
        <w:jc w:val="both"/>
        <w:rPr>
          <w:rFonts w:ascii="Arial" w:hAnsi="Arial" w:cs="Arial"/>
          <w:sz w:val="24"/>
          <w:szCs w:val="24"/>
        </w:rPr>
      </w:pPr>
      <w:r w:rsidRPr="007A56FC">
        <w:rPr>
          <w:rFonts w:ascii="Arial" w:hAnsi="Arial" w:cs="Arial"/>
          <w:sz w:val="24"/>
          <w:szCs w:val="24"/>
        </w:rPr>
        <w:t>Przybiernów – 11.500.000 zł;</w:t>
      </w:r>
    </w:p>
    <w:p w:rsidR="006747F8" w:rsidRPr="007A56FC" w:rsidRDefault="006747F8" w:rsidP="006747F8">
      <w:pPr>
        <w:pStyle w:val="Akapitzlist"/>
        <w:numPr>
          <w:ilvl w:val="0"/>
          <w:numId w:val="34"/>
        </w:numPr>
        <w:spacing w:line="360" w:lineRule="auto"/>
        <w:jc w:val="both"/>
        <w:rPr>
          <w:rFonts w:ascii="Arial" w:hAnsi="Arial" w:cs="Arial"/>
          <w:sz w:val="24"/>
          <w:szCs w:val="24"/>
        </w:rPr>
      </w:pPr>
      <w:r w:rsidRPr="007A56FC">
        <w:rPr>
          <w:rFonts w:ascii="Arial" w:hAnsi="Arial" w:cs="Arial"/>
          <w:sz w:val="24"/>
          <w:szCs w:val="24"/>
        </w:rPr>
        <w:t xml:space="preserve">Nowogard – </w:t>
      </w:r>
      <w:r>
        <w:rPr>
          <w:rFonts w:ascii="Arial" w:hAnsi="Arial" w:cs="Arial"/>
          <w:sz w:val="24"/>
          <w:szCs w:val="24"/>
        </w:rPr>
        <w:t xml:space="preserve">      </w:t>
      </w:r>
      <w:r w:rsidRPr="007A56FC">
        <w:rPr>
          <w:rFonts w:ascii="Arial" w:hAnsi="Arial" w:cs="Arial"/>
          <w:sz w:val="24"/>
          <w:szCs w:val="24"/>
        </w:rPr>
        <w:t>9.</w:t>
      </w:r>
      <w:r>
        <w:rPr>
          <w:rFonts w:ascii="Arial" w:hAnsi="Arial" w:cs="Arial"/>
          <w:sz w:val="24"/>
          <w:szCs w:val="24"/>
        </w:rPr>
        <w:t>9</w:t>
      </w:r>
      <w:r w:rsidRPr="007A56FC">
        <w:rPr>
          <w:rFonts w:ascii="Arial" w:hAnsi="Arial" w:cs="Arial"/>
          <w:sz w:val="24"/>
          <w:szCs w:val="24"/>
        </w:rPr>
        <w:t>00.000 zł;</w:t>
      </w:r>
    </w:p>
    <w:p w:rsidR="006747F8" w:rsidRPr="007A56FC" w:rsidRDefault="006747F8" w:rsidP="006747F8">
      <w:pPr>
        <w:pStyle w:val="Akapitzlist"/>
        <w:numPr>
          <w:ilvl w:val="0"/>
          <w:numId w:val="34"/>
        </w:numPr>
        <w:spacing w:line="360" w:lineRule="auto"/>
        <w:jc w:val="both"/>
        <w:rPr>
          <w:rFonts w:ascii="Arial" w:hAnsi="Arial" w:cs="Arial"/>
          <w:sz w:val="24"/>
          <w:szCs w:val="24"/>
        </w:rPr>
      </w:pPr>
      <w:r w:rsidRPr="007A56FC">
        <w:rPr>
          <w:rFonts w:ascii="Arial" w:hAnsi="Arial" w:cs="Arial"/>
          <w:sz w:val="24"/>
          <w:szCs w:val="24"/>
        </w:rPr>
        <w:t xml:space="preserve">Osina – </w:t>
      </w:r>
      <w:r>
        <w:rPr>
          <w:rFonts w:ascii="Arial" w:hAnsi="Arial" w:cs="Arial"/>
          <w:sz w:val="24"/>
          <w:szCs w:val="24"/>
        </w:rPr>
        <w:t xml:space="preserve">             </w:t>
      </w:r>
      <w:r w:rsidRPr="007A56FC">
        <w:rPr>
          <w:rFonts w:ascii="Arial" w:hAnsi="Arial" w:cs="Arial"/>
          <w:sz w:val="24"/>
          <w:szCs w:val="24"/>
        </w:rPr>
        <w:t>4.500.000 zł;</w:t>
      </w:r>
    </w:p>
    <w:p w:rsidR="006747F8" w:rsidRDefault="006747F8" w:rsidP="006747F8">
      <w:pPr>
        <w:pStyle w:val="Akapitzlist"/>
        <w:numPr>
          <w:ilvl w:val="0"/>
          <w:numId w:val="34"/>
        </w:numPr>
        <w:spacing w:line="360" w:lineRule="auto"/>
        <w:jc w:val="both"/>
        <w:rPr>
          <w:rFonts w:ascii="Arial" w:hAnsi="Arial" w:cs="Arial"/>
          <w:sz w:val="24"/>
          <w:szCs w:val="24"/>
        </w:rPr>
      </w:pPr>
      <w:r w:rsidRPr="007A56FC">
        <w:rPr>
          <w:rFonts w:ascii="Arial" w:hAnsi="Arial" w:cs="Arial"/>
          <w:sz w:val="24"/>
          <w:szCs w:val="24"/>
        </w:rPr>
        <w:t xml:space="preserve">Maszewo – </w:t>
      </w:r>
      <w:r>
        <w:rPr>
          <w:rFonts w:ascii="Arial" w:hAnsi="Arial" w:cs="Arial"/>
          <w:sz w:val="24"/>
          <w:szCs w:val="24"/>
        </w:rPr>
        <w:t xml:space="preserve">       </w:t>
      </w:r>
      <w:r w:rsidRPr="007A56FC">
        <w:rPr>
          <w:rFonts w:ascii="Arial" w:hAnsi="Arial" w:cs="Arial"/>
          <w:sz w:val="24"/>
          <w:szCs w:val="24"/>
        </w:rPr>
        <w:t>5.800.000 zł.</w:t>
      </w:r>
    </w:p>
    <w:p w:rsidR="006747F8" w:rsidRDefault="006747F8" w:rsidP="006747F8">
      <w:pPr>
        <w:spacing w:line="360" w:lineRule="auto"/>
        <w:ind w:firstLine="709"/>
        <w:jc w:val="both"/>
        <w:rPr>
          <w:rFonts w:ascii="Arial" w:hAnsi="Arial" w:cs="Arial"/>
        </w:rPr>
      </w:pPr>
      <w:r>
        <w:rPr>
          <w:rFonts w:ascii="Arial" w:hAnsi="Arial" w:cs="Arial"/>
        </w:rPr>
        <w:t>Zaoszczędzenie tak dużych środków w budżecie Powiatu Goleniowskiego jest niemożliwe w krótkim okresie. Dlatego też konieczne jest rozłożenie planowanych działań na dłuższy okres np. ośmiu lat. Przyjęcie takich ram programu poprawy jakości dróg powiatowych pozwoli zmniejszyć zapotrzebowanie na środki inwestycyjne do poziomu ok. 7.000.000 zł rocznie.</w:t>
      </w:r>
    </w:p>
    <w:p w:rsidR="006747F8" w:rsidRDefault="006747F8" w:rsidP="006747F8">
      <w:pPr>
        <w:spacing w:line="360" w:lineRule="auto"/>
        <w:ind w:firstLine="709"/>
        <w:jc w:val="both"/>
        <w:rPr>
          <w:rFonts w:ascii="Arial" w:hAnsi="Arial" w:cs="Arial"/>
        </w:rPr>
      </w:pPr>
      <w:r>
        <w:rPr>
          <w:rFonts w:ascii="Arial" w:hAnsi="Arial" w:cs="Arial"/>
        </w:rPr>
        <w:t>Biorąc pod uwagę obecne możliwości Powiatu oraz istniejące uregulowania dotyczące dochodów jednostek samorządu terytorialnego i finansów publicznych wygenerowanie tak dużych środków samodzielnie jest niemożliwe. Do realizacji powyższych zadań niezbędne jest pozyskanie środków zewnętrznych oraz wygenerowanie z dochodów Powiatu Goleniowskiego takich środków, które nie zakłócą normalnego funkcjonowania jednostek powiatowych.</w:t>
      </w:r>
    </w:p>
    <w:p w:rsidR="006747F8" w:rsidRDefault="006747F8" w:rsidP="006747F8">
      <w:pPr>
        <w:spacing w:line="360" w:lineRule="auto"/>
        <w:ind w:firstLine="709"/>
        <w:jc w:val="both"/>
        <w:rPr>
          <w:rFonts w:ascii="Arial" w:hAnsi="Arial" w:cs="Arial"/>
        </w:rPr>
      </w:pPr>
      <w:r>
        <w:rPr>
          <w:rFonts w:ascii="Arial" w:hAnsi="Arial" w:cs="Arial"/>
        </w:rPr>
        <w:t>Uwolnienie środków z dochodów Powiatu Goleniowskiego jest możliwe poprzez tzw. zrolowanie dotychczas zaciągniętych zobowiązań (kredytowych i z tytułu emisji obligacji). Emisja obligacji 15 letnich z 5 letnią karencją w spłacie pozwoli obniżyć roczne rozchody z tytułu spłaty kredytów o około 3.000.000 zł rocznie. Wygospodarowanie w budżecie Powiatu Goleniowskiego oszczędności w powyższej kwocie pozwala zrealizować konieczne do realizacji zadania zgodnie z zestawieniem zaprezentowanym w tabeli nr 2.</w:t>
      </w: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281F1F" w:rsidRDefault="00281F1F" w:rsidP="006747F8">
      <w:pPr>
        <w:spacing w:line="360" w:lineRule="auto"/>
        <w:ind w:firstLine="709"/>
        <w:jc w:val="both"/>
        <w:rPr>
          <w:rFonts w:ascii="Arial" w:hAnsi="Arial" w:cs="Arial"/>
        </w:rPr>
      </w:pPr>
    </w:p>
    <w:p w:rsidR="00281F1F" w:rsidRDefault="00281F1F"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r>
        <w:rPr>
          <w:rFonts w:ascii="Arial" w:hAnsi="Arial" w:cs="Arial"/>
        </w:rPr>
        <w:lastRenderedPageBreak/>
        <w:t>Tabela nr 2. Możliwości sfinansowania programu</w:t>
      </w:r>
    </w:p>
    <w:tbl>
      <w:tblPr>
        <w:tblW w:w="9224" w:type="dxa"/>
        <w:tblInd w:w="60" w:type="dxa"/>
        <w:tblCellMar>
          <w:left w:w="70" w:type="dxa"/>
          <w:right w:w="70" w:type="dxa"/>
        </w:tblCellMar>
        <w:tblLook w:val="04A0"/>
      </w:tblPr>
      <w:tblGrid>
        <w:gridCol w:w="5822"/>
        <w:gridCol w:w="1985"/>
        <w:gridCol w:w="1417"/>
      </w:tblGrid>
      <w:tr w:rsidR="006747F8" w:rsidRPr="00E74D78" w:rsidTr="007A102C">
        <w:trPr>
          <w:trHeight w:val="542"/>
        </w:trPr>
        <w:tc>
          <w:tcPr>
            <w:tcW w:w="5822"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6747F8" w:rsidRPr="00E74D78" w:rsidRDefault="006747F8" w:rsidP="007A102C">
            <w:pPr>
              <w:jc w:val="center"/>
              <w:rPr>
                <w:rFonts w:ascii="Arial" w:hAnsi="Arial" w:cs="Arial"/>
                <w:color w:val="000000"/>
              </w:rPr>
            </w:pPr>
            <w:r w:rsidRPr="00E74D78">
              <w:rPr>
                <w:rFonts w:ascii="Arial" w:hAnsi="Arial" w:cs="Arial"/>
                <w:color w:val="000000"/>
              </w:rPr>
              <w:t>Warianty</w:t>
            </w:r>
          </w:p>
        </w:tc>
        <w:tc>
          <w:tcPr>
            <w:tcW w:w="1985" w:type="dxa"/>
            <w:tcBorders>
              <w:top w:val="single" w:sz="8" w:space="0" w:color="auto"/>
              <w:left w:val="nil"/>
              <w:bottom w:val="single" w:sz="4" w:space="0" w:color="auto"/>
              <w:right w:val="single" w:sz="4" w:space="0" w:color="auto"/>
            </w:tcBorders>
            <w:shd w:val="clear" w:color="auto" w:fill="auto"/>
            <w:vAlign w:val="bottom"/>
            <w:hideMark/>
          </w:tcPr>
          <w:p w:rsidR="006747F8" w:rsidRPr="00E74D78" w:rsidRDefault="006747F8" w:rsidP="007A102C">
            <w:pPr>
              <w:jc w:val="center"/>
              <w:rPr>
                <w:rFonts w:ascii="Arial" w:hAnsi="Arial" w:cs="Arial"/>
                <w:color w:val="000000"/>
              </w:rPr>
            </w:pPr>
            <w:r w:rsidRPr="00E74D78">
              <w:rPr>
                <w:rFonts w:ascii="Arial" w:hAnsi="Arial" w:cs="Arial"/>
                <w:color w:val="000000"/>
              </w:rPr>
              <w:t>Łącznie wydatki w okresie 2013-2020</w:t>
            </w:r>
          </w:p>
        </w:tc>
        <w:tc>
          <w:tcPr>
            <w:tcW w:w="1417" w:type="dxa"/>
            <w:tcBorders>
              <w:top w:val="single" w:sz="8" w:space="0" w:color="auto"/>
              <w:left w:val="nil"/>
              <w:bottom w:val="single" w:sz="4" w:space="0" w:color="auto"/>
              <w:right w:val="single" w:sz="8" w:space="0" w:color="auto"/>
            </w:tcBorders>
            <w:shd w:val="clear" w:color="auto" w:fill="auto"/>
            <w:vAlign w:val="bottom"/>
            <w:hideMark/>
          </w:tcPr>
          <w:p w:rsidR="006747F8" w:rsidRPr="00E74D78" w:rsidRDefault="006747F8" w:rsidP="007A102C">
            <w:pPr>
              <w:jc w:val="center"/>
              <w:rPr>
                <w:rFonts w:ascii="Arial" w:hAnsi="Arial" w:cs="Arial"/>
                <w:color w:val="000000"/>
              </w:rPr>
            </w:pPr>
            <w:r w:rsidRPr="00E74D78">
              <w:rPr>
                <w:rFonts w:ascii="Arial" w:hAnsi="Arial" w:cs="Arial"/>
                <w:color w:val="000000"/>
              </w:rPr>
              <w:t>Wykonanie zadania w %</w:t>
            </w:r>
          </w:p>
        </w:tc>
      </w:tr>
      <w:tr w:rsidR="006747F8" w:rsidRPr="00E74D78" w:rsidTr="007A102C">
        <w:trPr>
          <w:trHeight w:val="285"/>
        </w:trPr>
        <w:tc>
          <w:tcPr>
            <w:tcW w:w="5822" w:type="dxa"/>
            <w:tcBorders>
              <w:top w:val="nil"/>
              <w:left w:val="single" w:sz="8" w:space="0" w:color="auto"/>
              <w:bottom w:val="single" w:sz="4" w:space="0" w:color="auto"/>
              <w:right w:val="single" w:sz="4" w:space="0" w:color="auto"/>
            </w:tcBorders>
            <w:shd w:val="clear" w:color="auto" w:fill="auto"/>
            <w:vAlign w:val="bottom"/>
            <w:hideMark/>
          </w:tcPr>
          <w:p w:rsidR="006747F8" w:rsidRPr="00E74D78" w:rsidRDefault="006747F8" w:rsidP="007A102C">
            <w:pPr>
              <w:rPr>
                <w:rFonts w:ascii="Arial" w:hAnsi="Arial" w:cs="Arial"/>
                <w:color w:val="000000"/>
              </w:rPr>
            </w:pPr>
            <w:r w:rsidRPr="00E74D78">
              <w:rPr>
                <w:rFonts w:ascii="Arial" w:hAnsi="Arial" w:cs="Arial"/>
                <w:color w:val="000000"/>
              </w:rPr>
              <w:t>I. Jedynie ze środków Powiatu</w:t>
            </w:r>
          </w:p>
        </w:tc>
        <w:tc>
          <w:tcPr>
            <w:tcW w:w="1985" w:type="dxa"/>
            <w:tcBorders>
              <w:top w:val="nil"/>
              <w:left w:val="nil"/>
              <w:bottom w:val="single" w:sz="4" w:space="0" w:color="auto"/>
              <w:right w:val="single" w:sz="4" w:space="0" w:color="auto"/>
            </w:tcBorders>
            <w:shd w:val="clear" w:color="auto" w:fill="auto"/>
            <w:noWrap/>
            <w:vAlign w:val="bottom"/>
            <w:hideMark/>
          </w:tcPr>
          <w:p w:rsidR="006747F8" w:rsidRPr="00E74D78" w:rsidRDefault="006747F8" w:rsidP="007A102C">
            <w:pPr>
              <w:jc w:val="right"/>
              <w:rPr>
                <w:rFonts w:ascii="Arial" w:hAnsi="Arial" w:cs="Arial"/>
                <w:color w:val="000000"/>
              </w:rPr>
            </w:pPr>
            <w:r w:rsidRPr="00E74D78">
              <w:rPr>
                <w:rFonts w:ascii="Arial" w:hAnsi="Arial" w:cs="Arial"/>
                <w:color w:val="000000"/>
              </w:rPr>
              <w:t>24 000 000,00</w:t>
            </w:r>
          </w:p>
        </w:tc>
        <w:tc>
          <w:tcPr>
            <w:tcW w:w="1417" w:type="dxa"/>
            <w:tcBorders>
              <w:top w:val="nil"/>
              <w:left w:val="nil"/>
              <w:bottom w:val="single" w:sz="4" w:space="0" w:color="auto"/>
              <w:right w:val="single" w:sz="8" w:space="0" w:color="auto"/>
            </w:tcBorders>
            <w:shd w:val="clear" w:color="auto" w:fill="auto"/>
            <w:noWrap/>
            <w:vAlign w:val="bottom"/>
            <w:hideMark/>
          </w:tcPr>
          <w:p w:rsidR="006747F8" w:rsidRPr="00E74D78" w:rsidRDefault="006747F8" w:rsidP="007A102C">
            <w:pPr>
              <w:jc w:val="right"/>
              <w:rPr>
                <w:rFonts w:ascii="Arial" w:hAnsi="Arial" w:cs="Arial"/>
                <w:b/>
                <w:color w:val="000000"/>
              </w:rPr>
            </w:pPr>
            <w:r w:rsidRPr="00E74D78">
              <w:rPr>
                <w:rFonts w:ascii="Arial" w:hAnsi="Arial" w:cs="Arial"/>
                <w:b/>
                <w:color w:val="000000"/>
              </w:rPr>
              <w:t>43,56</w:t>
            </w:r>
          </w:p>
        </w:tc>
      </w:tr>
      <w:tr w:rsidR="006747F8" w:rsidRPr="00E74D78" w:rsidTr="007A102C">
        <w:trPr>
          <w:trHeight w:val="570"/>
        </w:trPr>
        <w:tc>
          <w:tcPr>
            <w:tcW w:w="5822" w:type="dxa"/>
            <w:tcBorders>
              <w:top w:val="nil"/>
              <w:left w:val="single" w:sz="8" w:space="0" w:color="auto"/>
              <w:bottom w:val="single" w:sz="4" w:space="0" w:color="auto"/>
              <w:right w:val="single" w:sz="4" w:space="0" w:color="auto"/>
            </w:tcBorders>
            <w:shd w:val="clear" w:color="auto" w:fill="auto"/>
            <w:vAlign w:val="bottom"/>
            <w:hideMark/>
          </w:tcPr>
          <w:p w:rsidR="006747F8" w:rsidRPr="00E74D78" w:rsidRDefault="006747F8" w:rsidP="007A102C">
            <w:pPr>
              <w:ind w:left="284" w:hanging="284"/>
              <w:rPr>
                <w:rFonts w:ascii="Arial" w:hAnsi="Arial" w:cs="Arial"/>
                <w:color w:val="000000"/>
              </w:rPr>
            </w:pPr>
            <w:r w:rsidRPr="00E74D78">
              <w:rPr>
                <w:rFonts w:ascii="Arial" w:hAnsi="Arial" w:cs="Arial"/>
                <w:color w:val="000000"/>
              </w:rPr>
              <w:t>II. Ze środków Powiatu i środków zewnętrznych (dofinansowanie w 50%)</w:t>
            </w:r>
          </w:p>
        </w:tc>
        <w:tc>
          <w:tcPr>
            <w:tcW w:w="1985" w:type="dxa"/>
            <w:tcBorders>
              <w:top w:val="nil"/>
              <w:left w:val="nil"/>
              <w:bottom w:val="single" w:sz="4" w:space="0" w:color="auto"/>
              <w:right w:val="single" w:sz="4" w:space="0" w:color="auto"/>
            </w:tcBorders>
            <w:shd w:val="clear" w:color="auto" w:fill="auto"/>
            <w:noWrap/>
            <w:vAlign w:val="bottom"/>
            <w:hideMark/>
          </w:tcPr>
          <w:p w:rsidR="006747F8" w:rsidRPr="00E74D78" w:rsidRDefault="006747F8" w:rsidP="007A102C">
            <w:pPr>
              <w:jc w:val="right"/>
              <w:rPr>
                <w:rFonts w:ascii="Arial" w:hAnsi="Arial" w:cs="Arial"/>
                <w:color w:val="000000"/>
              </w:rPr>
            </w:pPr>
            <w:r w:rsidRPr="00E74D78">
              <w:rPr>
                <w:rFonts w:ascii="Arial" w:hAnsi="Arial" w:cs="Arial"/>
                <w:color w:val="000000"/>
              </w:rPr>
              <w:t>48 000 000,00</w:t>
            </w:r>
          </w:p>
        </w:tc>
        <w:tc>
          <w:tcPr>
            <w:tcW w:w="1417" w:type="dxa"/>
            <w:tcBorders>
              <w:top w:val="nil"/>
              <w:left w:val="nil"/>
              <w:bottom w:val="single" w:sz="4" w:space="0" w:color="auto"/>
              <w:right w:val="single" w:sz="8" w:space="0" w:color="auto"/>
            </w:tcBorders>
            <w:shd w:val="clear" w:color="auto" w:fill="auto"/>
            <w:noWrap/>
            <w:vAlign w:val="bottom"/>
            <w:hideMark/>
          </w:tcPr>
          <w:p w:rsidR="006747F8" w:rsidRPr="00E74D78" w:rsidRDefault="006747F8" w:rsidP="007A102C">
            <w:pPr>
              <w:jc w:val="right"/>
              <w:rPr>
                <w:rFonts w:ascii="Arial" w:hAnsi="Arial" w:cs="Arial"/>
                <w:b/>
                <w:color w:val="000000"/>
              </w:rPr>
            </w:pPr>
            <w:r w:rsidRPr="00E74D78">
              <w:rPr>
                <w:rFonts w:ascii="Arial" w:hAnsi="Arial" w:cs="Arial"/>
                <w:b/>
                <w:color w:val="000000"/>
              </w:rPr>
              <w:t>87,11</w:t>
            </w:r>
          </w:p>
        </w:tc>
      </w:tr>
      <w:tr w:rsidR="006747F8" w:rsidRPr="00E74D78" w:rsidTr="007A102C">
        <w:trPr>
          <w:trHeight w:val="585"/>
        </w:trPr>
        <w:tc>
          <w:tcPr>
            <w:tcW w:w="5822" w:type="dxa"/>
            <w:tcBorders>
              <w:top w:val="nil"/>
              <w:left w:val="single" w:sz="8" w:space="0" w:color="auto"/>
              <w:bottom w:val="single" w:sz="8" w:space="0" w:color="auto"/>
              <w:right w:val="single" w:sz="4" w:space="0" w:color="auto"/>
            </w:tcBorders>
            <w:shd w:val="clear" w:color="auto" w:fill="auto"/>
            <w:vAlign w:val="bottom"/>
            <w:hideMark/>
          </w:tcPr>
          <w:p w:rsidR="006747F8" w:rsidRPr="00E74D78" w:rsidRDefault="006747F8" w:rsidP="007A102C">
            <w:pPr>
              <w:ind w:left="284" w:hanging="284"/>
              <w:rPr>
                <w:rFonts w:ascii="Arial" w:hAnsi="Arial" w:cs="Arial"/>
                <w:color w:val="000000"/>
              </w:rPr>
            </w:pPr>
            <w:r w:rsidRPr="00E74D78">
              <w:rPr>
                <w:rFonts w:ascii="Arial" w:hAnsi="Arial" w:cs="Arial"/>
                <w:color w:val="000000"/>
              </w:rPr>
              <w:t>III. Ze środków Powiatu, dotacji uzupełniających z Gmin (25%) i zewnętrznych (dofinansowanie w 50%)</w:t>
            </w:r>
          </w:p>
        </w:tc>
        <w:tc>
          <w:tcPr>
            <w:tcW w:w="1985" w:type="dxa"/>
            <w:tcBorders>
              <w:top w:val="nil"/>
              <w:left w:val="nil"/>
              <w:bottom w:val="single" w:sz="8" w:space="0" w:color="auto"/>
              <w:right w:val="single" w:sz="4" w:space="0" w:color="auto"/>
            </w:tcBorders>
            <w:shd w:val="clear" w:color="auto" w:fill="auto"/>
            <w:noWrap/>
            <w:vAlign w:val="bottom"/>
            <w:hideMark/>
          </w:tcPr>
          <w:p w:rsidR="006747F8" w:rsidRPr="00E74D78" w:rsidRDefault="006747F8" w:rsidP="007A102C">
            <w:pPr>
              <w:jc w:val="right"/>
              <w:rPr>
                <w:rFonts w:ascii="Arial" w:hAnsi="Arial" w:cs="Arial"/>
                <w:color w:val="000000"/>
              </w:rPr>
            </w:pPr>
            <w:r w:rsidRPr="00E74D78">
              <w:rPr>
                <w:rFonts w:ascii="Arial" w:hAnsi="Arial" w:cs="Arial"/>
                <w:color w:val="000000"/>
              </w:rPr>
              <w:t>96 000 000,00</w:t>
            </w:r>
          </w:p>
        </w:tc>
        <w:tc>
          <w:tcPr>
            <w:tcW w:w="1417" w:type="dxa"/>
            <w:tcBorders>
              <w:top w:val="nil"/>
              <w:left w:val="nil"/>
              <w:bottom w:val="single" w:sz="8" w:space="0" w:color="auto"/>
              <w:right w:val="single" w:sz="8" w:space="0" w:color="auto"/>
            </w:tcBorders>
            <w:shd w:val="clear" w:color="auto" w:fill="auto"/>
            <w:noWrap/>
            <w:vAlign w:val="bottom"/>
            <w:hideMark/>
          </w:tcPr>
          <w:p w:rsidR="006747F8" w:rsidRPr="00E74D78" w:rsidRDefault="006747F8" w:rsidP="007A102C">
            <w:pPr>
              <w:jc w:val="right"/>
              <w:rPr>
                <w:rFonts w:ascii="Arial" w:hAnsi="Arial" w:cs="Arial"/>
                <w:b/>
                <w:color w:val="000000"/>
              </w:rPr>
            </w:pPr>
            <w:r w:rsidRPr="00E74D78">
              <w:rPr>
                <w:rFonts w:ascii="Arial" w:hAnsi="Arial" w:cs="Arial"/>
                <w:b/>
                <w:color w:val="000000"/>
              </w:rPr>
              <w:t>174,23</w:t>
            </w:r>
          </w:p>
        </w:tc>
      </w:tr>
    </w:tbl>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r>
        <w:rPr>
          <w:rFonts w:ascii="Arial" w:hAnsi="Arial" w:cs="Arial"/>
        </w:rPr>
        <w:t>Analiza powyższej tabeli pozwala stwierdzić, że możliwości Powiatu są ograniczone. W przeciągu najbliższych 8 lat jest w stanie zmodernizować jedynie ok. 57 km dróg co stanowi zaledwie ok. 9% łącznej długości (rocznie ok. 1%). Z informacji Wydziału Dróg Powiatowych wynika, że obecny stan dróg wymaga dużo szybszego tempa ich odnawiania. Wariant drugi pozwala znacznie zwiększyć odczuwalne skutki wdrożenia programu ponieważ w przeciągu 8 lat zmodernizowanych może być ok. 115 km dróg co stanowi ok. 18% ich łącznej długości. Najkorzystniejszym wariantem prowadzenia inwestycji na drogach powiatowych jest wariant III. Pozwala on na modernizację ok. 35% dróg powiatowych łącznie z wymienionymi mostami i przepustami. Odnowienie ok. 230 km dróg na terenie Powiatu Goleniowskiego znacznie zwiększyłoby ich bezpieczeństwo i poprawiło możliwości komunikacyjne Powiatu. Dlatego też podczas realizacji programu należy w pierwszej kolejności realizować te inwestycje w których partycypują gminy. Zważywszy na to, że ok. 80% planowanych do modernizacji dróg mieści się w definicji dróg gminnych współfinansowanie ich jest uzasadnione. Może ono zwiększyć szanse Powiatu na uzyskanie finansowania zewnętrznego.</w:t>
      </w: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Default="006747F8" w:rsidP="006747F8">
      <w:pPr>
        <w:spacing w:line="360" w:lineRule="auto"/>
        <w:ind w:firstLine="709"/>
        <w:jc w:val="both"/>
        <w:rPr>
          <w:rFonts w:ascii="Arial" w:hAnsi="Arial" w:cs="Arial"/>
        </w:rPr>
      </w:pPr>
    </w:p>
    <w:p w:rsidR="006747F8" w:rsidRPr="003F22C2" w:rsidRDefault="006747F8" w:rsidP="006747F8">
      <w:pPr>
        <w:spacing w:line="360" w:lineRule="auto"/>
        <w:ind w:firstLine="709"/>
        <w:jc w:val="both"/>
        <w:rPr>
          <w:rFonts w:ascii="Arial" w:hAnsi="Arial" w:cs="Arial"/>
          <w:b/>
        </w:rPr>
      </w:pPr>
      <w:r>
        <w:rPr>
          <w:rFonts w:ascii="Arial" w:hAnsi="Arial" w:cs="Arial"/>
          <w:b/>
        </w:rPr>
        <w:lastRenderedPageBreak/>
        <w:t>Podsumowanie</w:t>
      </w:r>
    </w:p>
    <w:p w:rsidR="006747F8" w:rsidRDefault="006747F8" w:rsidP="006747F8">
      <w:pPr>
        <w:spacing w:line="360" w:lineRule="auto"/>
        <w:ind w:firstLine="709"/>
        <w:jc w:val="both"/>
        <w:rPr>
          <w:rFonts w:ascii="Arial" w:hAnsi="Arial" w:cs="Arial"/>
        </w:rPr>
      </w:pPr>
      <w:r>
        <w:rPr>
          <w:rFonts w:ascii="Arial" w:hAnsi="Arial" w:cs="Arial"/>
        </w:rPr>
        <w:t>Ważność zadań opisanych w poprzednich częściach nakazuje podjęcie następujących działań:</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Uchwalenie zmian w budżecie i WPF Powiatu Goleniowskiego</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Uchwalenie uchwały o emisji obligacji oraz określania zasad ich zbywania, nabywania i wykupu (20.000.000 zł);</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Wystąpienie z wnioskiem do RIO w celu zaopiniowania możliwości emisji obligacji;</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Wyłonienie banku i emisja obligacji;</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Spłata większości wcześniej zaciągniętych zobowiązań kredytowych i z tytułu emisji obligacji;</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Wszczęcie procedur pozyskania środków zewnętrznych (dotacji) oraz wsparcia programu przez gminy;</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Ustalenie kolejności zadań na podstawie wielkości wsparcia zewnętrznego;</w:t>
      </w:r>
    </w:p>
    <w:p w:rsidR="006747F8" w:rsidRDefault="006747F8" w:rsidP="006747F8">
      <w:pPr>
        <w:pStyle w:val="Akapitzlist"/>
        <w:numPr>
          <w:ilvl w:val="0"/>
          <w:numId w:val="35"/>
        </w:numPr>
        <w:spacing w:line="360" w:lineRule="auto"/>
        <w:jc w:val="both"/>
        <w:rPr>
          <w:rFonts w:ascii="Arial" w:hAnsi="Arial" w:cs="Arial"/>
          <w:sz w:val="24"/>
          <w:szCs w:val="24"/>
        </w:rPr>
      </w:pPr>
      <w:r>
        <w:rPr>
          <w:rFonts w:ascii="Arial" w:hAnsi="Arial" w:cs="Arial"/>
          <w:sz w:val="24"/>
          <w:szCs w:val="24"/>
        </w:rPr>
        <w:t>Realizacja zadań zgodnie z zasadą, że w pierwszej kolejności realizowane są te zadania w których udział środków własnych Powiatu Goleniowskiego jest najmniejszy.</w:t>
      </w:r>
    </w:p>
    <w:p w:rsidR="006747F8" w:rsidRPr="0095008A" w:rsidRDefault="006747F8" w:rsidP="006747F8">
      <w:pPr>
        <w:pStyle w:val="Akapitzlist"/>
        <w:spacing w:line="360" w:lineRule="auto"/>
        <w:ind w:left="1429"/>
        <w:jc w:val="both"/>
        <w:rPr>
          <w:rFonts w:ascii="Arial" w:hAnsi="Arial" w:cs="Arial"/>
          <w:sz w:val="24"/>
          <w:szCs w:val="24"/>
        </w:rPr>
      </w:pPr>
    </w:p>
    <w:p w:rsidR="006747F8" w:rsidRPr="00BF0EDD" w:rsidRDefault="006747F8" w:rsidP="006747F8">
      <w:pPr>
        <w:spacing w:line="360" w:lineRule="auto"/>
        <w:ind w:firstLine="709"/>
        <w:jc w:val="both"/>
        <w:rPr>
          <w:rFonts w:ascii="Arial" w:hAnsi="Arial" w:cs="Arial"/>
        </w:rPr>
      </w:pPr>
    </w:p>
    <w:p w:rsidR="006747F8" w:rsidRDefault="006747F8" w:rsidP="00B34063">
      <w:pPr>
        <w:pStyle w:val="Bezodstpw"/>
        <w:ind w:left="5954"/>
        <w:rPr>
          <w:rFonts w:ascii="Times New Roman" w:hAnsi="Times New Roman"/>
          <w:sz w:val="24"/>
          <w:szCs w:val="24"/>
        </w:rPr>
      </w:pPr>
    </w:p>
    <w:sectPr w:rsidR="006747F8" w:rsidSect="006747F8">
      <w:pgSz w:w="11906" w:h="16838"/>
      <w:pgMar w:top="1134" w:right="1418"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030" w:rsidRDefault="00AF6030">
      <w:r>
        <w:separator/>
      </w:r>
    </w:p>
  </w:endnote>
  <w:endnote w:type="continuationSeparator" w:id="0">
    <w:p w:rsidR="00AF6030" w:rsidRDefault="00AF60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030" w:rsidRDefault="00AF6030">
      <w:r>
        <w:separator/>
      </w:r>
    </w:p>
  </w:footnote>
  <w:footnote w:type="continuationSeparator" w:id="0">
    <w:p w:rsidR="00AF6030" w:rsidRDefault="00AF6030">
      <w:r>
        <w:continuationSeparator/>
      </w:r>
    </w:p>
  </w:footnote>
  <w:footnote w:id="1">
    <w:p w:rsidR="006747F8" w:rsidRDefault="006747F8" w:rsidP="006747F8">
      <w:pPr>
        <w:pStyle w:val="Tekstprzypisudolnego"/>
        <w:jc w:val="both"/>
      </w:pPr>
      <w:r>
        <w:rPr>
          <w:rStyle w:val="Odwoanieprzypisudolnego"/>
        </w:rPr>
        <w:footnoteRef/>
      </w:r>
      <w:r>
        <w:t xml:space="preserve"> </w:t>
      </w:r>
      <w:r>
        <w:rPr>
          <w:rFonts w:ascii="Arial" w:hAnsi="Arial" w:cs="Arial"/>
          <w:color w:val="555555"/>
          <w:sz w:val="23"/>
          <w:szCs w:val="23"/>
        </w:rPr>
        <w:t>Do dróg powiatowych zalicza się drogi inne niż określone w art. 5 ust. 1 i art. 6 ust. 1, stanowiące połączenia miast będących siedzibami powiatów z siedzibami gmin i siedzib gmin między sobą</w:t>
      </w:r>
    </w:p>
  </w:footnote>
  <w:footnote w:id="2">
    <w:p w:rsidR="006747F8" w:rsidRPr="00916103" w:rsidRDefault="006747F8" w:rsidP="006747F8">
      <w:pPr>
        <w:pStyle w:val="NormalnyWeb"/>
        <w:shd w:val="clear" w:color="auto" w:fill="FFFFFF"/>
        <w:spacing w:before="0" w:after="0"/>
        <w:jc w:val="both"/>
        <w:rPr>
          <w:rFonts w:ascii="Arial" w:hAnsi="Arial" w:cs="Arial"/>
          <w:color w:val="555555"/>
          <w:sz w:val="23"/>
          <w:szCs w:val="23"/>
        </w:rPr>
      </w:pPr>
      <w:r>
        <w:rPr>
          <w:rStyle w:val="Odwoanieprzypisudolnego"/>
        </w:rPr>
        <w:footnoteRef/>
      </w:r>
      <w:r>
        <w:t xml:space="preserve"> </w:t>
      </w:r>
      <w:r>
        <w:rPr>
          <w:rFonts w:ascii="Arial" w:hAnsi="Arial" w:cs="Arial"/>
          <w:color w:val="555555"/>
          <w:sz w:val="23"/>
          <w:szCs w:val="23"/>
        </w:rPr>
        <w:t>Do dróg gminnych zalicza się drogi o znaczeniu lokalnym niezaliczone do innych kategorii, stanowiące uzupełniającą sieć dróg służących miejscowym potrzebom, z wyłączeniem dróg wewnętrznych.</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203F9"/>
    <w:multiLevelType w:val="hybridMultilevel"/>
    <w:tmpl w:val="BD54B730"/>
    <w:lvl w:ilvl="0" w:tplc="881403E4">
      <w:start w:val="1"/>
      <w:numFmt w:val="decimal"/>
      <w:lvlText w:val="%1)"/>
      <w:lvlJc w:val="left"/>
      <w:pPr>
        <w:tabs>
          <w:tab w:val="num" w:pos="720"/>
        </w:tabs>
        <w:ind w:left="720" w:hanging="360"/>
      </w:pPr>
      <w:rPr>
        <w:rFonts w:hint="default"/>
      </w:rPr>
    </w:lvl>
    <w:lvl w:ilvl="1" w:tplc="C158CFB0">
      <w:start w:val="1"/>
      <w:numFmt w:val="bullet"/>
      <w:lvlText w:val="-"/>
      <w:lvlJc w:val="left"/>
      <w:pPr>
        <w:tabs>
          <w:tab w:val="num" w:pos="1440"/>
        </w:tabs>
        <w:ind w:left="1420" w:hanging="340"/>
      </w:pPr>
      <w:rPr>
        <w:rFonts w:ascii="Times New Roman" w:eastAsia="Times New Roman" w:hAnsi="Times New Roman" w:cs="Times New Roman" w:hint="default"/>
      </w:rPr>
    </w:lvl>
    <w:lvl w:ilvl="2" w:tplc="48CC52B2">
      <w:start w:val="1"/>
      <w:numFmt w:val="decimal"/>
      <w:lvlText w:val="%3."/>
      <w:lvlJc w:val="left"/>
      <w:pPr>
        <w:tabs>
          <w:tab w:val="num" w:pos="2340"/>
        </w:tabs>
        <w:ind w:left="2340" w:hanging="360"/>
      </w:pPr>
      <w:rPr>
        <w:rFonts w:hint="default"/>
      </w:rPr>
    </w:lvl>
    <w:lvl w:ilvl="3" w:tplc="04150001">
      <w:start w:val="1"/>
      <w:numFmt w:val="bullet"/>
      <w:lvlText w:val=""/>
      <w:lvlJc w:val="left"/>
      <w:pPr>
        <w:tabs>
          <w:tab w:val="num" w:pos="2880"/>
        </w:tabs>
        <w:ind w:left="2880" w:hanging="360"/>
      </w:pPr>
      <w:rPr>
        <w:rFonts w:ascii="Symbol" w:hAnsi="Symbol" w:hint="default"/>
      </w:rPr>
    </w:lvl>
    <w:lvl w:ilvl="4" w:tplc="E3F84846">
      <w:start w:val="3"/>
      <w:numFmt w:val="decimal"/>
      <w:lvlText w:val="%5."/>
      <w:lvlJc w:val="left"/>
      <w:pPr>
        <w:tabs>
          <w:tab w:val="num" w:pos="360"/>
        </w:tabs>
        <w:ind w:left="340" w:hanging="3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866B59"/>
    <w:multiLevelType w:val="hybridMultilevel"/>
    <w:tmpl w:val="8A4C02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DA568F"/>
    <w:multiLevelType w:val="hybridMultilevel"/>
    <w:tmpl w:val="79809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6B2EBE"/>
    <w:multiLevelType w:val="hybridMultilevel"/>
    <w:tmpl w:val="EC8EA164"/>
    <w:lvl w:ilvl="0" w:tplc="B6F2D54A">
      <w:start w:val="3"/>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92A3C01"/>
    <w:multiLevelType w:val="hybridMultilevel"/>
    <w:tmpl w:val="40648E56"/>
    <w:lvl w:ilvl="0" w:tplc="DB8E9992">
      <w:start w:val="1"/>
      <w:numFmt w:val="upperLetter"/>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ED45174"/>
    <w:multiLevelType w:val="hybridMultilevel"/>
    <w:tmpl w:val="EE024AFA"/>
    <w:lvl w:ilvl="0" w:tplc="04150001">
      <w:start w:val="1"/>
      <w:numFmt w:val="bullet"/>
      <w:lvlText w:val=""/>
      <w:lvlJc w:val="left"/>
      <w:pPr>
        <w:tabs>
          <w:tab w:val="num" w:pos="720"/>
        </w:tabs>
        <w:ind w:left="720" w:hanging="360"/>
      </w:pPr>
      <w:rPr>
        <w:rFonts w:ascii="Symbol" w:hAnsi="Symbol" w:hint="default"/>
      </w:rPr>
    </w:lvl>
    <w:lvl w:ilvl="1" w:tplc="B6F2D54A">
      <w:start w:val="3"/>
      <w:numFmt w:val="decimal"/>
      <w:lvlText w:val="%2)"/>
      <w:lvlJc w:val="left"/>
      <w:pPr>
        <w:tabs>
          <w:tab w:val="num" w:pos="1440"/>
        </w:tabs>
        <w:ind w:left="1440" w:hanging="360"/>
      </w:pPr>
      <w:rPr>
        <w:rFonts w:hint="default"/>
      </w:rPr>
    </w:lvl>
    <w:lvl w:ilvl="2" w:tplc="BD82D4FE">
      <w:start w:val="1"/>
      <w:numFmt w:val="decimal"/>
      <w:lvlText w:val="%3."/>
      <w:lvlJc w:val="left"/>
      <w:pPr>
        <w:tabs>
          <w:tab w:val="num" w:pos="2160"/>
        </w:tabs>
        <w:ind w:left="2160" w:hanging="360"/>
      </w:pPr>
      <w:rPr>
        <w:rFonts w:hint="default"/>
      </w:rPr>
    </w:lvl>
    <w:lvl w:ilvl="3" w:tplc="B6F2D54A">
      <w:start w:val="3"/>
      <w:numFmt w:val="decimal"/>
      <w:lvlText w:val="%4)"/>
      <w:lvlJc w:val="left"/>
      <w:pPr>
        <w:tabs>
          <w:tab w:val="num" w:pos="2880"/>
        </w:tabs>
        <w:ind w:left="2880" w:hanging="360"/>
      </w:pPr>
      <w:rPr>
        <w:rFonts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230B0DBE"/>
    <w:multiLevelType w:val="hybridMultilevel"/>
    <w:tmpl w:val="E4C01D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4336ADF"/>
    <w:multiLevelType w:val="hybridMultilevel"/>
    <w:tmpl w:val="875C530E"/>
    <w:lvl w:ilvl="0" w:tplc="0415000F">
      <w:start w:val="1"/>
      <w:numFmt w:val="decimal"/>
      <w:lvlText w:val="%1."/>
      <w:lvlJc w:val="left"/>
      <w:pPr>
        <w:ind w:left="786" w:hanging="360"/>
      </w:pPr>
      <w:rPr>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279A06DF"/>
    <w:multiLevelType w:val="hybridMultilevel"/>
    <w:tmpl w:val="A344EE3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9CA41C1"/>
    <w:multiLevelType w:val="hybridMultilevel"/>
    <w:tmpl w:val="80E43CC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AEC2D7F"/>
    <w:multiLevelType w:val="hybridMultilevel"/>
    <w:tmpl w:val="216689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29211E"/>
    <w:multiLevelType w:val="hybridMultilevel"/>
    <w:tmpl w:val="BEAEAF92"/>
    <w:lvl w:ilvl="0" w:tplc="1DAE07E2">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3C471E13"/>
    <w:multiLevelType w:val="multilevel"/>
    <w:tmpl w:val="E8FC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5810AB"/>
    <w:multiLevelType w:val="hybridMultilevel"/>
    <w:tmpl w:val="2C2273E8"/>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nsid w:val="42447400"/>
    <w:multiLevelType w:val="hybridMultilevel"/>
    <w:tmpl w:val="092E6D4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6C94495"/>
    <w:multiLevelType w:val="hybridMultilevel"/>
    <w:tmpl w:val="613A60FE"/>
    <w:lvl w:ilvl="0" w:tplc="53929BEE">
      <w:start w:val="1"/>
      <w:numFmt w:val="bullet"/>
      <w:lvlText w:val=""/>
      <w:lvlJc w:val="left"/>
      <w:pPr>
        <w:ind w:left="720"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DA63098"/>
    <w:multiLevelType w:val="hybridMultilevel"/>
    <w:tmpl w:val="F7307D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E513667"/>
    <w:multiLevelType w:val="hybridMultilevel"/>
    <w:tmpl w:val="2500DE40"/>
    <w:lvl w:ilvl="0" w:tplc="881403E4">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881403E4">
      <w:start w:val="1"/>
      <w:numFmt w:val="decimal"/>
      <w:lvlText w:val="%3)"/>
      <w:lvlJc w:val="left"/>
      <w:pPr>
        <w:tabs>
          <w:tab w:val="num" w:pos="2340"/>
        </w:tabs>
        <w:ind w:left="2340" w:hanging="360"/>
      </w:pPr>
      <w:rPr>
        <w:rFonts w:hint="default"/>
      </w:rPr>
    </w:lvl>
    <w:lvl w:ilvl="3" w:tplc="CD1EADEC">
      <w:start w:val="1"/>
      <w:numFmt w:val="decimal"/>
      <w:lvlText w:val="%4."/>
      <w:lvlJc w:val="left"/>
      <w:pPr>
        <w:tabs>
          <w:tab w:val="num" w:pos="2880"/>
        </w:tabs>
        <w:ind w:left="2880" w:hanging="360"/>
      </w:pPr>
      <w:rPr>
        <w:rFonts w:hint="default"/>
      </w:rPr>
    </w:lvl>
    <w:lvl w:ilvl="4" w:tplc="881403E4">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523928BB"/>
    <w:multiLevelType w:val="hybridMultilevel"/>
    <w:tmpl w:val="8FC0657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67B74ED"/>
    <w:multiLevelType w:val="hybridMultilevel"/>
    <w:tmpl w:val="D3CA9B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DD3265E"/>
    <w:multiLevelType w:val="hybridMultilevel"/>
    <w:tmpl w:val="53DA49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EA661ED"/>
    <w:multiLevelType w:val="hybridMultilevel"/>
    <w:tmpl w:val="BEAEAF92"/>
    <w:lvl w:ilvl="0" w:tplc="1DAE07E2">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5FC55DE5"/>
    <w:multiLevelType w:val="multilevel"/>
    <w:tmpl w:val="C118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330CA3"/>
    <w:multiLevelType w:val="hybridMultilevel"/>
    <w:tmpl w:val="F45888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80E30F4"/>
    <w:multiLevelType w:val="hybridMultilevel"/>
    <w:tmpl w:val="55F896E4"/>
    <w:lvl w:ilvl="0" w:tplc="B6F2D54A">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9C503ED"/>
    <w:multiLevelType w:val="hybridMultilevel"/>
    <w:tmpl w:val="170A4258"/>
    <w:lvl w:ilvl="0" w:tplc="655877F6">
      <w:numFmt w:val="bullet"/>
      <w:lvlText w:val=""/>
      <w:lvlJc w:val="left"/>
      <w:pPr>
        <w:tabs>
          <w:tab w:val="num" w:pos="644"/>
        </w:tabs>
        <w:ind w:left="644" w:hanging="360"/>
      </w:pPr>
      <w:rPr>
        <w:rFonts w:ascii="Symbol" w:eastAsia="Times New Roman" w:hAnsi="Symbol" w:cs="Times New Roman" w:hint="default"/>
        <w:b w:val="0"/>
      </w:rPr>
    </w:lvl>
    <w:lvl w:ilvl="1" w:tplc="04150003" w:tentative="1">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26">
    <w:nsid w:val="6B944AEF"/>
    <w:multiLevelType w:val="hybridMultilevel"/>
    <w:tmpl w:val="777C59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D396624"/>
    <w:multiLevelType w:val="hybridMultilevel"/>
    <w:tmpl w:val="74D8F2EE"/>
    <w:lvl w:ilvl="0" w:tplc="21D8B9C6">
      <w:start w:val="1"/>
      <w:numFmt w:val="bullet"/>
      <w:lvlText w:val="-"/>
      <w:lvlJc w:val="left"/>
      <w:pPr>
        <w:ind w:left="720" w:hanging="360"/>
      </w:pPr>
      <w:rPr>
        <w:rFonts w:ascii="Sylfaen" w:hAnsi="Sylfae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E870048"/>
    <w:multiLevelType w:val="hybridMultilevel"/>
    <w:tmpl w:val="692AF3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AD3F18"/>
    <w:multiLevelType w:val="multilevel"/>
    <w:tmpl w:val="8E46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975821"/>
    <w:multiLevelType w:val="multilevel"/>
    <w:tmpl w:val="5ECE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172085"/>
    <w:multiLevelType w:val="hybridMultilevel"/>
    <w:tmpl w:val="702A68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7AD6420E"/>
    <w:multiLevelType w:val="multilevel"/>
    <w:tmpl w:val="C810A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B69319E"/>
    <w:multiLevelType w:val="hybridMultilevel"/>
    <w:tmpl w:val="D36C7466"/>
    <w:lvl w:ilvl="0" w:tplc="DB8E9992">
      <w:start w:val="1"/>
      <w:numFmt w:val="upperLetter"/>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FDF61CC"/>
    <w:multiLevelType w:val="hybridMultilevel"/>
    <w:tmpl w:val="2B9C72A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2"/>
  </w:num>
  <w:num w:numId="2">
    <w:abstractNumId w:val="32"/>
  </w:num>
  <w:num w:numId="3">
    <w:abstractNumId w:val="29"/>
  </w:num>
  <w:num w:numId="4">
    <w:abstractNumId w:val="30"/>
  </w:num>
  <w:num w:numId="5">
    <w:abstractNumId w:val="12"/>
  </w:num>
  <w:num w:numId="6">
    <w:abstractNumId w:val="25"/>
  </w:num>
  <w:num w:numId="7">
    <w:abstractNumId w:val="18"/>
  </w:num>
  <w:num w:numId="8">
    <w:abstractNumId w:val="0"/>
  </w:num>
  <w:num w:numId="9">
    <w:abstractNumId w:val="17"/>
  </w:num>
  <w:num w:numId="10">
    <w:abstractNumId w:val="3"/>
  </w:num>
  <w:num w:numId="11">
    <w:abstractNumId w:val="31"/>
  </w:num>
  <w:num w:numId="12">
    <w:abstractNumId w:val="5"/>
  </w:num>
  <w:num w:numId="13">
    <w:abstractNumId w:val="24"/>
  </w:num>
  <w:num w:numId="14">
    <w:abstractNumId w:val="2"/>
  </w:num>
  <w:num w:numId="15">
    <w:abstractNumId w:val="6"/>
  </w:num>
  <w:num w:numId="16">
    <w:abstractNumId w:val="23"/>
  </w:num>
  <w:num w:numId="17">
    <w:abstractNumId w:val="20"/>
  </w:num>
  <w:num w:numId="18">
    <w:abstractNumId w:val="10"/>
  </w:num>
  <w:num w:numId="19">
    <w:abstractNumId w:val="15"/>
  </w:num>
  <w:num w:numId="20">
    <w:abstractNumId w:val="1"/>
  </w:num>
  <w:num w:numId="21">
    <w:abstractNumId w:val="26"/>
  </w:num>
  <w:num w:numId="22">
    <w:abstractNumId w:val="19"/>
  </w:num>
  <w:num w:numId="23">
    <w:abstractNumId w:val="27"/>
  </w:num>
  <w:num w:numId="24">
    <w:abstractNumId w:val="28"/>
  </w:num>
  <w:num w:numId="25">
    <w:abstractNumId w:val="33"/>
  </w:num>
  <w:num w:numId="26">
    <w:abstractNumId w:val="4"/>
  </w:num>
  <w:num w:numId="27">
    <w:abstractNumId w:val="7"/>
  </w:num>
  <w:num w:numId="28">
    <w:abstractNumId w:val="9"/>
  </w:num>
  <w:num w:numId="29">
    <w:abstractNumId w:val="34"/>
  </w:num>
  <w:num w:numId="30">
    <w:abstractNumId w:val="14"/>
  </w:num>
  <w:num w:numId="31">
    <w:abstractNumId w:val="8"/>
  </w:num>
  <w:num w:numId="32">
    <w:abstractNumId w:val="21"/>
  </w:num>
  <w:num w:numId="33">
    <w:abstractNumId w:val="11"/>
  </w:num>
  <w:num w:numId="34">
    <w:abstractNumId w:val="16"/>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C4EF6"/>
    <w:rsid w:val="00016872"/>
    <w:rsid w:val="00031F0E"/>
    <w:rsid w:val="00045F14"/>
    <w:rsid w:val="00046F14"/>
    <w:rsid w:val="00057388"/>
    <w:rsid w:val="00062631"/>
    <w:rsid w:val="0007259D"/>
    <w:rsid w:val="00090A13"/>
    <w:rsid w:val="000926F2"/>
    <w:rsid w:val="000D0494"/>
    <w:rsid w:val="000D4AE5"/>
    <w:rsid w:val="000E2219"/>
    <w:rsid w:val="00100CD2"/>
    <w:rsid w:val="00105797"/>
    <w:rsid w:val="00122964"/>
    <w:rsid w:val="0013219F"/>
    <w:rsid w:val="0014687D"/>
    <w:rsid w:val="0015334E"/>
    <w:rsid w:val="001762C6"/>
    <w:rsid w:val="00194255"/>
    <w:rsid w:val="0019726D"/>
    <w:rsid w:val="001C6DA5"/>
    <w:rsid w:val="001E5B81"/>
    <w:rsid w:val="001F1A39"/>
    <w:rsid w:val="002050C4"/>
    <w:rsid w:val="00223EB2"/>
    <w:rsid w:val="00244A8C"/>
    <w:rsid w:val="00255AD9"/>
    <w:rsid w:val="00264ADC"/>
    <w:rsid w:val="00267A0F"/>
    <w:rsid w:val="00281F1F"/>
    <w:rsid w:val="00283A22"/>
    <w:rsid w:val="00293AC4"/>
    <w:rsid w:val="0029548A"/>
    <w:rsid w:val="002A43B1"/>
    <w:rsid w:val="002B18D9"/>
    <w:rsid w:val="002B2850"/>
    <w:rsid w:val="002C3048"/>
    <w:rsid w:val="002D5D5E"/>
    <w:rsid w:val="00313CB8"/>
    <w:rsid w:val="003156E6"/>
    <w:rsid w:val="003249F2"/>
    <w:rsid w:val="00331639"/>
    <w:rsid w:val="00360663"/>
    <w:rsid w:val="00362D74"/>
    <w:rsid w:val="00387802"/>
    <w:rsid w:val="00387854"/>
    <w:rsid w:val="00394AA8"/>
    <w:rsid w:val="003E67B0"/>
    <w:rsid w:val="003F479F"/>
    <w:rsid w:val="003F59A8"/>
    <w:rsid w:val="00405A88"/>
    <w:rsid w:val="00416552"/>
    <w:rsid w:val="004316F8"/>
    <w:rsid w:val="004462FF"/>
    <w:rsid w:val="004610B7"/>
    <w:rsid w:val="00477919"/>
    <w:rsid w:val="00494EA2"/>
    <w:rsid w:val="004B7FC7"/>
    <w:rsid w:val="004C4EF6"/>
    <w:rsid w:val="004C657E"/>
    <w:rsid w:val="004C7D33"/>
    <w:rsid w:val="004F4FD3"/>
    <w:rsid w:val="00514BCB"/>
    <w:rsid w:val="00526245"/>
    <w:rsid w:val="00532DD8"/>
    <w:rsid w:val="0054598A"/>
    <w:rsid w:val="005479CA"/>
    <w:rsid w:val="00556050"/>
    <w:rsid w:val="005643EA"/>
    <w:rsid w:val="00566E27"/>
    <w:rsid w:val="00573FD8"/>
    <w:rsid w:val="00574D08"/>
    <w:rsid w:val="00576C74"/>
    <w:rsid w:val="0058535A"/>
    <w:rsid w:val="00591ACB"/>
    <w:rsid w:val="00596A02"/>
    <w:rsid w:val="005B2B66"/>
    <w:rsid w:val="005B375D"/>
    <w:rsid w:val="005C2E23"/>
    <w:rsid w:val="005C4D69"/>
    <w:rsid w:val="005F11ED"/>
    <w:rsid w:val="005F2C90"/>
    <w:rsid w:val="006232E1"/>
    <w:rsid w:val="00623AAE"/>
    <w:rsid w:val="00632A03"/>
    <w:rsid w:val="0063304B"/>
    <w:rsid w:val="00633948"/>
    <w:rsid w:val="006361E9"/>
    <w:rsid w:val="00637902"/>
    <w:rsid w:val="00640FD3"/>
    <w:rsid w:val="006669C7"/>
    <w:rsid w:val="006747F8"/>
    <w:rsid w:val="006755DD"/>
    <w:rsid w:val="00687F62"/>
    <w:rsid w:val="00691BCD"/>
    <w:rsid w:val="006A1C25"/>
    <w:rsid w:val="006C404F"/>
    <w:rsid w:val="006D1F2D"/>
    <w:rsid w:val="006D79C5"/>
    <w:rsid w:val="006E49DE"/>
    <w:rsid w:val="006F7853"/>
    <w:rsid w:val="00701F6B"/>
    <w:rsid w:val="00704338"/>
    <w:rsid w:val="00706E92"/>
    <w:rsid w:val="00717394"/>
    <w:rsid w:val="0073580E"/>
    <w:rsid w:val="007614B8"/>
    <w:rsid w:val="007A7DE5"/>
    <w:rsid w:val="007B00EB"/>
    <w:rsid w:val="007D4403"/>
    <w:rsid w:val="007D6697"/>
    <w:rsid w:val="007E1A7E"/>
    <w:rsid w:val="007E3790"/>
    <w:rsid w:val="007E6616"/>
    <w:rsid w:val="007E79A6"/>
    <w:rsid w:val="00803EB0"/>
    <w:rsid w:val="008068D9"/>
    <w:rsid w:val="00816031"/>
    <w:rsid w:val="0082081F"/>
    <w:rsid w:val="00843374"/>
    <w:rsid w:val="00853744"/>
    <w:rsid w:val="008545C3"/>
    <w:rsid w:val="00860EB2"/>
    <w:rsid w:val="008640E0"/>
    <w:rsid w:val="00872A4D"/>
    <w:rsid w:val="008754C5"/>
    <w:rsid w:val="00884027"/>
    <w:rsid w:val="00887473"/>
    <w:rsid w:val="008964F9"/>
    <w:rsid w:val="008C2657"/>
    <w:rsid w:val="008C7E79"/>
    <w:rsid w:val="008D297C"/>
    <w:rsid w:val="009018B6"/>
    <w:rsid w:val="00917E64"/>
    <w:rsid w:val="0093272E"/>
    <w:rsid w:val="00936748"/>
    <w:rsid w:val="00937AB6"/>
    <w:rsid w:val="00940B0C"/>
    <w:rsid w:val="009454F2"/>
    <w:rsid w:val="00980677"/>
    <w:rsid w:val="00983A3A"/>
    <w:rsid w:val="00987ED4"/>
    <w:rsid w:val="00996515"/>
    <w:rsid w:val="009A0138"/>
    <w:rsid w:val="009A4F6A"/>
    <w:rsid w:val="009D578F"/>
    <w:rsid w:val="00A159B0"/>
    <w:rsid w:val="00A257CE"/>
    <w:rsid w:val="00A37311"/>
    <w:rsid w:val="00A629E1"/>
    <w:rsid w:val="00A936D3"/>
    <w:rsid w:val="00AA0BA2"/>
    <w:rsid w:val="00AA624A"/>
    <w:rsid w:val="00AC387E"/>
    <w:rsid w:val="00AC7E06"/>
    <w:rsid w:val="00AC7EE2"/>
    <w:rsid w:val="00AE15D6"/>
    <w:rsid w:val="00AF6030"/>
    <w:rsid w:val="00B10BAF"/>
    <w:rsid w:val="00B21F13"/>
    <w:rsid w:val="00B24077"/>
    <w:rsid w:val="00B243D0"/>
    <w:rsid w:val="00B34063"/>
    <w:rsid w:val="00B509E7"/>
    <w:rsid w:val="00B55C73"/>
    <w:rsid w:val="00B66090"/>
    <w:rsid w:val="00B7417B"/>
    <w:rsid w:val="00B824FA"/>
    <w:rsid w:val="00B8316F"/>
    <w:rsid w:val="00B965B2"/>
    <w:rsid w:val="00BA2939"/>
    <w:rsid w:val="00BA3FE3"/>
    <w:rsid w:val="00BB2515"/>
    <w:rsid w:val="00BB2909"/>
    <w:rsid w:val="00BC2AF7"/>
    <w:rsid w:val="00BD4D3F"/>
    <w:rsid w:val="00BE6F8B"/>
    <w:rsid w:val="00BF178F"/>
    <w:rsid w:val="00C366AC"/>
    <w:rsid w:val="00C371A7"/>
    <w:rsid w:val="00C604D1"/>
    <w:rsid w:val="00C61DF5"/>
    <w:rsid w:val="00C82164"/>
    <w:rsid w:val="00C83D4E"/>
    <w:rsid w:val="00CB7804"/>
    <w:rsid w:val="00CC7472"/>
    <w:rsid w:val="00CD0DD6"/>
    <w:rsid w:val="00CE2277"/>
    <w:rsid w:val="00D03A62"/>
    <w:rsid w:val="00D23CFA"/>
    <w:rsid w:val="00D26267"/>
    <w:rsid w:val="00D304D8"/>
    <w:rsid w:val="00D31684"/>
    <w:rsid w:val="00D34947"/>
    <w:rsid w:val="00D52685"/>
    <w:rsid w:val="00D55A1F"/>
    <w:rsid w:val="00D73842"/>
    <w:rsid w:val="00D73CFA"/>
    <w:rsid w:val="00D869BD"/>
    <w:rsid w:val="00D919EE"/>
    <w:rsid w:val="00DB18FE"/>
    <w:rsid w:val="00DB70F5"/>
    <w:rsid w:val="00DC0D06"/>
    <w:rsid w:val="00DC7FED"/>
    <w:rsid w:val="00DD754C"/>
    <w:rsid w:val="00DE650E"/>
    <w:rsid w:val="00DF2626"/>
    <w:rsid w:val="00E055AA"/>
    <w:rsid w:val="00E1536C"/>
    <w:rsid w:val="00E15D0D"/>
    <w:rsid w:val="00E21609"/>
    <w:rsid w:val="00E50B26"/>
    <w:rsid w:val="00E6772E"/>
    <w:rsid w:val="00E71310"/>
    <w:rsid w:val="00E808FE"/>
    <w:rsid w:val="00E87B43"/>
    <w:rsid w:val="00E90A1A"/>
    <w:rsid w:val="00EC2E9C"/>
    <w:rsid w:val="00ED39C9"/>
    <w:rsid w:val="00ED7A82"/>
    <w:rsid w:val="00EE26F9"/>
    <w:rsid w:val="00EE6E93"/>
    <w:rsid w:val="00EF3E1C"/>
    <w:rsid w:val="00EF6BAF"/>
    <w:rsid w:val="00F26834"/>
    <w:rsid w:val="00F42AC3"/>
    <w:rsid w:val="00F73C4F"/>
    <w:rsid w:val="00FA02E9"/>
    <w:rsid w:val="00FE3E07"/>
    <w:rsid w:val="00FE4E1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4077"/>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rsid w:val="00B24077"/>
    <w:pPr>
      <w:spacing w:before="100" w:after="100"/>
    </w:pPr>
    <w:rPr>
      <w:rFonts w:ascii="Tahoma" w:hAnsi="Tahoma" w:cs="Tahoma"/>
      <w:color w:val="535353"/>
      <w:sz w:val="17"/>
      <w:szCs w:val="17"/>
    </w:rPr>
  </w:style>
  <w:style w:type="paragraph" w:customStyle="1" w:styleId="tyttab">
    <w:name w:val="tyttab"/>
    <w:basedOn w:val="Normalny"/>
    <w:rsid w:val="00B24077"/>
    <w:pPr>
      <w:spacing w:before="100" w:after="100"/>
    </w:pPr>
    <w:rPr>
      <w:rFonts w:ascii="Tahoma" w:hAnsi="Tahoma" w:cs="Tahoma"/>
      <w:b/>
      <w:bCs/>
      <w:color w:val="660033"/>
      <w:sz w:val="17"/>
      <w:szCs w:val="17"/>
    </w:rPr>
  </w:style>
  <w:style w:type="paragraph" w:customStyle="1" w:styleId="txt">
    <w:name w:val="txt"/>
    <w:basedOn w:val="Normalny"/>
    <w:rsid w:val="00B24077"/>
    <w:pPr>
      <w:spacing w:before="100" w:after="100"/>
    </w:pPr>
    <w:rPr>
      <w:rFonts w:ascii="Tahoma" w:hAnsi="Tahoma" w:cs="Tahoma"/>
      <w:color w:val="535353"/>
      <w:sz w:val="17"/>
      <w:szCs w:val="17"/>
    </w:rPr>
  </w:style>
  <w:style w:type="character" w:styleId="Uwydatnienie">
    <w:name w:val="Emphasis"/>
    <w:qFormat/>
    <w:rsid w:val="00B24077"/>
    <w:rPr>
      <w:i/>
      <w:iCs/>
    </w:rPr>
  </w:style>
  <w:style w:type="character" w:styleId="Pogrubienie">
    <w:name w:val="Strong"/>
    <w:qFormat/>
    <w:rsid w:val="00B24077"/>
    <w:rPr>
      <w:b/>
      <w:bCs/>
    </w:rPr>
  </w:style>
  <w:style w:type="paragraph" w:styleId="Tekstpodstawowy2">
    <w:name w:val="Body Text 2"/>
    <w:basedOn w:val="Normalny"/>
    <w:link w:val="Tekstpodstawowy2Znak"/>
    <w:rsid w:val="00B24077"/>
    <w:rPr>
      <w:sz w:val="28"/>
    </w:rPr>
  </w:style>
  <w:style w:type="character" w:customStyle="1" w:styleId="Tekstpodstawowy2Znak">
    <w:name w:val="Tekst podstawowy 2 Znak"/>
    <w:link w:val="Tekstpodstawowy2"/>
    <w:rsid w:val="00B10BAF"/>
    <w:rPr>
      <w:sz w:val="28"/>
      <w:szCs w:val="24"/>
    </w:rPr>
  </w:style>
  <w:style w:type="paragraph" w:styleId="Stopka">
    <w:name w:val="footer"/>
    <w:basedOn w:val="Normalny"/>
    <w:semiHidden/>
    <w:rsid w:val="00B24077"/>
    <w:pPr>
      <w:tabs>
        <w:tab w:val="center" w:pos="4536"/>
        <w:tab w:val="right" w:pos="9072"/>
      </w:tabs>
    </w:pPr>
  </w:style>
  <w:style w:type="character" w:styleId="Numerstrony">
    <w:name w:val="page number"/>
    <w:basedOn w:val="Domylnaczcionkaakapitu"/>
    <w:semiHidden/>
    <w:rsid w:val="00B24077"/>
  </w:style>
  <w:style w:type="paragraph" w:styleId="Bezodstpw">
    <w:name w:val="No Spacing"/>
    <w:link w:val="BezodstpwZnak"/>
    <w:uiPriority w:val="1"/>
    <w:qFormat/>
    <w:rsid w:val="00B10BAF"/>
    <w:rPr>
      <w:rFonts w:ascii="Calibri" w:hAnsi="Calibri"/>
      <w:sz w:val="22"/>
      <w:szCs w:val="22"/>
    </w:rPr>
  </w:style>
  <w:style w:type="character" w:customStyle="1" w:styleId="BezodstpwZnak">
    <w:name w:val="Bez odstępów Znak"/>
    <w:link w:val="Bezodstpw"/>
    <w:uiPriority w:val="1"/>
    <w:rsid w:val="00B10BAF"/>
    <w:rPr>
      <w:rFonts w:ascii="Calibri" w:hAnsi="Calibri"/>
      <w:sz w:val="22"/>
      <w:szCs w:val="22"/>
      <w:lang w:bidi="ar-SA"/>
    </w:rPr>
  </w:style>
  <w:style w:type="character" w:styleId="Hipercze">
    <w:name w:val="Hyperlink"/>
    <w:uiPriority w:val="99"/>
    <w:unhideWhenUsed/>
    <w:rsid w:val="00EC2E9C"/>
    <w:rPr>
      <w:color w:val="0000FF"/>
      <w:u w:val="single"/>
    </w:rPr>
  </w:style>
  <w:style w:type="paragraph" w:styleId="Tekstdymka">
    <w:name w:val="Balloon Text"/>
    <w:basedOn w:val="Normalny"/>
    <w:link w:val="TekstdymkaZnak"/>
    <w:uiPriority w:val="99"/>
    <w:semiHidden/>
    <w:unhideWhenUsed/>
    <w:rsid w:val="00E87B43"/>
    <w:rPr>
      <w:rFonts w:ascii="Tahoma" w:hAnsi="Tahoma"/>
      <w:sz w:val="16"/>
      <w:szCs w:val="16"/>
    </w:rPr>
  </w:style>
  <w:style w:type="character" w:customStyle="1" w:styleId="TekstdymkaZnak">
    <w:name w:val="Tekst dymka Znak"/>
    <w:link w:val="Tekstdymka"/>
    <w:uiPriority w:val="99"/>
    <w:semiHidden/>
    <w:rsid w:val="00E87B43"/>
    <w:rPr>
      <w:rFonts w:ascii="Tahoma" w:hAnsi="Tahoma" w:cs="Tahoma"/>
      <w:sz w:val="16"/>
      <w:szCs w:val="16"/>
    </w:rPr>
  </w:style>
  <w:style w:type="paragraph" w:styleId="Akapitzlist">
    <w:name w:val="List Paragraph"/>
    <w:basedOn w:val="Normalny"/>
    <w:uiPriority w:val="34"/>
    <w:qFormat/>
    <w:rsid w:val="006747F8"/>
    <w:pPr>
      <w:spacing w:after="200" w:line="276"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6747F8"/>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semiHidden/>
    <w:rsid w:val="006747F8"/>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rsid w:val="006747F8"/>
    <w:rPr>
      <w:vertAlign w:val="superscript"/>
    </w:rPr>
  </w:style>
  <w:style w:type="paragraph" w:styleId="Tekstprzypisukocowego">
    <w:name w:val="endnote text"/>
    <w:basedOn w:val="Normalny"/>
    <w:link w:val="TekstprzypisukocowegoZnak"/>
    <w:uiPriority w:val="99"/>
    <w:semiHidden/>
    <w:unhideWhenUsed/>
    <w:rsid w:val="007614B8"/>
    <w:rPr>
      <w:sz w:val="20"/>
      <w:szCs w:val="20"/>
    </w:rPr>
  </w:style>
  <w:style w:type="character" w:customStyle="1" w:styleId="TekstprzypisukocowegoZnak">
    <w:name w:val="Tekst przypisu końcowego Znak"/>
    <w:basedOn w:val="Domylnaczcionkaakapitu"/>
    <w:link w:val="Tekstprzypisukocowego"/>
    <w:uiPriority w:val="99"/>
    <w:semiHidden/>
    <w:rsid w:val="007614B8"/>
  </w:style>
  <w:style w:type="character" w:styleId="Odwoanieprzypisukocowego">
    <w:name w:val="endnote reference"/>
    <w:basedOn w:val="Domylnaczcionkaakapitu"/>
    <w:uiPriority w:val="99"/>
    <w:semiHidden/>
    <w:unhideWhenUsed/>
    <w:rsid w:val="007614B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4077"/>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semiHidden/>
    <w:rsid w:val="00B24077"/>
    <w:pPr>
      <w:spacing w:before="100" w:after="100"/>
    </w:pPr>
    <w:rPr>
      <w:rFonts w:ascii="Tahoma" w:hAnsi="Tahoma" w:cs="Tahoma"/>
      <w:color w:val="535353"/>
      <w:sz w:val="17"/>
      <w:szCs w:val="17"/>
    </w:rPr>
  </w:style>
  <w:style w:type="paragraph" w:customStyle="1" w:styleId="tyttab">
    <w:name w:val="tyttab"/>
    <w:basedOn w:val="Normalny"/>
    <w:rsid w:val="00B24077"/>
    <w:pPr>
      <w:spacing w:before="100" w:after="100"/>
    </w:pPr>
    <w:rPr>
      <w:rFonts w:ascii="Tahoma" w:hAnsi="Tahoma" w:cs="Tahoma"/>
      <w:b/>
      <w:bCs/>
      <w:color w:val="660033"/>
      <w:sz w:val="17"/>
      <w:szCs w:val="17"/>
    </w:rPr>
  </w:style>
  <w:style w:type="paragraph" w:customStyle="1" w:styleId="txt">
    <w:name w:val="txt"/>
    <w:basedOn w:val="Normalny"/>
    <w:rsid w:val="00B24077"/>
    <w:pPr>
      <w:spacing w:before="100" w:after="100"/>
    </w:pPr>
    <w:rPr>
      <w:rFonts w:ascii="Tahoma" w:hAnsi="Tahoma" w:cs="Tahoma"/>
      <w:color w:val="535353"/>
      <w:sz w:val="17"/>
      <w:szCs w:val="17"/>
    </w:rPr>
  </w:style>
  <w:style w:type="character" w:styleId="Uwydatnienie">
    <w:name w:val="Emphasis"/>
    <w:qFormat/>
    <w:rsid w:val="00B24077"/>
    <w:rPr>
      <w:i/>
      <w:iCs/>
    </w:rPr>
  </w:style>
  <w:style w:type="character" w:styleId="Pogrubienie">
    <w:name w:val="Strong"/>
    <w:qFormat/>
    <w:rsid w:val="00B24077"/>
    <w:rPr>
      <w:b/>
      <w:bCs/>
    </w:rPr>
  </w:style>
  <w:style w:type="paragraph" w:styleId="Tekstpodstawowy2">
    <w:name w:val="Body Text 2"/>
    <w:basedOn w:val="Normalny"/>
    <w:link w:val="Tekstpodstawowy2Znak"/>
    <w:rsid w:val="00B24077"/>
    <w:rPr>
      <w:sz w:val="28"/>
    </w:rPr>
  </w:style>
  <w:style w:type="character" w:customStyle="1" w:styleId="Tekstpodstawowy2Znak">
    <w:name w:val="Tekst podstawowy 2 Znak"/>
    <w:link w:val="Tekstpodstawowy2"/>
    <w:rsid w:val="00B10BAF"/>
    <w:rPr>
      <w:sz w:val="28"/>
      <w:szCs w:val="24"/>
    </w:rPr>
  </w:style>
  <w:style w:type="paragraph" w:styleId="Stopka">
    <w:name w:val="footer"/>
    <w:basedOn w:val="Normalny"/>
    <w:semiHidden/>
    <w:rsid w:val="00B24077"/>
    <w:pPr>
      <w:tabs>
        <w:tab w:val="center" w:pos="4536"/>
        <w:tab w:val="right" w:pos="9072"/>
      </w:tabs>
    </w:pPr>
  </w:style>
  <w:style w:type="character" w:styleId="Numerstrony">
    <w:name w:val="page number"/>
    <w:basedOn w:val="Domylnaczcionkaakapitu"/>
    <w:semiHidden/>
    <w:rsid w:val="00B24077"/>
  </w:style>
  <w:style w:type="paragraph" w:styleId="Bezodstpw">
    <w:name w:val="No Spacing"/>
    <w:link w:val="BezodstpwZnak"/>
    <w:uiPriority w:val="1"/>
    <w:qFormat/>
    <w:rsid w:val="00B10BAF"/>
    <w:rPr>
      <w:rFonts w:ascii="Calibri" w:hAnsi="Calibri"/>
      <w:sz w:val="22"/>
      <w:szCs w:val="22"/>
    </w:rPr>
  </w:style>
  <w:style w:type="character" w:customStyle="1" w:styleId="BezodstpwZnak">
    <w:name w:val="Bez odstępów Znak"/>
    <w:link w:val="Bezodstpw"/>
    <w:uiPriority w:val="1"/>
    <w:rsid w:val="00B10BAF"/>
    <w:rPr>
      <w:rFonts w:ascii="Calibri" w:hAnsi="Calibri"/>
      <w:sz w:val="22"/>
      <w:szCs w:val="22"/>
      <w:lang w:bidi="ar-SA"/>
    </w:rPr>
  </w:style>
  <w:style w:type="character" w:styleId="Hipercze">
    <w:name w:val="Hyperlink"/>
    <w:uiPriority w:val="99"/>
    <w:unhideWhenUsed/>
    <w:rsid w:val="00EC2E9C"/>
    <w:rPr>
      <w:color w:val="0000FF"/>
      <w:u w:val="single"/>
    </w:rPr>
  </w:style>
  <w:style w:type="paragraph" w:styleId="Tekstdymka">
    <w:name w:val="Balloon Text"/>
    <w:basedOn w:val="Normalny"/>
    <w:link w:val="TekstdymkaZnak"/>
    <w:uiPriority w:val="99"/>
    <w:semiHidden/>
    <w:unhideWhenUsed/>
    <w:rsid w:val="00E87B43"/>
    <w:rPr>
      <w:rFonts w:ascii="Tahoma" w:hAnsi="Tahoma"/>
      <w:sz w:val="16"/>
      <w:szCs w:val="16"/>
    </w:rPr>
  </w:style>
  <w:style w:type="character" w:customStyle="1" w:styleId="TekstdymkaZnak">
    <w:name w:val="Tekst dymka Znak"/>
    <w:link w:val="Tekstdymka"/>
    <w:uiPriority w:val="99"/>
    <w:semiHidden/>
    <w:rsid w:val="00E87B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0.10593285214348212"/>
          <c:y val="0.17177092446777489"/>
          <c:w val="0.86351159230096242"/>
          <c:h val="0.6609394138232777"/>
        </c:manualLayout>
      </c:layout>
      <c:barChart>
        <c:barDir val="col"/>
        <c:grouping val="percentStacked"/>
        <c:ser>
          <c:idx val="0"/>
          <c:order val="0"/>
          <c:tx>
            <c:strRef>
              <c:f>Arkusz1!$B$1</c:f>
              <c:strCache>
                <c:ptCount val="1"/>
                <c:pt idx="0">
                  <c:v>bieżące</c:v>
                </c:pt>
              </c:strCache>
            </c:strRef>
          </c:tx>
          <c:spPr>
            <a:solidFill>
              <a:srgbClr val="FF0000"/>
            </a:solidFill>
          </c:spPr>
          <c:dLbls>
            <c:dLbl>
              <c:idx val="0"/>
              <c:layout>
                <c:manualLayout>
                  <c:x val="0"/>
                  <c:y val="0.12962962962962868"/>
                </c:manualLayout>
              </c:layout>
              <c:showVal val="1"/>
            </c:dLbl>
            <c:dLbl>
              <c:idx val="1"/>
              <c:layout>
                <c:manualLayout>
                  <c:x val="-2.5462668816040488E-17"/>
                  <c:y val="0.16203703703703787"/>
                </c:manualLayout>
              </c:layout>
              <c:showVal val="1"/>
            </c:dLbl>
            <c:dLbl>
              <c:idx val="2"/>
              <c:layout>
                <c:manualLayout>
                  <c:x val="0"/>
                  <c:y val="0.14814814814814881"/>
                </c:manualLayout>
              </c:layout>
              <c:showVal val="1"/>
            </c:dLbl>
            <c:dLbl>
              <c:idx val="3"/>
              <c:layout>
                <c:manualLayout>
                  <c:x val="0"/>
                  <c:y val="9.7222222222222265E-2"/>
                </c:manualLayout>
              </c:layout>
              <c:showVal val="1"/>
            </c:dLbl>
            <c:dLbl>
              <c:idx val="4"/>
              <c:layout>
                <c:manualLayout>
                  <c:x val="-5.0925337632080933E-17"/>
                  <c:y val="0.15277777777777779"/>
                </c:manualLayout>
              </c:layout>
              <c:showVal val="1"/>
            </c:dLbl>
            <c:dLbl>
              <c:idx val="5"/>
              <c:layout>
                <c:manualLayout>
                  <c:x val="0"/>
                  <c:y val="0.1388888888888889"/>
                </c:manualLayout>
              </c:layout>
              <c:showVal val="1"/>
            </c:dLbl>
            <c:dLbl>
              <c:idx val="6"/>
              <c:layout>
                <c:manualLayout>
                  <c:x val="0"/>
                  <c:y val="0.16203703703703787"/>
                </c:manualLayout>
              </c:layout>
              <c:showVal val="1"/>
            </c:dLbl>
            <c:dLbl>
              <c:idx val="7"/>
              <c:layout>
                <c:manualLayout>
                  <c:x val="0"/>
                  <c:y val="0.125"/>
                </c:manualLayout>
              </c:layout>
              <c:showVal val="1"/>
            </c:dLbl>
            <c:dLbl>
              <c:idx val="8"/>
              <c:layout>
                <c:manualLayout>
                  <c:x val="0"/>
                  <c:y val="0.15740740740740922"/>
                </c:manualLayout>
              </c:layout>
              <c:showVal val="1"/>
            </c:dLbl>
            <c:dLbl>
              <c:idx val="10"/>
              <c:layout>
                <c:manualLayout>
                  <c:x val="-1.0185067526416169E-16"/>
                  <c:y val="0.11574074074074117"/>
                </c:manualLayout>
              </c:layout>
              <c:showVal val="1"/>
            </c:dLbl>
            <c:dLbl>
              <c:idx val="11"/>
              <c:layout>
                <c:manualLayout>
                  <c:x val="0"/>
                  <c:y val="4.6296296296296537E-2"/>
                </c:manualLayout>
              </c:layout>
              <c:showVal val="1"/>
            </c:dLbl>
            <c:dLbl>
              <c:idx val="12"/>
              <c:layout>
                <c:manualLayout>
                  <c:x val="-1.0185067526416169E-16"/>
                  <c:y val="0.1388888888888889"/>
                </c:manualLayout>
              </c:layout>
              <c:showVal val="1"/>
            </c:dLbl>
            <c:dLbl>
              <c:idx val="13"/>
              <c:layout>
                <c:manualLayout>
                  <c:x val="0"/>
                  <c:y val="0.11574074074074117"/>
                </c:manualLayout>
              </c:layout>
              <c:showVal val="1"/>
            </c:dLbl>
            <c:txPr>
              <a:bodyPr rot="5400000" vert="horz"/>
              <a:lstStyle/>
              <a:p>
                <a:pPr>
                  <a:defRPr sz="1100" b="1">
                    <a:solidFill>
                      <a:schemeClr val="bg1"/>
                    </a:solidFill>
                    <a:latin typeface="Arial" pitchFamily="34" charset="0"/>
                    <a:cs typeface="Arial" pitchFamily="34" charset="0"/>
                  </a:defRPr>
                </a:pPr>
                <a:endParaRPr lang="pl-PL"/>
              </a:p>
            </c:txPr>
            <c:showVal val="1"/>
          </c:dLbls>
          <c:cat>
            <c:numRef>
              <c:f>Arkusz1!$A$2:$A$15</c:f>
              <c:numCache>
                <c:formatCode>General</c:formatCode>
                <c:ptCount val="14"/>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numCache>
            </c:numRef>
          </c:cat>
          <c:val>
            <c:numRef>
              <c:f>Arkusz1!$B$2:$B$15</c:f>
              <c:numCache>
                <c:formatCode>#,##0</c:formatCode>
                <c:ptCount val="14"/>
                <c:pt idx="0">
                  <c:v>3090284</c:v>
                </c:pt>
                <c:pt idx="1">
                  <c:v>4301701</c:v>
                </c:pt>
                <c:pt idx="2">
                  <c:v>4116706</c:v>
                </c:pt>
                <c:pt idx="3">
                  <c:v>2767716</c:v>
                </c:pt>
                <c:pt idx="4">
                  <c:v>2817643</c:v>
                </c:pt>
                <c:pt idx="5">
                  <c:v>2582274</c:v>
                </c:pt>
                <c:pt idx="6">
                  <c:v>2910358</c:v>
                </c:pt>
                <c:pt idx="7">
                  <c:v>2807932</c:v>
                </c:pt>
                <c:pt idx="8">
                  <c:v>2508673</c:v>
                </c:pt>
                <c:pt idx="9">
                  <c:v>3022580</c:v>
                </c:pt>
                <c:pt idx="10">
                  <c:v>4868743</c:v>
                </c:pt>
                <c:pt idx="11">
                  <c:v>4050632</c:v>
                </c:pt>
                <c:pt idx="12">
                  <c:v>4015263</c:v>
                </c:pt>
                <c:pt idx="13">
                  <c:v>3680649</c:v>
                </c:pt>
              </c:numCache>
            </c:numRef>
          </c:val>
        </c:ser>
        <c:ser>
          <c:idx val="1"/>
          <c:order val="1"/>
          <c:tx>
            <c:strRef>
              <c:f>Arkusz1!$C$1</c:f>
              <c:strCache>
                <c:ptCount val="1"/>
                <c:pt idx="0">
                  <c:v>inwestycyjne</c:v>
                </c:pt>
              </c:strCache>
            </c:strRef>
          </c:tx>
          <c:spPr>
            <a:solidFill>
              <a:srgbClr val="FFFF00"/>
            </a:solidFill>
          </c:spPr>
          <c:dLbls>
            <c:dLbl>
              <c:idx val="0"/>
              <c:layout>
                <c:manualLayout>
                  <c:x val="0"/>
                  <c:y val="-3.7131755927060105E-2"/>
                </c:manualLayout>
              </c:layout>
              <c:showVal val="1"/>
            </c:dLbl>
            <c:dLbl>
              <c:idx val="1"/>
              <c:layout>
                <c:manualLayout>
                  <c:x val="0"/>
                  <c:y val="-6.7964278042811938E-2"/>
                </c:manualLayout>
              </c:layout>
              <c:showVal val="1"/>
            </c:dLbl>
            <c:dLbl>
              <c:idx val="2"/>
              <c:layout>
                <c:manualLayout>
                  <c:x val="0"/>
                  <c:y val="-5.722517644132738E-2"/>
                </c:manualLayout>
              </c:layout>
              <c:showVal val="1"/>
            </c:dLbl>
            <c:dLbl>
              <c:idx val="3"/>
              <c:layout>
                <c:manualLayout>
                  <c:x val="-1.6558229584701997E-7"/>
                  <c:y val="-1.2503454740553553E-2"/>
                </c:manualLayout>
              </c:layout>
              <c:showVal val="1"/>
            </c:dLbl>
            <c:dLbl>
              <c:idx val="4"/>
              <c:layout>
                <c:manualLayout>
                  <c:x val="0"/>
                  <c:y val="-5.8989289041454715E-2"/>
                </c:manualLayout>
              </c:layout>
              <c:showVal val="1"/>
            </c:dLbl>
            <c:dLbl>
              <c:idx val="5"/>
              <c:layout>
                <c:manualLayout>
                  <c:x val="0"/>
                  <c:y val="-4.7965870410607188E-2"/>
                </c:manualLayout>
              </c:layout>
              <c:showVal val="1"/>
            </c:dLbl>
            <c:dLbl>
              <c:idx val="6"/>
              <c:layout>
                <c:manualLayout>
                  <c:x val="0"/>
                  <c:y val="-5.722517644132738E-2"/>
                </c:manualLayout>
              </c:layout>
              <c:showVal val="1"/>
            </c:dLbl>
            <c:dLbl>
              <c:idx val="7"/>
              <c:layout>
                <c:manualLayout>
                  <c:x val="0"/>
                  <c:y val="-4.1666666666666692E-2"/>
                </c:manualLayout>
              </c:layout>
              <c:showVal val="1"/>
            </c:dLbl>
            <c:dLbl>
              <c:idx val="8"/>
              <c:layout>
                <c:manualLayout>
                  <c:x val="-1.6558229580846716E-7"/>
                  <c:y val="-5.4170331878794435E-2"/>
                </c:manualLayout>
              </c:layout>
              <c:showVal val="1"/>
            </c:dLbl>
            <c:dLbl>
              <c:idx val="9"/>
              <c:layout>
                <c:manualLayout>
                  <c:x val="0"/>
                  <c:y val="-8.8590492313458752E-2"/>
                </c:manualLayout>
              </c:layout>
              <c:showVal val="1"/>
            </c:dLbl>
            <c:dLbl>
              <c:idx val="10"/>
              <c:layout>
                <c:manualLayout>
                  <c:x val="0"/>
                  <c:y val="-2.1763001310215618E-2"/>
                </c:manualLayout>
              </c:layout>
              <c:showVal val="1"/>
            </c:dLbl>
            <c:dLbl>
              <c:idx val="11"/>
              <c:layout>
                <c:manualLayout>
                  <c:x val="0"/>
                  <c:y val="-3.3603290187863538E-2"/>
                </c:manualLayout>
              </c:layout>
              <c:showVal val="1"/>
            </c:dLbl>
            <c:dLbl>
              <c:idx val="12"/>
              <c:layout>
                <c:manualLayout>
                  <c:x val="0"/>
                  <c:y val="-3.5651719817354141E-2"/>
                </c:manualLayout>
              </c:layout>
              <c:showVal val="1"/>
            </c:dLbl>
            <c:dLbl>
              <c:idx val="13"/>
              <c:layout>
                <c:manualLayout>
                  <c:x val="0"/>
                  <c:y val="-2.4817605333806735E-2"/>
                </c:manualLayout>
              </c:layout>
              <c:showVal val="1"/>
            </c:dLbl>
            <c:txPr>
              <a:bodyPr rot="5400000" vert="horz"/>
              <a:lstStyle/>
              <a:p>
                <a:pPr>
                  <a:defRPr sz="1100" b="1">
                    <a:latin typeface="Arial" pitchFamily="34" charset="0"/>
                    <a:cs typeface="Arial" pitchFamily="34" charset="0"/>
                  </a:defRPr>
                </a:pPr>
                <a:endParaRPr lang="pl-PL"/>
              </a:p>
            </c:txPr>
            <c:showVal val="1"/>
          </c:dLbls>
          <c:cat>
            <c:numRef>
              <c:f>Arkusz1!$A$2:$A$15</c:f>
              <c:numCache>
                <c:formatCode>General</c:formatCode>
                <c:ptCount val="14"/>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numCache>
            </c:numRef>
          </c:cat>
          <c:val>
            <c:numRef>
              <c:f>Arkusz1!$C$2:$C$15</c:f>
              <c:numCache>
                <c:formatCode>#,##0</c:formatCode>
                <c:ptCount val="14"/>
                <c:pt idx="0">
                  <c:v>391000</c:v>
                </c:pt>
                <c:pt idx="1">
                  <c:v>100587</c:v>
                </c:pt>
                <c:pt idx="2">
                  <c:v>275784</c:v>
                </c:pt>
                <c:pt idx="3">
                  <c:v>712793</c:v>
                </c:pt>
                <c:pt idx="4">
                  <c:v>87088</c:v>
                </c:pt>
                <c:pt idx="5">
                  <c:v>240013</c:v>
                </c:pt>
                <c:pt idx="6">
                  <c:v>138029</c:v>
                </c:pt>
                <c:pt idx="7">
                  <c:v>74000</c:v>
                </c:pt>
                <c:pt idx="8">
                  <c:v>151500</c:v>
                </c:pt>
                <c:pt idx="9">
                  <c:v>3335854</c:v>
                </c:pt>
                <c:pt idx="10">
                  <c:v>877743</c:v>
                </c:pt>
                <c:pt idx="11">
                  <c:v>2299160</c:v>
                </c:pt>
                <c:pt idx="12">
                  <c:v>441710</c:v>
                </c:pt>
                <c:pt idx="13">
                  <c:v>657350</c:v>
                </c:pt>
              </c:numCache>
            </c:numRef>
          </c:val>
        </c:ser>
        <c:gapWidth val="27"/>
        <c:overlap val="100"/>
        <c:axId val="101800960"/>
        <c:axId val="101839616"/>
      </c:barChart>
      <c:catAx>
        <c:axId val="101800960"/>
        <c:scaling>
          <c:orientation val="minMax"/>
        </c:scaling>
        <c:axPos val="b"/>
        <c:numFmt formatCode="General" sourceLinked="1"/>
        <c:tickLblPos val="nextTo"/>
        <c:crossAx val="101839616"/>
        <c:crosses val="autoZero"/>
        <c:auto val="1"/>
        <c:lblAlgn val="ctr"/>
        <c:lblOffset val="100"/>
      </c:catAx>
      <c:valAx>
        <c:axId val="101839616"/>
        <c:scaling>
          <c:orientation val="minMax"/>
        </c:scaling>
        <c:axPos val="l"/>
        <c:majorGridlines/>
        <c:numFmt formatCode="0%" sourceLinked="1"/>
        <c:tickLblPos val="nextTo"/>
        <c:crossAx val="101800960"/>
        <c:crosses val="autoZero"/>
        <c:crossBetween val="between"/>
      </c:valAx>
    </c:plotArea>
    <c:legend>
      <c:legendPos val="b"/>
      <c:layout>
        <c:manualLayout>
          <c:xMode val="edge"/>
          <c:yMode val="edge"/>
          <c:x val="6.3423884514435855E-2"/>
          <c:y val="0.9116531787693205"/>
          <c:w val="0.86481867891513564"/>
          <c:h val="6.0569043452901816E-2"/>
        </c:manualLayout>
      </c:layout>
    </c:legend>
    <c:plotVisOnly val="1"/>
  </c:chart>
  <c:spPr>
    <a:ln>
      <a:noFill/>
    </a:ln>
  </c:sp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775D1-239C-4197-84BE-D0B445258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2981</Words>
  <Characters>17892</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Uchwała Rady Powiatu</vt:lpstr>
    </vt:vector>
  </TitlesOfParts>
  <Company>Microsoft</Company>
  <LinksUpToDate>false</LinksUpToDate>
  <CharactersWithSpaces>20832</CharactersWithSpaces>
  <SharedDoc>false</SharedDoc>
  <HLinks>
    <vt:vector size="6" baseType="variant">
      <vt:variant>
        <vt:i4>3014738</vt:i4>
      </vt:variant>
      <vt:variant>
        <vt:i4>0</vt:i4>
      </vt:variant>
      <vt:variant>
        <vt:i4>0</vt:i4>
      </vt:variant>
      <vt:variant>
        <vt:i4>5</vt:i4>
      </vt:variant>
      <vt:variant>
        <vt:lpwstr>mailto:wrip@powiat-goleniowski.pl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Rady Powiatu</dc:title>
  <dc:creator>skarbnik</dc:creator>
  <cp:lastModifiedBy> </cp:lastModifiedBy>
  <cp:revision>2</cp:revision>
  <cp:lastPrinted>2013-02-11T11:45:00Z</cp:lastPrinted>
  <dcterms:created xsi:type="dcterms:W3CDTF">2013-02-15T09:35:00Z</dcterms:created>
  <dcterms:modified xsi:type="dcterms:W3CDTF">2013-02-15T09:35:00Z</dcterms:modified>
</cp:coreProperties>
</file>