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A2F" w:rsidRPr="00E12969" w:rsidRDefault="00214F9F" w:rsidP="00C03A2F">
      <w:pPr>
        <w:rPr>
          <w:rFonts w:ascii="Tahoma" w:eastAsia="Calibri" w:hAnsi="Tahoma" w:cs="Tahoma"/>
          <w:b/>
          <w:sz w:val="24"/>
          <w:szCs w:val="24"/>
        </w:rPr>
      </w:pPr>
      <w:r w:rsidRPr="00E12969">
        <w:rPr>
          <w:rFonts w:ascii="Tahoma" w:eastAsia="Calibri" w:hAnsi="Tahoma" w:cs="Tahoma"/>
          <w:b/>
          <w:sz w:val="24"/>
          <w:szCs w:val="24"/>
        </w:rPr>
        <w:t>WRIP.272</w:t>
      </w:r>
      <w:r w:rsidR="008F5753" w:rsidRPr="00E12969">
        <w:rPr>
          <w:rFonts w:ascii="Tahoma" w:eastAsia="Calibri" w:hAnsi="Tahoma" w:cs="Tahoma"/>
          <w:b/>
          <w:sz w:val="24"/>
          <w:szCs w:val="24"/>
        </w:rPr>
        <w:t>.11</w:t>
      </w:r>
      <w:r w:rsidR="00465DB6">
        <w:rPr>
          <w:rFonts w:ascii="Tahoma" w:eastAsia="Calibri" w:hAnsi="Tahoma" w:cs="Tahoma"/>
          <w:b/>
          <w:sz w:val="24"/>
          <w:szCs w:val="24"/>
        </w:rPr>
        <w:t>.6</w:t>
      </w:r>
      <w:r w:rsidR="00C03A2F" w:rsidRPr="00E12969">
        <w:rPr>
          <w:rFonts w:ascii="Tahoma" w:eastAsia="Calibri" w:hAnsi="Tahoma" w:cs="Tahoma"/>
          <w:b/>
          <w:sz w:val="24"/>
          <w:szCs w:val="24"/>
        </w:rPr>
        <w:t>.2012</w:t>
      </w:r>
    </w:p>
    <w:p w:rsidR="00C03A2F" w:rsidRPr="00E12969" w:rsidRDefault="00C03A2F" w:rsidP="00C03A2F">
      <w:pPr>
        <w:rPr>
          <w:rFonts w:ascii="Tahoma" w:eastAsia="Calibri" w:hAnsi="Tahoma" w:cs="Tahoma"/>
          <w:b/>
          <w:sz w:val="24"/>
          <w:szCs w:val="24"/>
        </w:rPr>
      </w:pPr>
      <w:r w:rsidRPr="00E12969">
        <w:rPr>
          <w:rFonts w:ascii="Tahoma" w:eastAsia="Calibri" w:hAnsi="Tahoma" w:cs="Tahoma"/>
          <w:b/>
          <w:sz w:val="24"/>
          <w:szCs w:val="24"/>
        </w:rPr>
        <w:t xml:space="preserve">                                                         </w:t>
      </w:r>
      <w:r w:rsidR="00465DB6">
        <w:rPr>
          <w:rFonts w:ascii="Tahoma" w:eastAsia="Calibri" w:hAnsi="Tahoma" w:cs="Tahoma"/>
          <w:b/>
          <w:sz w:val="24"/>
          <w:szCs w:val="24"/>
        </w:rPr>
        <w:t xml:space="preserve">  </w:t>
      </w:r>
      <w:r w:rsidRPr="00E12969">
        <w:rPr>
          <w:rFonts w:ascii="Tahoma" w:eastAsia="Calibri" w:hAnsi="Tahoma" w:cs="Tahoma"/>
          <w:b/>
          <w:sz w:val="24"/>
          <w:szCs w:val="24"/>
        </w:rPr>
        <w:t xml:space="preserve">        Goleniów, dnia </w:t>
      </w:r>
      <w:r w:rsidR="00465DB6">
        <w:rPr>
          <w:rFonts w:ascii="Tahoma" w:eastAsia="Calibri" w:hAnsi="Tahoma" w:cs="Tahoma"/>
          <w:b/>
          <w:sz w:val="24"/>
          <w:szCs w:val="24"/>
        </w:rPr>
        <w:t>2</w:t>
      </w:r>
      <w:r w:rsidR="00020E95">
        <w:rPr>
          <w:rFonts w:ascii="Tahoma" w:eastAsia="Calibri" w:hAnsi="Tahoma" w:cs="Tahoma"/>
          <w:b/>
          <w:sz w:val="24"/>
          <w:szCs w:val="24"/>
        </w:rPr>
        <w:t>3</w:t>
      </w:r>
      <w:r w:rsidR="00465DB6">
        <w:rPr>
          <w:rFonts w:ascii="Tahoma" w:eastAsia="Calibri" w:hAnsi="Tahoma" w:cs="Tahoma"/>
          <w:b/>
          <w:sz w:val="24"/>
          <w:szCs w:val="24"/>
        </w:rPr>
        <w:t xml:space="preserve"> maja</w:t>
      </w:r>
      <w:r w:rsidRPr="00E12969">
        <w:rPr>
          <w:rFonts w:ascii="Tahoma" w:eastAsia="Calibri" w:hAnsi="Tahoma" w:cs="Tahoma"/>
          <w:b/>
          <w:sz w:val="24"/>
          <w:szCs w:val="24"/>
        </w:rPr>
        <w:t xml:space="preserve"> 2012 roku</w:t>
      </w:r>
    </w:p>
    <w:p w:rsidR="00C03A2F" w:rsidRPr="00C03A2F" w:rsidRDefault="00C03A2F" w:rsidP="00C03A2F">
      <w:pPr>
        <w:rPr>
          <w:rFonts w:ascii="Tahoma" w:eastAsia="Calibri" w:hAnsi="Tahoma" w:cs="Tahoma"/>
          <w:sz w:val="24"/>
          <w:szCs w:val="24"/>
        </w:rPr>
      </w:pPr>
    </w:p>
    <w:p w:rsidR="00C03A2F" w:rsidRPr="00C03A2F" w:rsidRDefault="00C03A2F" w:rsidP="00C03A2F">
      <w:pPr>
        <w:jc w:val="center"/>
        <w:rPr>
          <w:rFonts w:ascii="Tahoma" w:eastAsia="Calibri" w:hAnsi="Tahoma" w:cs="Tahoma"/>
          <w:b/>
          <w:sz w:val="32"/>
          <w:szCs w:val="32"/>
        </w:rPr>
      </w:pPr>
      <w:r w:rsidRPr="00C03A2F">
        <w:rPr>
          <w:rFonts w:ascii="Tahoma" w:eastAsia="Calibri" w:hAnsi="Tahoma" w:cs="Tahoma"/>
          <w:b/>
          <w:sz w:val="32"/>
          <w:szCs w:val="32"/>
        </w:rPr>
        <w:t>SPECYFIKACJA</w:t>
      </w:r>
    </w:p>
    <w:p w:rsidR="00C03A2F" w:rsidRPr="00C03A2F" w:rsidRDefault="00C03A2F" w:rsidP="00C03A2F">
      <w:pPr>
        <w:jc w:val="center"/>
        <w:rPr>
          <w:rFonts w:ascii="Tahoma" w:eastAsia="Calibri" w:hAnsi="Tahoma" w:cs="Tahoma"/>
          <w:b/>
          <w:sz w:val="32"/>
          <w:szCs w:val="32"/>
        </w:rPr>
      </w:pPr>
      <w:r w:rsidRPr="00C03A2F">
        <w:rPr>
          <w:rFonts w:ascii="Tahoma" w:eastAsia="Calibri" w:hAnsi="Tahoma" w:cs="Tahoma"/>
          <w:b/>
          <w:sz w:val="32"/>
          <w:szCs w:val="32"/>
        </w:rPr>
        <w:t>ISTOTNYCH WARUNKÓW ZAMÓWIENIA</w:t>
      </w:r>
    </w:p>
    <w:p w:rsidR="00C03A2F" w:rsidRPr="00C03A2F" w:rsidRDefault="00C03A2F" w:rsidP="00C03A2F">
      <w:pPr>
        <w:jc w:val="center"/>
        <w:rPr>
          <w:rFonts w:ascii="Tahoma" w:eastAsia="Calibri" w:hAnsi="Tahoma" w:cs="Tahoma"/>
          <w:b/>
          <w:sz w:val="32"/>
          <w:szCs w:val="32"/>
        </w:rPr>
      </w:pPr>
      <w:r w:rsidRPr="00C03A2F">
        <w:rPr>
          <w:rFonts w:ascii="Tahoma" w:eastAsia="Calibri" w:hAnsi="Tahoma" w:cs="Tahoma"/>
          <w:b/>
          <w:sz w:val="32"/>
          <w:szCs w:val="32"/>
        </w:rPr>
        <w:t>DLA  ZAMÓWIENIA PROWADZONEGO W TRYBIE</w:t>
      </w:r>
    </w:p>
    <w:p w:rsidR="00C03A2F" w:rsidRPr="00C03A2F" w:rsidRDefault="00C03A2F" w:rsidP="00C03A2F">
      <w:pPr>
        <w:jc w:val="center"/>
        <w:rPr>
          <w:rFonts w:ascii="Tahoma" w:eastAsia="Calibri" w:hAnsi="Tahoma" w:cs="Tahoma"/>
          <w:b/>
          <w:sz w:val="32"/>
          <w:szCs w:val="32"/>
        </w:rPr>
      </w:pPr>
      <w:r w:rsidRPr="00C03A2F">
        <w:rPr>
          <w:rFonts w:ascii="Tahoma" w:eastAsia="Calibri" w:hAnsi="Tahoma" w:cs="Tahoma"/>
          <w:b/>
          <w:sz w:val="32"/>
          <w:szCs w:val="32"/>
        </w:rPr>
        <w:t>PRZETARGU NIEOGRANICZONEGO</w:t>
      </w:r>
    </w:p>
    <w:p w:rsidR="00C03A2F" w:rsidRPr="00C03A2F" w:rsidRDefault="00C03A2F" w:rsidP="00C03A2F">
      <w:pPr>
        <w:rPr>
          <w:rFonts w:ascii="Tahoma" w:eastAsia="Calibri" w:hAnsi="Tahoma" w:cs="Tahoma"/>
          <w:b/>
          <w:sz w:val="24"/>
          <w:szCs w:val="24"/>
        </w:rPr>
      </w:pP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o wartości zamówienia mniejszej od kwot określonych na podstawie art. 11 ust. 8 ustawy z dnia 29 stycznia 2004r. – Prawo zamówień publicznych.</w:t>
      </w:r>
    </w:p>
    <w:p w:rsidR="00C03A2F" w:rsidRPr="00C03A2F" w:rsidRDefault="00C03A2F" w:rsidP="00C03A2F">
      <w:pPr>
        <w:rPr>
          <w:rFonts w:ascii="Tahoma" w:eastAsia="Calibri" w:hAnsi="Tahoma" w:cs="Tahoma"/>
          <w:sz w:val="24"/>
          <w:szCs w:val="24"/>
        </w:rPr>
      </w:pP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Przedmiot zamówienia:</w:t>
      </w:r>
    </w:p>
    <w:p w:rsidR="0011529A" w:rsidRPr="0011529A" w:rsidRDefault="0011529A" w:rsidP="0011529A">
      <w:pPr>
        <w:spacing w:after="0" w:line="240" w:lineRule="auto"/>
        <w:jc w:val="both"/>
        <w:rPr>
          <w:rFonts w:ascii="Tahoma" w:eastAsia="Calibri" w:hAnsi="Tahoma" w:cs="Tahoma"/>
          <w:b/>
          <w:sz w:val="24"/>
          <w:szCs w:val="24"/>
        </w:rPr>
      </w:pPr>
      <w:r w:rsidRPr="0011529A">
        <w:rPr>
          <w:rFonts w:ascii="Tahoma" w:eastAsia="Calibri" w:hAnsi="Tahoma" w:cs="Tahoma"/>
          <w:b/>
          <w:sz w:val="24"/>
          <w:szCs w:val="24"/>
          <w:shd w:val="clear" w:color="auto" w:fill="FFFFFF"/>
        </w:rPr>
        <w:t xml:space="preserve">Zakup mebli szkolnych oraz doposażenia łazienek wraz z dostawą                                   i montażem do Powiatowego Centrum </w:t>
      </w:r>
      <w:r w:rsidR="00E53216">
        <w:rPr>
          <w:rFonts w:ascii="Tahoma" w:eastAsia="Calibri" w:hAnsi="Tahoma" w:cs="Tahoma"/>
          <w:b/>
          <w:sz w:val="24"/>
          <w:szCs w:val="24"/>
          <w:shd w:val="clear" w:color="auto" w:fill="FFFFFF"/>
        </w:rPr>
        <w:t xml:space="preserve">Edukacyjno – </w:t>
      </w:r>
      <w:r w:rsidRPr="0011529A">
        <w:rPr>
          <w:rFonts w:ascii="Tahoma" w:eastAsia="Calibri" w:hAnsi="Tahoma" w:cs="Tahoma"/>
          <w:b/>
          <w:sz w:val="24"/>
          <w:szCs w:val="24"/>
          <w:shd w:val="clear" w:color="auto" w:fill="FFFFFF"/>
        </w:rPr>
        <w:t>Rewalidacyjn</w:t>
      </w:r>
      <w:r w:rsidR="00E53216">
        <w:rPr>
          <w:rFonts w:ascii="Tahoma" w:eastAsia="Calibri" w:hAnsi="Tahoma" w:cs="Tahoma"/>
          <w:b/>
          <w:sz w:val="24"/>
          <w:szCs w:val="24"/>
          <w:shd w:val="clear" w:color="auto" w:fill="FFFFFF"/>
        </w:rPr>
        <w:t>e</w:t>
      </w:r>
      <w:r w:rsidR="00856F88">
        <w:rPr>
          <w:rFonts w:ascii="Tahoma" w:eastAsia="Calibri" w:hAnsi="Tahoma" w:cs="Tahoma"/>
          <w:b/>
          <w:sz w:val="24"/>
          <w:szCs w:val="24"/>
          <w:shd w:val="clear" w:color="auto" w:fill="FFFFFF"/>
        </w:rPr>
        <w:t>go</w:t>
      </w:r>
      <w:r w:rsidR="00E53216">
        <w:rPr>
          <w:rFonts w:ascii="Tahoma" w:eastAsia="Calibri" w:hAnsi="Tahoma" w:cs="Tahoma"/>
          <w:b/>
          <w:sz w:val="24"/>
          <w:szCs w:val="24"/>
          <w:shd w:val="clear" w:color="auto" w:fill="FFFFFF"/>
        </w:rPr>
        <w:t xml:space="preserve"> </w:t>
      </w:r>
      <w:r w:rsidRPr="0011529A">
        <w:rPr>
          <w:rFonts w:ascii="Tahoma" w:eastAsia="Calibri" w:hAnsi="Tahoma" w:cs="Tahoma"/>
          <w:b/>
          <w:sz w:val="24"/>
          <w:szCs w:val="24"/>
          <w:shd w:val="clear" w:color="auto" w:fill="FFFFFF"/>
        </w:rPr>
        <w:t>na potrzeby Zespołu Szkół Specjalnych w Goleniowie</w:t>
      </w:r>
    </w:p>
    <w:p w:rsidR="00C03A2F" w:rsidRPr="00C03A2F" w:rsidRDefault="00C03A2F" w:rsidP="00C03A2F">
      <w:pPr>
        <w:rPr>
          <w:rFonts w:ascii="Tahoma" w:eastAsia="Calibri" w:hAnsi="Tahoma" w:cs="Tahoma"/>
          <w:b/>
          <w:sz w:val="24"/>
          <w:szCs w:val="24"/>
        </w:rPr>
      </w:pPr>
    </w:p>
    <w:p w:rsidR="00C03A2F" w:rsidRPr="00C03A2F" w:rsidRDefault="00C03A2F" w:rsidP="00C03A2F">
      <w:pPr>
        <w:rPr>
          <w:rFonts w:ascii="Tahoma" w:eastAsia="Calibri" w:hAnsi="Tahoma" w:cs="Tahoma"/>
          <w:b/>
          <w:sz w:val="24"/>
          <w:szCs w:val="24"/>
          <w:u w:val="single"/>
        </w:rPr>
      </w:pPr>
      <w:r w:rsidRPr="00C03A2F">
        <w:rPr>
          <w:rFonts w:ascii="Tahoma" w:eastAsia="Calibri" w:hAnsi="Tahoma" w:cs="Tahoma"/>
          <w:b/>
          <w:sz w:val="24"/>
          <w:szCs w:val="24"/>
          <w:u w:val="single"/>
        </w:rPr>
        <w:t>Spis treści:</w:t>
      </w: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 xml:space="preserve">Części: </w:t>
      </w:r>
      <w:r w:rsidRPr="00C03A2F">
        <w:rPr>
          <w:rFonts w:ascii="Tahoma" w:eastAsia="Calibri" w:hAnsi="Tahoma" w:cs="Tahoma"/>
          <w:b/>
          <w:sz w:val="24"/>
          <w:szCs w:val="24"/>
        </w:rPr>
        <w:tab/>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I.</w:t>
      </w:r>
      <w:r w:rsidRPr="00C03A2F">
        <w:rPr>
          <w:rFonts w:ascii="Tahoma" w:eastAsia="Calibri" w:hAnsi="Tahoma" w:cs="Tahoma"/>
          <w:b/>
          <w:sz w:val="24"/>
          <w:szCs w:val="24"/>
        </w:rPr>
        <w:tab/>
        <w:t>Nazwa i adres Zamawiającego;</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II.</w:t>
      </w:r>
      <w:r w:rsidRPr="00C03A2F">
        <w:rPr>
          <w:rFonts w:ascii="Tahoma" w:eastAsia="Calibri" w:hAnsi="Tahoma" w:cs="Tahoma"/>
          <w:b/>
          <w:sz w:val="24"/>
          <w:szCs w:val="24"/>
        </w:rPr>
        <w:tab/>
        <w:t>Tryb zamówienia;</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III.</w:t>
      </w:r>
      <w:r w:rsidRPr="00C03A2F">
        <w:rPr>
          <w:rFonts w:ascii="Tahoma" w:eastAsia="Calibri" w:hAnsi="Tahoma" w:cs="Tahoma"/>
          <w:b/>
          <w:sz w:val="24"/>
          <w:szCs w:val="24"/>
        </w:rPr>
        <w:tab/>
        <w:t>Opis przedmiotu zamówienia;</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IV.</w:t>
      </w:r>
      <w:r w:rsidRPr="00C03A2F">
        <w:rPr>
          <w:rFonts w:ascii="Tahoma" w:eastAsia="Calibri" w:hAnsi="Tahoma" w:cs="Tahoma"/>
          <w:b/>
          <w:sz w:val="24"/>
          <w:szCs w:val="24"/>
        </w:rPr>
        <w:tab/>
        <w:t xml:space="preserve">Opis części zamówienia; </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V.</w:t>
      </w:r>
      <w:r w:rsidRPr="00C03A2F">
        <w:rPr>
          <w:rFonts w:ascii="Tahoma" w:eastAsia="Calibri" w:hAnsi="Tahoma" w:cs="Tahoma"/>
          <w:b/>
          <w:sz w:val="24"/>
          <w:szCs w:val="24"/>
        </w:rPr>
        <w:tab/>
        <w:t>Informacja o zamówieniach uzupełniających;</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VI.</w:t>
      </w:r>
      <w:r w:rsidRPr="00C03A2F">
        <w:rPr>
          <w:rFonts w:ascii="Tahoma" w:eastAsia="Calibri" w:hAnsi="Tahoma" w:cs="Tahoma"/>
          <w:b/>
          <w:sz w:val="24"/>
          <w:szCs w:val="24"/>
        </w:rPr>
        <w:tab/>
        <w:t xml:space="preserve">Informacja o zamówieniach wariantowych;  </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VII.</w:t>
      </w:r>
      <w:r w:rsidRPr="00C03A2F">
        <w:rPr>
          <w:rFonts w:ascii="Tahoma" w:eastAsia="Calibri" w:hAnsi="Tahoma" w:cs="Tahoma"/>
          <w:b/>
          <w:sz w:val="24"/>
          <w:szCs w:val="24"/>
        </w:rPr>
        <w:tab/>
        <w:t>Termin wykonania zamówienia;</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VIII.</w:t>
      </w:r>
      <w:r w:rsidRPr="00C03A2F">
        <w:rPr>
          <w:rFonts w:ascii="Tahoma" w:eastAsia="Calibri" w:hAnsi="Tahoma" w:cs="Tahoma"/>
          <w:b/>
          <w:sz w:val="24"/>
          <w:szCs w:val="24"/>
        </w:rPr>
        <w:tab/>
        <w:t>Podwykonawcy;</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lastRenderedPageBreak/>
        <w:t>IX.</w:t>
      </w:r>
      <w:r w:rsidRPr="00C03A2F">
        <w:rPr>
          <w:rFonts w:ascii="Tahoma" w:eastAsia="Calibri" w:hAnsi="Tahoma" w:cs="Tahoma"/>
          <w:b/>
          <w:sz w:val="24"/>
          <w:szCs w:val="24"/>
        </w:rPr>
        <w:tab/>
        <w:t>Warunki udziału i wymagania Zamawiającego w postępowaniu oraz opis sposobu dokonywania oceny spełnienia tych warunków                                 i wymagań;</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X.</w:t>
      </w:r>
      <w:r w:rsidRPr="00C03A2F">
        <w:rPr>
          <w:rFonts w:ascii="Tahoma" w:eastAsia="Calibri" w:hAnsi="Tahoma" w:cs="Tahoma"/>
          <w:b/>
          <w:sz w:val="24"/>
          <w:szCs w:val="24"/>
        </w:rPr>
        <w:tab/>
        <w:t>Informacje o oświadczeniach i dokumentach;</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XI.</w:t>
      </w:r>
      <w:r w:rsidRPr="00C03A2F">
        <w:rPr>
          <w:rFonts w:ascii="Tahoma" w:eastAsia="Calibri" w:hAnsi="Tahoma" w:cs="Tahoma"/>
          <w:b/>
          <w:sz w:val="24"/>
          <w:szCs w:val="24"/>
        </w:rPr>
        <w:tab/>
        <w:t>Informacja o sposobie przekazywania oświadczeń i dokumentów;</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XII.</w:t>
      </w:r>
      <w:r w:rsidRPr="00C03A2F">
        <w:rPr>
          <w:rFonts w:ascii="Tahoma" w:eastAsia="Calibri" w:hAnsi="Tahoma" w:cs="Tahoma"/>
          <w:b/>
          <w:sz w:val="24"/>
          <w:szCs w:val="24"/>
        </w:rPr>
        <w:tab/>
        <w:t>Informacja o sposobie porozumiewania się;</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Osoby uprawnione do porozumiewania się z Wykonawcami;</w:t>
      </w:r>
      <w:r w:rsidRPr="00C03A2F">
        <w:rPr>
          <w:rFonts w:ascii="Tahoma" w:eastAsia="Calibri" w:hAnsi="Tahoma" w:cs="Tahoma"/>
          <w:b/>
          <w:sz w:val="24"/>
          <w:szCs w:val="24"/>
        </w:rPr>
        <w:tab/>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XIII.</w:t>
      </w:r>
      <w:r w:rsidRPr="00C03A2F">
        <w:rPr>
          <w:rFonts w:ascii="Tahoma" w:eastAsia="Calibri" w:hAnsi="Tahoma" w:cs="Tahoma"/>
          <w:b/>
          <w:sz w:val="24"/>
          <w:szCs w:val="24"/>
        </w:rPr>
        <w:tab/>
        <w:t>Wymagania dotyczące wadium;</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XIV.</w:t>
      </w:r>
      <w:r w:rsidRPr="00C03A2F">
        <w:rPr>
          <w:rFonts w:ascii="Tahoma" w:eastAsia="Calibri" w:hAnsi="Tahoma" w:cs="Tahoma"/>
          <w:b/>
          <w:sz w:val="24"/>
          <w:szCs w:val="24"/>
        </w:rPr>
        <w:tab/>
        <w:t>Termin związania ofertą;</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XV.</w:t>
      </w:r>
      <w:r w:rsidRPr="00C03A2F">
        <w:rPr>
          <w:rFonts w:ascii="Tahoma" w:eastAsia="Calibri" w:hAnsi="Tahoma" w:cs="Tahoma"/>
          <w:b/>
          <w:sz w:val="24"/>
          <w:szCs w:val="24"/>
        </w:rPr>
        <w:tab/>
        <w:t>Opis sposobu przygotowania ofert;</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XVI.</w:t>
      </w:r>
      <w:r w:rsidRPr="00C03A2F">
        <w:rPr>
          <w:rFonts w:ascii="Tahoma" w:eastAsia="Calibri" w:hAnsi="Tahoma" w:cs="Tahoma"/>
          <w:b/>
          <w:sz w:val="24"/>
          <w:szCs w:val="24"/>
        </w:rPr>
        <w:tab/>
        <w:t>Miejsce oraz termin składania i otwarcia ofert;</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XVII.</w:t>
      </w:r>
      <w:r w:rsidRPr="00C03A2F">
        <w:rPr>
          <w:rFonts w:ascii="Tahoma" w:eastAsia="Calibri" w:hAnsi="Tahoma" w:cs="Tahoma"/>
          <w:b/>
          <w:sz w:val="24"/>
          <w:szCs w:val="24"/>
        </w:rPr>
        <w:tab/>
        <w:t>Opis sposobu obliczenia ceny;</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XVIII. Opis kryteriów, ich znaczenie oraz sposób oceny ofert;</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XIX.</w:t>
      </w:r>
      <w:r w:rsidRPr="00C03A2F">
        <w:rPr>
          <w:rFonts w:ascii="Tahoma" w:eastAsia="Calibri" w:hAnsi="Tahoma" w:cs="Tahoma"/>
          <w:b/>
          <w:sz w:val="24"/>
          <w:szCs w:val="24"/>
        </w:rPr>
        <w:tab/>
        <w:t>Informacja o formalnościach  po wyborze oferty;</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XX.</w:t>
      </w:r>
      <w:r w:rsidRPr="00C03A2F">
        <w:rPr>
          <w:rFonts w:ascii="Tahoma" w:eastAsia="Calibri" w:hAnsi="Tahoma" w:cs="Tahoma"/>
          <w:b/>
          <w:sz w:val="24"/>
          <w:szCs w:val="24"/>
        </w:rPr>
        <w:tab/>
        <w:t>Zabezpieczenie należytego wykonania umowy;</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XXI.</w:t>
      </w:r>
      <w:r w:rsidRPr="00C03A2F">
        <w:rPr>
          <w:rFonts w:ascii="Tahoma" w:eastAsia="Calibri" w:hAnsi="Tahoma" w:cs="Tahoma"/>
          <w:b/>
          <w:sz w:val="24"/>
          <w:szCs w:val="24"/>
        </w:rPr>
        <w:tab/>
        <w:t>Istotne postanowienia umowy i formalności jakich Wykonawca dokona po zawarciu umowy.</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XXII.</w:t>
      </w:r>
      <w:r w:rsidRPr="00C03A2F">
        <w:rPr>
          <w:rFonts w:ascii="Tahoma" w:eastAsia="Calibri" w:hAnsi="Tahoma" w:cs="Tahoma"/>
          <w:b/>
          <w:sz w:val="24"/>
          <w:szCs w:val="24"/>
        </w:rPr>
        <w:tab/>
        <w:t xml:space="preserve">Pouczenie o środach ochrony prawnej. </w:t>
      </w:r>
    </w:p>
    <w:p w:rsidR="0067660C" w:rsidRDefault="0067660C" w:rsidP="00C03A2F">
      <w:pPr>
        <w:rPr>
          <w:rFonts w:ascii="Tahoma" w:eastAsia="Calibri" w:hAnsi="Tahoma" w:cs="Tahoma"/>
          <w:b/>
          <w:sz w:val="24"/>
          <w:szCs w:val="24"/>
        </w:rPr>
      </w:pPr>
    </w:p>
    <w:p w:rsidR="0067660C" w:rsidRDefault="0067660C" w:rsidP="00C03A2F">
      <w:pPr>
        <w:rPr>
          <w:rFonts w:ascii="Tahoma" w:eastAsia="Calibri" w:hAnsi="Tahoma" w:cs="Tahoma"/>
          <w:b/>
          <w:sz w:val="24"/>
          <w:szCs w:val="24"/>
        </w:rPr>
      </w:pPr>
    </w:p>
    <w:p w:rsidR="0067660C" w:rsidRDefault="0067660C" w:rsidP="00C03A2F">
      <w:pPr>
        <w:rPr>
          <w:rFonts w:ascii="Tahoma" w:eastAsia="Calibri" w:hAnsi="Tahoma" w:cs="Tahoma"/>
          <w:b/>
          <w:sz w:val="24"/>
          <w:szCs w:val="24"/>
        </w:rPr>
      </w:pPr>
    </w:p>
    <w:p w:rsidR="0067660C" w:rsidRDefault="0067660C" w:rsidP="00C03A2F">
      <w:pPr>
        <w:rPr>
          <w:rFonts w:ascii="Tahoma" w:eastAsia="Calibri" w:hAnsi="Tahoma" w:cs="Tahoma"/>
          <w:b/>
          <w:sz w:val="24"/>
          <w:szCs w:val="24"/>
        </w:rPr>
      </w:pPr>
    </w:p>
    <w:p w:rsidR="0067660C" w:rsidRDefault="0067660C" w:rsidP="00C03A2F">
      <w:pPr>
        <w:rPr>
          <w:rFonts w:ascii="Tahoma" w:eastAsia="Calibri" w:hAnsi="Tahoma" w:cs="Tahoma"/>
          <w:b/>
          <w:sz w:val="24"/>
          <w:szCs w:val="24"/>
        </w:rPr>
      </w:pPr>
    </w:p>
    <w:p w:rsidR="0067660C" w:rsidRDefault="0067660C" w:rsidP="00C03A2F">
      <w:pPr>
        <w:rPr>
          <w:rFonts w:ascii="Tahoma" w:eastAsia="Calibri" w:hAnsi="Tahoma" w:cs="Tahoma"/>
          <w:b/>
          <w:sz w:val="24"/>
          <w:szCs w:val="24"/>
        </w:rPr>
      </w:pPr>
    </w:p>
    <w:p w:rsidR="0067660C" w:rsidRDefault="0067660C" w:rsidP="00C03A2F">
      <w:pPr>
        <w:rPr>
          <w:rFonts w:ascii="Tahoma" w:eastAsia="Calibri" w:hAnsi="Tahoma" w:cs="Tahoma"/>
          <w:b/>
          <w:sz w:val="24"/>
          <w:szCs w:val="24"/>
        </w:rPr>
      </w:pPr>
    </w:p>
    <w:p w:rsidR="0067660C" w:rsidRDefault="0067660C" w:rsidP="00C03A2F">
      <w:pPr>
        <w:rPr>
          <w:rFonts w:ascii="Tahoma" w:eastAsia="Calibri" w:hAnsi="Tahoma" w:cs="Tahoma"/>
          <w:b/>
          <w:sz w:val="24"/>
          <w:szCs w:val="24"/>
        </w:rPr>
      </w:pPr>
    </w:p>
    <w:p w:rsidR="0067660C" w:rsidRDefault="0067660C" w:rsidP="00C03A2F">
      <w:pPr>
        <w:rPr>
          <w:rFonts w:ascii="Tahoma" w:eastAsia="Calibri" w:hAnsi="Tahoma" w:cs="Tahoma"/>
          <w:b/>
          <w:sz w:val="24"/>
          <w:szCs w:val="24"/>
        </w:rPr>
      </w:pP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lastRenderedPageBreak/>
        <w:t>Część I – Nazwa i adres Zamawiającego.</w:t>
      </w: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Powiat Goleniowski</w:t>
      </w: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ul. Dworcowa 1</w:t>
      </w: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72 – 100 Goleniów</w:t>
      </w: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strona internetowa: www.powiat-goleniowski.pl</w:t>
      </w: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numer telefonu: (91) 418-05-12, (91) 418-03-61</w:t>
      </w: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numer fax: (91) 418-25-30</w:t>
      </w: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Godziny urzędowania: poniedziałek – piątek od 7.30 do 15.30</w:t>
      </w:r>
    </w:p>
    <w:p w:rsidR="00C03A2F" w:rsidRPr="00C03A2F" w:rsidRDefault="00C03A2F" w:rsidP="00C03A2F">
      <w:pPr>
        <w:rPr>
          <w:rFonts w:ascii="Tahoma" w:eastAsia="Calibri" w:hAnsi="Tahoma" w:cs="Tahoma"/>
          <w:sz w:val="24"/>
          <w:szCs w:val="24"/>
        </w:rPr>
      </w:pPr>
      <w:r w:rsidRPr="00C03A2F">
        <w:rPr>
          <w:rFonts w:ascii="Tahoma" w:eastAsia="Calibri" w:hAnsi="Tahoma" w:cs="Tahoma"/>
          <w:sz w:val="24"/>
          <w:szCs w:val="24"/>
        </w:rPr>
        <w:t xml:space="preserve">                                               </w:t>
      </w: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Część II – Tryb zamówienia.</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Zamówienie prowadzone jest w trybie przetargu nieograniczonego o wartości  zamówienia mniejszej od kwot określonych w przepisach wydanych na podstawie art. 11 ust. 8 ustawy z dnia 29 stycznia 2004 r. Prawo zamówień publicznych (tj. Dz. U.                                         z 2010 r. Nr 113, poz. 759 z późn. zm.), zwanej dalej „ustawą”.</w:t>
      </w:r>
    </w:p>
    <w:p w:rsidR="00C03A2F" w:rsidRPr="00C03A2F" w:rsidRDefault="00C03A2F" w:rsidP="00C03A2F">
      <w:pPr>
        <w:rPr>
          <w:rFonts w:ascii="Tahoma" w:eastAsia="Calibri" w:hAnsi="Tahoma" w:cs="Tahoma"/>
          <w:sz w:val="24"/>
          <w:szCs w:val="24"/>
          <w:u w:val="single"/>
        </w:rPr>
      </w:pPr>
      <w:r w:rsidRPr="00C03A2F">
        <w:rPr>
          <w:rFonts w:ascii="Tahoma" w:eastAsia="Calibri" w:hAnsi="Tahoma" w:cs="Tahoma"/>
          <w:sz w:val="24"/>
          <w:szCs w:val="24"/>
          <w:u w:val="single"/>
        </w:rPr>
        <w:t>Postępowanie prowadzi się w języku polskim, z zachowaniem formy pisemnej.</w:t>
      </w:r>
    </w:p>
    <w:p w:rsidR="000B4E5B" w:rsidRDefault="000B4E5B" w:rsidP="00C03A2F">
      <w:pPr>
        <w:rPr>
          <w:rFonts w:ascii="Tahoma" w:eastAsia="Calibri" w:hAnsi="Tahoma" w:cs="Tahoma"/>
          <w:b/>
          <w:sz w:val="24"/>
          <w:szCs w:val="24"/>
        </w:rPr>
      </w:pP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Część III -  Opis przedmiotu zamówienia.</w:t>
      </w:r>
    </w:p>
    <w:p w:rsidR="00C03A2F" w:rsidRPr="00C03A2F" w:rsidRDefault="001A08A5" w:rsidP="00C03A2F">
      <w:pPr>
        <w:jc w:val="both"/>
        <w:rPr>
          <w:rFonts w:ascii="Tahoma" w:eastAsia="Calibri" w:hAnsi="Tahoma" w:cs="Tahoma"/>
          <w:sz w:val="24"/>
          <w:szCs w:val="24"/>
        </w:rPr>
      </w:pPr>
      <w:r>
        <w:rPr>
          <w:rFonts w:ascii="Tahoma" w:eastAsia="Calibri" w:hAnsi="Tahoma" w:cs="Tahoma"/>
          <w:sz w:val="24"/>
          <w:szCs w:val="24"/>
        </w:rPr>
        <w:t>P</w:t>
      </w:r>
      <w:r w:rsidR="00C03A2F" w:rsidRPr="00C03A2F">
        <w:rPr>
          <w:rFonts w:ascii="Tahoma" w:eastAsia="Calibri" w:hAnsi="Tahoma" w:cs="Tahoma"/>
          <w:sz w:val="24"/>
          <w:szCs w:val="24"/>
        </w:rPr>
        <w:t>rzedmiot zamówienia:</w:t>
      </w:r>
    </w:p>
    <w:p w:rsidR="00856F88" w:rsidRPr="0011529A" w:rsidRDefault="00856F88" w:rsidP="00856F88">
      <w:pPr>
        <w:spacing w:after="0" w:line="240" w:lineRule="auto"/>
        <w:jc w:val="both"/>
        <w:rPr>
          <w:rFonts w:ascii="Tahoma" w:eastAsia="Calibri" w:hAnsi="Tahoma" w:cs="Tahoma"/>
          <w:b/>
          <w:sz w:val="24"/>
          <w:szCs w:val="24"/>
        </w:rPr>
      </w:pPr>
      <w:r w:rsidRPr="0011529A">
        <w:rPr>
          <w:rFonts w:ascii="Tahoma" w:eastAsia="Calibri" w:hAnsi="Tahoma" w:cs="Tahoma"/>
          <w:b/>
          <w:sz w:val="24"/>
          <w:szCs w:val="24"/>
          <w:shd w:val="clear" w:color="auto" w:fill="FFFFFF"/>
        </w:rPr>
        <w:t xml:space="preserve">Zakup mebli szkolnych oraz doposażenia łazienek wraz z dostawą                                   i montażem do Powiatowego Centrum </w:t>
      </w:r>
      <w:r>
        <w:rPr>
          <w:rFonts w:ascii="Tahoma" w:eastAsia="Calibri" w:hAnsi="Tahoma" w:cs="Tahoma"/>
          <w:b/>
          <w:sz w:val="24"/>
          <w:szCs w:val="24"/>
          <w:shd w:val="clear" w:color="auto" w:fill="FFFFFF"/>
        </w:rPr>
        <w:t xml:space="preserve">Edukacyjno – </w:t>
      </w:r>
      <w:r w:rsidRPr="0011529A">
        <w:rPr>
          <w:rFonts w:ascii="Tahoma" w:eastAsia="Calibri" w:hAnsi="Tahoma" w:cs="Tahoma"/>
          <w:b/>
          <w:sz w:val="24"/>
          <w:szCs w:val="24"/>
          <w:shd w:val="clear" w:color="auto" w:fill="FFFFFF"/>
        </w:rPr>
        <w:t>Rewalidacyjn</w:t>
      </w:r>
      <w:r>
        <w:rPr>
          <w:rFonts w:ascii="Tahoma" w:eastAsia="Calibri" w:hAnsi="Tahoma" w:cs="Tahoma"/>
          <w:b/>
          <w:sz w:val="24"/>
          <w:szCs w:val="24"/>
          <w:shd w:val="clear" w:color="auto" w:fill="FFFFFF"/>
        </w:rPr>
        <w:t xml:space="preserve">ego </w:t>
      </w:r>
      <w:r w:rsidRPr="0011529A">
        <w:rPr>
          <w:rFonts w:ascii="Tahoma" w:eastAsia="Calibri" w:hAnsi="Tahoma" w:cs="Tahoma"/>
          <w:b/>
          <w:sz w:val="24"/>
          <w:szCs w:val="24"/>
          <w:shd w:val="clear" w:color="auto" w:fill="FFFFFF"/>
        </w:rPr>
        <w:t>na potrzeby Zespołu Szkół Specjalnych w Goleniowie</w:t>
      </w:r>
    </w:p>
    <w:p w:rsidR="00C0495B" w:rsidRDefault="00C0495B" w:rsidP="00C03A2F">
      <w:pPr>
        <w:jc w:val="both"/>
        <w:rPr>
          <w:rFonts w:ascii="Tahoma" w:eastAsia="Calibri" w:hAnsi="Tahoma" w:cs="Tahoma"/>
          <w:b/>
          <w:sz w:val="24"/>
          <w:szCs w:val="24"/>
        </w:rPr>
      </w:pPr>
    </w:p>
    <w:p w:rsidR="00A078AD" w:rsidRPr="000B4E5B" w:rsidRDefault="00C03A2F" w:rsidP="00A078AD">
      <w:pPr>
        <w:rPr>
          <w:rFonts w:ascii="Tahoma" w:eastAsia="Calibri" w:hAnsi="Tahoma" w:cs="Tahoma"/>
          <w:b/>
          <w:sz w:val="24"/>
          <w:szCs w:val="24"/>
        </w:rPr>
      </w:pPr>
      <w:r w:rsidRPr="000B4E5B">
        <w:rPr>
          <w:rFonts w:ascii="Tahoma" w:eastAsia="Calibri" w:hAnsi="Tahoma" w:cs="Tahoma"/>
          <w:b/>
          <w:sz w:val="24"/>
          <w:szCs w:val="24"/>
        </w:rPr>
        <w:t>Część nr 1</w:t>
      </w:r>
      <w:r w:rsidR="00A078AD" w:rsidRPr="000B4E5B">
        <w:rPr>
          <w:rFonts w:ascii="Tahoma" w:eastAsia="Calibri" w:hAnsi="Tahoma" w:cs="Tahoma"/>
          <w:b/>
          <w:sz w:val="24"/>
          <w:szCs w:val="24"/>
        </w:rPr>
        <w:t>: meble szkolne</w:t>
      </w:r>
    </w:p>
    <w:p w:rsidR="000B4E5B" w:rsidRDefault="00A078AD" w:rsidP="00365363">
      <w:pPr>
        <w:jc w:val="both"/>
        <w:rPr>
          <w:rFonts w:ascii="Tahoma" w:eastAsia="Calibri" w:hAnsi="Tahoma" w:cs="Tahoma"/>
          <w:sz w:val="24"/>
          <w:szCs w:val="24"/>
        </w:rPr>
      </w:pPr>
      <w:r w:rsidRPr="00A078AD">
        <w:rPr>
          <w:rFonts w:ascii="Tahoma" w:eastAsia="Calibri" w:hAnsi="Tahoma" w:cs="Tahoma"/>
          <w:sz w:val="24"/>
          <w:szCs w:val="24"/>
        </w:rPr>
        <w:t>ławki szkolne, krzesła uczniowskie,</w:t>
      </w:r>
      <w:r w:rsidR="000B4E5B">
        <w:rPr>
          <w:rFonts w:ascii="Tahoma" w:eastAsia="Calibri" w:hAnsi="Tahoma" w:cs="Tahoma"/>
          <w:sz w:val="24"/>
          <w:szCs w:val="24"/>
        </w:rPr>
        <w:t xml:space="preserve"> </w:t>
      </w:r>
      <w:r w:rsidRPr="00A078AD">
        <w:rPr>
          <w:rFonts w:ascii="Tahoma" w:eastAsia="Calibri" w:hAnsi="Tahoma" w:cs="Tahoma"/>
          <w:sz w:val="24"/>
          <w:szCs w:val="24"/>
        </w:rPr>
        <w:t>biurka, krzesła tapicerowane, szafka katalogowa, regały biblioteczne,</w:t>
      </w:r>
      <w:r w:rsidR="000B4E5B">
        <w:rPr>
          <w:rFonts w:ascii="Tahoma" w:eastAsia="Calibri" w:hAnsi="Tahoma" w:cs="Tahoma"/>
          <w:sz w:val="24"/>
          <w:szCs w:val="24"/>
        </w:rPr>
        <w:t xml:space="preserve"> </w:t>
      </w:r>
      <w:r w:rsidRPr="00A078AD">
        <w:rPr>
          <w:rFonts w:ascii="Tahoma" w:eastAsia="Calibri" w:hAnsi="Tahoma" w:cs="Tahoma"/>
          <w:sz w:val="24"/>
          <w:szCs w:val="24"/>
        </w:rPr>
        <w:t>stoły</w:t>
      </w:r>
      <w:r w:rsidR="00095770">
        <w:rPr>
          <w:rFonts w:ascii="Tahoma" w:eastAsia="Calibri" w:hAnsi="Tahoma" w:cs="Tahoma"/>
          <w:sz w:val="24"/>
          <w:szCs w:val="24"/>
        </w:rPr>
        <w:t xml:space="preserve"> szkolne</w:t>
      </w:r>
      <w:r w:rsidRPr="00A078AD">
        <w:rPr>
          <w:rFonts w:ascii="Tahoma" w:eastAsia="Calibri" w:hAnsi="Tahoma" w:cs="Tahoma"/>
          <w:sz w:val="24"/>
          <w:szCs w:val="24"/>
        </w:rPr>
        <w:t>, ławki z wieszakiem,</w:t>
      </w:r>
      <w:r w:rsidR="000B4E5B">
        <w:rPr>
          <w:rFonts w:ascii="Tahoma" w:eastAsia="Calibri" w:hAnsi="Tahoma" w:cs="Tahoma"/>
          <w:sz w:val="24"/>
          <w:szCs w:val="24"/>
        </w:rPr>
        <w:t xml:space="preserve"> </w:t>
      </w:r>
      <w:r w:rsidRPr="00A078AD">
        <w:rPr>
          <w:rFonts w:ascii="Tahoma" w:eastAsia="Calibri" w:hAnsi="Tahoma" w:cs="Tahoma"/>
          <w:sz w:val="24"/>
          <w:szCs w:val="24"/>
        </w:rPr>
        <w:t>szafki RTV</w:t>
      </w:r>
      <w:r w:rsidR="00095770">
        <w:rPr>
          <w:rFonts w:ascii="Tahoma" w:eastAsia="Calibri" w:hAnsi="Tahoma" w:cs="Tahoma"/>
          <w:sz w:val="24"/>
          <w:szCs w:val="24"/>
        </w:rPr>
        <w:t>, stoły konferencyjne</w:t>
      </w:r>
      <w:r w:rsidRPr="00A078AD">
        <w:rPr>
          <w:rFonts w:ascii="Tahoma" w:eastAsia="Calibri" w:hAnsi="Tahoma" w:cs="Tahoma"/>
          <w:sz w:val="24"/>
          <w:szCs w:val="24"/>
        </w:rPr>
        <w:t>.</w:t>
      </w:r>
    </w:p>
    <w:p w:rsidR="00A078AD" w:rsidRPr="000B4E5B" w:rsidRDefault="00C03A2F" w:rsidP="00A078AD">
      <w:pPr>
        <w:rPr>
          <w:rFonts w:ascii="Tahoma" w:eastAsia="Calibri" w:hAnsi="Tahoma" w:cs="Tahoma"/>
          <w:sz w:val="24"/>
          <w:szCs w:val="24"/>
        </w:rPr>
      </w:pPr>
      <w:r w:rsidRPr="000B4E5B">
        <w:rPr>
          <w:rFonts w:ascii="Tahoma" w:eastAsia="Calibri" w:hAnsi="Tahoma" w:cs="Tahoma"/>
          <w:b/>
          <w:sz w:val="24"/>
          <w:szCs w:val="24"/>
        </w:rPr>
        <w:t>Część nr 2</w:t>
      </w:r>
      <w:r w:rsidR="00A078AD" w:rsidRPr="000B4E5B">
        <w:rPr>
          <w:rFonts w:ascii="Tahoma" w:eastAsia="Calibri" w:hAnsi="Tahoma" w:cs="Tahoma"/>
          <w:b/>
          <w:sz w:val="24"/>
          <w:szCs w:val="24"/>
        </w:rPr>
        <w:t>: meble szkolne metalowe</w:t>
      </w:r>
    </w:p>
    <w:p w:rsidR="00A078AD" w:rsidRPr="00A078AD" w:rsidRDefault="00A078AD" w:rsidP="00365363">
      <w:pPr>
        <w:jc w:val="both"/>
        <w:rPr>
          <w:rFonts w:ascii="Tahoma" w:eastAsia="Calibri" w:hAnsi="Tahoma" w:cs="Tahoma"/>
          <w:sz w:val="24"/>
          <w:szCs w:val="24"/>
        </w:rPr>
      </w:pPr>
      <w:r w:rsidRPr="00A078AD">
        <w:rPr>
          <w:rFonts w:ascii="Tahoma" w:eastAsia="Calibri" w:hAnsi="Tahoma" w:cs="Tahoma"/>
          <w:sz w:val="24"/>
          <w:szCs w:val="24"/>
        </w:rPr>
        <w:t>szafki metalowe ubraniowo-</w:t>
      </w:r>
      <w:proofErr w:type="spellStart"/>
      <w:r w:rsidRPr="00A078AD">
        <w:rPr>
          <w:rFonts w:ascii="Tahoma" w:eastAsia="Calibri" w:hAnsi="Tahoma" w:cs="Tahoma"/>
          <w:sz w:val="24"/>
          <w:szCs w:val="24"/>
        </w:rPr>
        <w:t>skrytkowe</w:t>
      </w:r>
      <w:proofErr w:type="spellEnd"/>
      <w:r w:rsidRPr="00A078AD">
        <w:rPr>
          <w:rFonts w:ascii="Tahoma" w:eastAsia="Calibri" w:hAnsi="Tahoma" w:cs="Tahoma"/>
          <w:sz w:val="24"/>
          <w:szCs w:val="24"/>
        </w:rPr>
        <w:t xml:space="preserve">, szafa </w:t>
      </w:r>
      <w:r w:rsidR="00095770">
        <w:rPr>
          <w:rFonts w:ascii="Tahoma" w:eastAsia="Calibri" w:hAnsi="Tahoma" w:cs="Tahoma"/>
          <w:sz w:val="24"/>
          <w:szCs w:val="24"/>
        </w:rPr>
        <w:t xml:space="preserve">gospodarcza </w:t>
      </w:r>
      <w:r w:rsidRPr="00A078AD">
        <w:rPr>
          <w:rFonts w:ascii="Tahoma" w:eastAsia="Calibri" w:hAnsi="Tahoma" w:cs="Tahoma"/>
          <w:sz w:val="24"/>
          <w:szCs w:val="24"/>
        </w:rPr>
        <w:t>metalowa, regały metalowe</w:t>
      </w:r>
      <w:r w:rsidR="00095770">
        <w:rPr>
          <w:rFonts w:ascii="Tahoma" w:eastAsia="Calibri" w:hAnsi="Tahoma" w:cs="Tahoma"/>
          <w:sz w:val="24"/>
          <w:szCs w:val="24"/>
        </w:rPr>
        <w:t xml:space="preserve"> magazynowe, szafka na klucze</w:t>
      </w:r>
      <w:r w:rsidRPr="00A078AD">
        <w:rPr>
          <w:rFonts w:ascii="Tahoma" w:eastAsia="Calibri" w:hAnsi="Tahoma" w:cs="Tahoma"/>
          <w:sz w:val="24"/>
          <w:szCs w:val="24"/>
        </w:rPr>
        <w:t>.</w:t>
      </w:r>
    </w:p>
    <w:p w:rsidR="000B4E5B" w:rsidRPr="008506BF" w:rsidRDefault="00476649" w:rsidP="000B4E5B">
      <w:pPr>
        <w:rPr>
          <w:rFonts w:ascii="Tahoma" w:eastAsia="Calibri" w:hAnsi="Tahoma" w:cs="Tahoma"/>
          <w:b/>
          <w:sz w:val="24"/>
          <w:szCs w:val="24"/>
        </w:rPr>
      </w:pPr>
      <w:r w:rsidRPr="008506BF">
        <w:rPr>
          <w:rFonts w:ascii="Tahoma" w:eastAsia="Calibri" w:hAnsi="Tahoma" w:cs="Tahoma"/>
          <w:b/>
          <w:sz w:val="24"/>
          <w:szCs w:val="24"/>
        </w:rPr>
        <w:t>Część nr 3</w:t>
      </w:r>
      <w:r w:rsidR="000B4E5B" w:rsidRPr="008506BF">
        <w:rPr>
          <w:rFonts w:ascii="Tahoma" w:eastAsia="Calibri" w:hAnsi="Tahoma" w:cs="Tahoma"/>
          <w:b/>
          <w:sz w:val="24"/>
          <w:szCs w:val="24"/>
        </w:rPr>
        <w:t>: doposażenie łazienek</w:t>
      </w:r>
    </w:p>
    <w:p w:rsidR="000B4E5B" w:rsidRPr="008506BF" w:rsidRDefault="000B4E5B" w:rsidP="00365363">
      <w:pPr>
        <w:jc w:val="both"/>
        <w:rPr>
          <w:rFonts w:ascii="Tahoma" w:eastAsia="Calibri" w:hAnsi="Tahoma" w:cs="Tahoma"/>
          <w:sz w:val="24"/>
          <w:szCs w:val="24"/>
        </w:rPr>
      </w:pPr>
      <w:r w:rsidRPr="008506BF">
        <w:rPr>
          <w:rFonts w:ascii="Tahoma" w:eastAsia="Calibri" w:hAnsi="Tahoma" w:cs="Tahoma"/>
          <w:sz w:val="24"/>
          <w:szCs w:val="24"/>
        </w:rPr>
        <w:lastRenderedPageBreak/>
        <w:t>dozowniki mydła w płynie</w:t>
      </w:r>
      <w:r w:rsidR="0091156F">
        <w:rPr>
          <w:rFonts w:ascii="Tahoma" w:eastAsia="Calibri" w:hAnsi="Tahoma" w:cs="Tahoma"/>
          <w:sz w:val="24"/>
          <w:szCs w:val="24"/>
        </w:rPr>
        <w:t xml:space="preserve"> 300 ml</w:t>
      </w:r>
      <w:r w:rsidRPr="008506BF">
        <w:rPr>
          <w:rFonts w:ascii="Tahoma" w:eastAsia="Calibri" w:hAnsi="Tahoma" w:cs="Tahoma"/>
          <w:sz w:val="24"/>
          <w:szCs w:val="24"/>
        </w:rPr>
        <w:t>, elektryczne suszarki do rąk,</w:t>
      </w:r>
      <w:r w:rsidR="00365363" w:rsidRPr="008506BF">
        <w:rPr>
          <w:rFonts w:ascii="Tahoma" w:eastAsia="Calibri" w:hAnsi="Tahoma" w:cs="Tahoma"/>
          <w:sz w:val="24"/>
          <w:szCs w:val="24"/>
        </w:rPr>
        <w:t xml:space="preserve"> </w:t>
      </w:r>
      <w:r w:rsidRPr="008506BF">
        <w:rPr>
          <w:rFonts w:ascii="Tahoma" w:eastAsia="Calibri" w:hAnsi="Tahoma" w:cs="Tahoma"/>
          <w:sz w:val="24"/>
          <w:szCs w:val="24"/>
        </w:rPr>
        <w:t>podajniki do ręczników papierowych, pojemniki do papieru toaletowego,</w:t>
      </w:r>
      <w:r w:rsidR="00365363" w:rsidRPr="008506BF">
        <w:rPr>
          <w:rFonts w:ascii="Tahoma" w:eastAsia="Calibri" w:hAnsi="Tahoma" w:cs="Tahoma"/>
          <w:sz w:val="24"/>
          <w:szCs w:val="24"/>
        </w:rPr>
        <w:t xml:space="preserve"> </w:t>
      </w:r>
      <w:r w:rsidR="0091156F">
        <w:rPr>
          <w:rFonts w:ascii="Tahoma" w:eastAsia="Calibri" w:hAnsi="Tahoma" w:cs="Tahoma"/>
          <w:sz w:val="24"/>
          <w:szCs w:val="24"/>
        </w:rPr>
        <w:t xml:space="preserve">kosz na ręczniki papierowe, kosz na odpady, kosz na śmieci plastikowy, </w:t>
      </w:r>
      <w:r w:rsidRPr="008506BF">
        <w:rPr>
          <w:rFonts w:ascii="Tahoma" w:eastAsia="Calibri" w:hAnsi="Tahoma" w:cs="Tahoma"/>
          <w:sz w:val="24"/>
          <w:szCs w:val="24"/>
        </w:rPr>
        <w:t>kosze na śmieci,</w:t>
      </w:r>
      <w:r w:rsidR="00365363" w:rsidRPr="008506BF">
        <w:rPr>
          <w:rFonts w:ascii="Tahoma" w:eastAsia="Calibri" w:hAnsi="Tahoma" w:cs="Tahoma"/>
          <w:sz w:val="24"/>
          <w:szCs w:val="24"/>
        </w:rPr>
        <w:t xml:space="preserve"> </w:t>
      </w:r>
      <w:r w:rsidRPr="008506BF">
        <w:rPr>
          <w:rFonts w:ascii="Tahoma" w:eastAsia="Calibri" w:hAnsi="Tahoma" w:cs="Tahoma"/>
          <w:sz w:val="24"/>
          <w:szCs w:val="24"/>
        </w:rPr>
        <w:t>lustra łazienkowe, szczotki to toalet.</w:t>
      </w:r>
    </w:p>
    <w:p w:rsidR="00217AA1" w:rsidRDefault="00217AA1" w:rsidP="00C03A2F">
      <w:pPr>
        <w:jc w:val="both"/>
        <w:rPr>
          <w:rFonts w:ascii="Tahoma" w:eastAsia="Calibri" w:hAnsi="Tahoma" w:cs="Tahoma"/>
          <w:b/>
          <w:sz w:val="24"/>
          <w:szCs w:val="24"/>
        </w:rPr>
      </w:pPr>
    </w:p>
    <w:p w:rsidR="00C03A2F" w:rsidRPr="00A536AD" w:rsidRDefault="00C03A2F" w:rsidP="00C03A2F">
      <w:pPr>
        <w:jc w:val="both"/>
        <w:rPr>
          <w:rFonts w:ascii="Tahoma" w:eastAsia="Calibri" w:hAnsi="Tahoma" w:cs="Tahoma"/>
          <w:sz w:val="24"/>
          <w:szCs w:val="24"/>
        </w:rPr>
      </w:pPr>
      <w:r w:rsidRPr="00C03A2F">
        <w:rPr>
          <w:rFonts w:ascii="Tahoma" w:eastAsia="Calibri" w:hAnsi="Tahoma" w:cs="Tahoma"/>
          <w:sz w:val="24"/>
          <w:szCs w:val="24"/>
          <w:u w:val="single"/>
        </w:rPr>
        <w:t>Szczegółowe opis każdej części zamówienia, ilość, wymagane parametry, konfiguracje oraz inne wymaga</w:t>
      </w:r>
      <w:r w:rsidR="00A536AD">
        <w:rPr>
          <w:rFonts w:ascii="Tahoma" w:eastAsia="Calibri" w:hAnsi="Tahoma" w:cs="Tahoma"/>
          <w:sz w:val="24"/>
          <w:szCs w:val="24"/>
          <w:u w:val="single"/>
        </w:rPr>
        <w:t>nia zawierają załączniki 9, 10</w:t>
      </w:r>
      <w:r w:rsidR="002D1EC5">
        <w:rPr>
          <w:rFonts w:ascii="Tahoma" w:eastAsia="Calibri" w:hAnsi="Tahoma" w:cs="Tahoma"/>
          <w:sz w:val="24"/>
          <w:szCs w:val="24"/>
          <w:u w:val="single"/>
        </w:rPr>
        <w:t>, 11</w:t>
      </w:r>
      <w:r w:rsidR="00A536AD">
        <w:rPr>
          <w:rFonts w:ascii="Tahoma" w:eastAsia="Calibri" w:hAnsi="Tahoma" w:cs="Tahoma"/>
          <w:sz w:val="24"/>
          <w:szCs w:val="24"/>
          <w:u w:val="single"/>
        </w:rPr>
        <w:t xml:space="preserve"> </w:t>
      </w:r>
      <w:r w:rsidRPr="00C03A2F">
        <w:rPr>
          <w:rFonts w:ascii="Tahoma" w:eastAsia="Calibri" w:hAnsi="Tahoma" w:cs="Tahoma"/>
          <w:sz w:val="24"/>
          <w:szCs w:val="24"/>
          <w:u w:val="single"/>
        </w:rPr>
        <w:t>do SIWZ.</w:t>
      </w:r>
      <w:r w:rsidRPr="00C03A2F">
        <w:rPr>
          <w:rFonts w:ascii="Tahoma" w:eastAsia="Calibri" w:hAnsi="Tahoma" w:cs="Tahoma"/>
          <w:color w:val="00B0F0"/>
          <w:sz w:val="24"/>
          <w:szCs w:val="24"/>
          <w:u w:val="single"/>
        </w:rPr>
        <w:t xml:space="preserve">  </w:t>
      </w:r>
    </w:p>
    <w:p w:rsidR="00C03A2F" w:rsidRPr="00C03A2F" w:rsidRDefault="00C03A2F" w:rsidP="00C03A2F">
      <w:pPr>
        <w:jc w:val="both"/>
        <w:rPr>
          <w:rFonts w:ascii="Tahoma" w:eastAsia="Calibri" w:hAnsi="Tahoma" w:cs="Tahoma"/>
          <w:sz w:val="24"/>
          <w:szCs w:val="24"/>
        </w:rPr>
      </w:pPr>
    </w:p>
    <w:p w:rsidR="00C03A2F" w:rsidRPr="00BF637C" w:rsidRDefault="00C03A2F" w:rsidP="00C03A2F">
      <w:pPr>
        <w:jc w:val="both"/>
        <w:rPr>
          <w:rFonts w:ascii="Tahoma" w:eastAsia="Calibri" w:hAnsi="Tahoma" w:cs="Tahoma"/>
          <w:b/>
          <w:sz w:val="24"/>
          <w:szCs w:val="24"/>
        </w:rPr>
      </w:pPr>
      <w:r w:rsidRPr="00BF637C">
        <w:rPr>
          <w:rFonts w:ascii="Tahoma" w:eastAsia="Calibri" w:hAnsi="Tahoma" w:cs="Tahoma"/>
          <w:b/>
          <w:sz w:val="24"/>
          <w:szCs w:val="24"/>
        </w:rPr>
        <w:t>Przedmiot zamówienia posiada kod CPV:</w:t>
      </w:r>
    </w:p>
    <w:p w:rsidR="00C03A2F" w:rsidRPr="00BF637C" w:rsidRDefault="00C03A2F" w:rsidP="00C03A2F">
      <w:pPr>
        <w:rPr>
          <w:rFonts w:ascii="Tahoma" w:eastAsia="Calibri" w:hAnsi="Tahoma" w:cs="Tahoma"/>
          <w:b/>
          <w:sz w:val="24"/>
          <w:szCs w:val="24"/>
          <w:u w:val="single"/>
        </w:rPr>
      </w:pPr>
      <w:r w:rsidRPr="00BF637C">
        <w:rPr>
          <w:rFonts w:ascii="Tahoma" w:eastAsia="Calibri" w:hAnsi="Tahoma" w:cs="Tahoma"/>
          <w:b/>
          <w:sz w:val="24"/>
          <w:szCs w:val="24"/>
          <w:u w:val="single"/>
        </w:rPr>
        <w:t>Część I:</w:t>
      </w:r>
    </w:p>
    <w:p w:rsidR="00BF637C" w:rsidRPr="00BF637C" w:rsidRDefault="00BF637C" w:rsidP="00BF637C">
      <w:pPr>
        <w:rPr>
          <w:rFonts w:ascii="Tahoma" w:eastAsia="Calibri" w:hAnsi="Tahoma" w:cs="Tahoma"/>
          <w:sz w:val="24"/>
          <w:szCs w:val="24"/>
        </w:rPr>
      </w:pPr>
      <w:r w:rsidRPr="00BF637C">
        <w:rPr>
          <w:rFonts w:ascii="Tahoma" w:eastAsia="Calibri" w:hAnsi="Tahoma" w:cs="Tahoma"/>
          <w:sz w:val="24"/>
          <w:szCs w:val="24"/>
        </w:rPr>
        <w:t>39160000-1 meble szkolne</w:t>
      </w:r>
    </w:p>
    <w:p w:rsidR="00BF637C" w:rsidRPr="00BF637C" w:rsidRDefault="002C6CAD" w:rsidP="00BF637C">
      <w:pPr>
        <w:rPr>
          <w:rFonts w:ascii="Tahoma" w:eastAsia="Calibri" w:hAnsi="Tahoma" w:cs="Tahoma"/>
          <w:sz w:val="24"/>
          <w:szCs w:val="24"/>
        </w:rPr>
      </w:pPr>
      <w:r>
        <w:rPr>
          <w:rFonts w:ascii="Tahoma" w:eastAsia="Calibri" w:hAnsi="Tahoma" w:cs="Tahoma"/>
          <w:sz w:val="24"/>
          <w:szCs w:val="24"/>
        </w:rPr>
        <w:t xml:space="preserve">39151000-5 </w:t>
      </w:r>
      <w:r w:rsidR="00BF637C" w:rsidRPr="00BF637C">
        <w:rPr>
          <w:rFonts w:ascii="Tahoma" w:eastAsia="Calibri" w:hAnsi="Tahoma" w:cs="Tahoma"/>
          <w:sz w:val="24"/>
          <w:szCs w:val="24"/>
        </w:rPr>
        <w:t xml:space="preserve">meble różne </w:t>
      </w:r>
    </w:p>
    <w:p w:rsidR="00BF637C" w:rsidRPr="00BF637C" w:rsidRDefault="002C6CAD" w:rsidP="00BF637C">
      <w:pPr>
        <w:rPr>
          <w:rFonts w:ascii="Tahoma" w:eastAsia="Calibri" w:hAnsi="Tahoma" w:cs="Tahoma"/>
          <w:sz w:val="24"/>
          <w:szCs w:val="24"/>
        </w:rPr>
      </w:pPr>
      <w:r>
        <w:rPr>
          <w:rFonts w:ascii="Tahoma" w:eastAsia="Calibri" w:hAnsi="Tahoma" w:cs="Tahoma"/>
          <w:sz w:val="24"/>
          <w:szCs w:val="24"/>
        </w:rPr>
        <w:t>3950000-8</w:t>
      </w:r>
      <w:r w:rsidR="00BF637C" w:rsidRPr="00BF637C">
        <w:rPr>
          <w:rFonts w:ascii="Tahoma" w:eastAsia="Calibri" w:hAnsi="Tahoma" w:cs="Tahoma"/>
          <w:sz w:val="24"/>
          <w:szCs w:val="24"/>
        </w:rPr>
        <w:t xml:space="preserve"> różne meble i wyposażenie</w:t>
      </w:r>
    </w:p>
    <w:p w:rsidR="00BF637C" w:rsidRPr="00BF637C" w:rsidRDefault="002C6CAD" w:rsidP="00BF637C">
      <w:pPr>
        <w:rPr>
          <w:rFonts w:ascii="Tahoma" w:eastAsia="Calibri" w:hAnsi="Tahoma" w:cs="Tahoma"/>
          <w:sz w:val="24"/>
          <w:szCs w:val="24"/>
        </w:rPr>
      </w:pPr>
      <w:r>
        <w:rPr>
          <w:rFonts w:ascii="Tahoma" w:eastAsia="Calibri" w:hAnsi="Tahoma" w:cs="Tahoma"/>
          <w:sz w:val="24"/>
          <w:szCs w:val="24"/>
        </w:rPr>
        <w:t xml:space="preserve">39121100-7 </w:t>
      </w:r>
      <w:r w:rsidR="00BF637C" w:rsidRPr="00BF637C">
        <w:rPr>
          <w:rFonts w:ascii="Tahoma" w:eastAsia="Calibri" w:hAnsi="Tahoma" w:cs="Tahoma"/>
          <w:sz w:val="24"/>
          <w:szCs w:val="24"/>
        </w:rPr>
        <w:t>biurka</w:t>
      </w:r>
    </w:p>
    <w:p w:rsidR="00BF637C" w:rsidRPr="00BF637C" w:rsidRDefault="002C6CAD" w:rsidP="00BF637C">
      <w:pPr>
        <w:rPr>
          <w:rFonts w:ascii="Tahoma" w:eastAsia="Calibri" w:hAnsi="Tahoma" w:cs="Tahoma"/>
          <w:sz w:val="24"/>
          <w:szCs w:val="24"/>
        </w:rPr>
      </w:pPr>
      <w:r>
        <w:rPr>
          <w:rFonts w:ascii="Tahoma" w:eastAsia="Calibri" w:hAnsi="Tahoma" w:cs="Tahoma"/>
          <w:sz w:val="24"/>
          <w:szCs w:val="24"/>
        </w:rPr>
        <w:t xml:space="preserve">39121200-8 </w:t>
      </w:r>
      <w:r w:rsidR="00BF637C" w:rsidRPr="00BF637C">
        <w:rPr>
          <w:rFonts w:ascii="Tahoma" w:eastAsia="Calibri" w:hAnsi="Tahoma" w:cs="Tahoma"/>
          <w:sz w:val="24"/>
          <w:szCs w:val="24"/>
        </w:rPr>
        <w:t>stoły</w:t>
      </w:r>
    </w:p>
    <w:p w:rsidR="00BF637C" w:rsidRPr="00BF637C" w:rsidRDefault="002C6CAD" w:rsidP="00BF637C">
      <w:pPr>
        <w:rPr>
          <w:rFonts w:ascii="Tahoma" w:eastAsia="Calibri" w:hAnsi="Tahoma" w:cs="Tahoma"/>
          <w:sz w:val="24"/>
          <w:szCs w:val="24"/>
        </w:rPr>
      </w:pPr>
      <w:r>
        <w:rPr>
          <w:rFonts w:ascii="Tahoma" w:eastAsia="Calibri" w:hAnsi="Tahoma" w:cs="Tahoma"/>
          <w:sz w:val="24"/>
          <w:szCs w:val="24"/>
        </w:rPr>
        <w:t>39112000-0</w:t>
      </w:r>
      <w:r w:rsidR="00BF637C" w:rsidRPr="00BF637C">
        <w:rPr>
          <w:rFonts w:ascii="Tahoma" w:eastAsia="Calibri" w:hAnsi="Tahoma" w:cs="Tahoma"/>
          <w:sz w:val="24"/>
          <w:szCs w:val="24"/>
        </w:rPr>
        <w:t xml:space="preserve"> krzesła</w:t>
      </w:r>
    </w:p>
    <w:p w:rsidR="00BF637C" w:rsidRPr="00BF637C" w:rsidRDefault="002C6CAD" w:rsidP="00BF637C">
      <w:pPr>
        <w:rPr>
          <w:rFonts w:ascii="Tahoma" w:eastAsia="Calibri" w:hAnsi="Tahoma" w:cs="Tahoma"/>
          <w:sz w:val="24"/>
          <w:szCs w:val="24"/>
        </w:rPr>
      </w:pPr>
      <w:r>
        <w:rPr>
          <w:rFonts w:ascii="Tahoma" w:eastAsia="Calibri" w:hAnsi="Tahoma" w:cs="Tahoma"/>
          <w:sz w:val="24"/>
          <w:szCs w:val="24"/>
        </w:rPr>
        <w:t>39141100-3</w:t>
      </w:r>
      <w:r w:rsidR="00BF637C" w:rsidRPr="00BF637C">
        <w:rPr>
          <w:rFonts w:ascii="Tahoma" w:eastAsia="Calibri" w:hAnsi="Tahoma" w:cs="Tahoma"/>
          <w:sz w:val="24"/>
          <w:szCs w:val="24"/>
        </w:rPr>
        <w:t xml:space="preserve"> regały</w:t>
      </w:r>
    </w:p>
    <w:p w:rsidR="00BF637C" w:rsidRPr="00BF637C" w:rsidRDefault="002C6CAD" w:rsidP="00BF637C">
      <w:pPr>
        <w:rPr>
          <w:rFonts w:ascii="Tahoma" w:eastAsia="Calibri" w:hAnsi="Tahoma" w:cs="Tahoma"/>
          <w:sz w:val="24"/>
          <w:szCs w:val="24"/>
        </w:rPr>
      </w:pPr>
      <w:r>
        <w:rPr>
          <w:rFonts w:ascii="Tahoma" w:eastAsia="Calibri" w:hAnsi="Tahoma" w:cs="Tahoma"/>
          <w:sz w:val="24"/>
          <w:szCs w:val="24"/>
        </w:rPr>
        <w:t xml:space="preserve">39155000-3 </w:t>
      </w:r>
      <w:r w:rsidR="00BF637C" w:rsidRPr="00BF637C">
        <w:rPr>
          <w:rFonts w:ascii="Tahoma" w:eastAsia="Calibri" w:hAnsi="Tahoma" w:cs="Tahoma"/>
          <w:sz w:val="24"/>
          <w:szCs w:val="24"/>
        </w:rPr>
        <w:t>meble biblioteczne</w:t>
      </w:r>
    </w:p>
    <w:p w:rsidR="00BF637C" w:rsidRPr="00BF637C" w:rsidRDefault="002C6CAD" w:rsidP="00BF637C">
      <w:pPr>
        <w:rPr>
          <w:rFonts w:ascii="Tahoma" w:eastAsia="Calibri" w:hAnsi="Tahoma" w:cs="Tahoma"/>
          <w:sz w:val="24"/>
          <w:szCs w:val="24"/>
        </w:rPr>
      </w:pPr>
      <w:r>
        <w:rPr>
          <w:rFonts w:ascii="Tahoma" w:eastAsia="Calibri" w:hAnsi="Tahoma" w:cs="Tahoma"/>
          <w:sz w:val="24"/>
          <w:szCs w:val="24"/>
        </w:rPr>
        <w:t xml:space="preserve">39113600-3 </w:t>
      </w:r>
      <w:r w:rsidR="00BF637C" w:rsidRPr="00BF637C">
        <w:rPr>
          <w:rFonts w:ascii="Tahoma" w:eastAsia="Calibri" w:hAnsi="Tahoma" w:cs="Tahoma"/>
          <w:sz w:val="24"/>
          <w:szCs w:val="24"/>
        </w:rPr>
        <w:t>ławka szatniowa</w:t>
      </w:r>
    </w:p>
    <w:p w:rsidR="00BF637C" w:rsidRDefault="00BF637C" w:rsidP="00C03A2F">
      <w:pPr>
        <w:jc w:val="both"/>
        <w:rPr>
          <w:rFonts w:ascii="Tahoma" w:eastAsia="Calibri" w:hAnsi="Tahoma" w:cs="Tahoma"/>
          <w:b/>
          <w:sz w:val="24"/>
          <w:szCs w:val="24"/>
          <w:u w:val="single"/>
        </w:rPr>
      </w:pPr>
    </w:p>
    <w:p w:rsidR="00C03A2F" w:rsidRPr="00BF637C" w:rsidRDefault="00C03A2F" w:rsidP="00C03A2F">
      <w:pPr>
        <w:jc w:val="both"/>
        <w:rPr>
          <w:rFonts w:ascii="Tahoma" w:eastAsia="Calibri" w:hAnsi="Tahoma" w:cs="Tahoma"/>
          <w:b/>
          <w:sz w:val="24"/>
          <w:szCs w:val="24"/>
          <w:u w:val="single"/>
        </w:rPr>
      </w:pPr>
      <w:r w:rsidRPr="00BF637C">
        <w:rPr>
          <w:rFonts w:ascii="Tahoma" w:eastAsia="Calibri" w:hAnsi="Tahoma" w:cs="Tahoma"/>
          <w:b/>
          <w:sz w:val="24"/>
          <w:szCs w:val="24"/>
          <w:u w:val="single"/>
        </w:rPr>
        <w:t>Część II:</w:t>
      </w:r>
    </w:p>
    <w:p w:rsidR="00BF637C" w:rsidRPr="00BF637C" w:rsidRDefault="002C6CAD" w:rsidP="00BF637C">
      <w:pPr>
        <w:rPr>
          <w:rFonts w:ascii="Tahoma" w:eastAsia="Calibri" w:hAnsi="Tahoma" w:cs="Tahoma"/>
          <w:sz w:val="24"/>
          <w:szCs w:val="24"/>
        </w:rPr>
      </w:pPr>
      <w:r>
        <w:rPr>
          <w:rFonts w:ascii="Tahoma" w:eastAsia="Calibri" w:hAnsi="Tahoma" w:cs="Tahoma"/>
          <w:sz w:val="24"/>
          <w:szCs w:val="24"/>
        </w:rPr>
        <w:t>39141100-3</w:t>
      </w:r>
      <w:r w:rsidR="00BF637C" w:rsidRPr="00BF637C">
        <w:rPr>
          <w:rFonts w:ascii="Tahoma" w:eastAsia="Calibri" w:hAnsi="Tahoma" w:cs="Tahoma"/>
          <w:sz w:val="24"/>
          <w:szCs w:val="24"/>
        </w:rPr>
        <w:t xml:space="preserve"> regały </w:t>
      </w:r>
    </w:p>
    <w:p w:rsidR="00BF637C" w:rsidRPr="00BF637C" w:rsidRDefault="002C6CAD" w:rsidP="00BF637C">
      <w:pPr>
        <w:rPr>
          <w:rFonts w:ascii="Tahoma" w:eastAsia="Calibri" w:hAnsi="Tahoma" w:cs="Tahoma"/>
          <w:sz w:val="24"/>
          <w:szCs w:val="24"/>
        </w:rPr>
      </w:pPr>
      <w:r>
        <w:rPr>
          <w:rFonts w:ascii="Tahoma" w:eastAsia="Calibri" w:hAnsi="Tahoma" w:cs="Tahoma"/>
          <w:sz w:val="24"/>
          <w:szCs w:val="24"/>
        </w:rPr>
        <w:t xml:space="preserve">39141300-5 </w:t>
      </w:r>
      <w:r w:rsidR="00BF637C" w:rsidRPr="00BF637C">
        <w:rPr>
          <w:rFonts w:ascii="Tahoma" w:eastAsia="Calibri" w:hAnsi="Tahoma" w:cs="Tahoma"/>
          <w:sz w:val="24"/>
          <w:szCs w:val="24"/>
        </w:rPr>
        <w:t>szafy</w:t>
      </w:r>
    </w:p>
    <w:p w:rsidR="00BF637C" w:rsidRPr="00BF637C" w:rsidRDefault="00BF637C" w:rsidP="00BF637C">
      <w:pPr>
        <w:rPr>
          <w:rFonts w:ascii="Tahoma" w:eastAsia="Calibri" w:hAnsi="Tahoma" w:cs="Tahoma"/>
          <w:sz w:val="24"/>
          <w:szCs w:val="24"/>
        </w:rPr>
      </w:pPr>
      <w:r w:rsidRPr="00BF637C">
        <w:rPr>
          <w:rFonts w:ascii="Tahoma" w:eastAsia="Calibri" w:hAnsi="Tahoma" w:cs="Tahoma"/>
          <w:sz w:val="24"/>
          <w:szCs w:val="24"/>
        </w:rPr>
        <w:t>39132100-7</w:t>
      </w:r>
      <w:r w:rsidR="002C6CAD">
        <w:rPr>
          <w:rFonts w:ascii="Tahoma" w:eastAsia="Calibri" w:hAnsi="Tahoma" w:cs="Tahoma"/>
          <w:sz w:val="24"/>
          <w:szCs w:val="24"/>
        </w:rPr>
        <w:t xml:space="preserve"> </w:t>
      </w:r>
      <w:r w:rsidRPr="00BF637C">
        <w:rPr>
          <w:rFonts w:ascii="Tahoma" w:eastAsia="Calibri" w:hAnsi="Tahoma" w:cs="Tahoma"/>
          <w:sz w:val="24"/>
          <w:szCs w:val="24"/>
        </w:rPr>
        <w:t>szafy na akta</w:t>
      </w:r>
    </w:p>
    <w:p w:rsidR="00BF637C" w:rsidRDefault="00BF637C" w:rsidP="00C03A2F">
      <w:pPr>
        <w:jc w:val="both"/>
        <w:rPr>
          <w:rFonts w:ascii="Tahoma" w:eastAsia="Calibri" w:hAnsi="Tahoma" w:cs="Tahoma"/>
          <w:b/>
          <w:sz w:val="24"/>
          <w:szCs w:val="24"/>
          <w:u w:val="single"/>
        </w:rPr>
      </w:pPr>
    </w:p>
    <w:p w:rsidR="00C03A2F" w:rsidRPr="007C5BD0" w:rsidRDefault="00BF637C" w:rsidP="00C03A2F">
      <w:pPr>
        <w:jc w:val="both"/>
        <w:rPr>
          <w:rFonts w:ascii="Tahoma" w:eastAsia="Calibri" w:hAnsi="Tahoma" w:cs="Tahoma"/>
          <w:b/>
          <w:sz w:val="24"/>
          <w:szCs w:val="24"/>
          <w:u w:val="single"/>
        </w:rPr>
      </w:pPr>
      <w:r w:rsidRPr="007C5BD0">
        <w:rPr>
          <w:rFonts w:ascii="Tahoma" w:eastAsia="Calibri" w:hAnsi="Tahoma" w:cs="Tahoma"/>
          <w:b/>
          <w:sz w:val="24"/>
          <w:szCs w:val="24"/>
          <w:u w:val="single"/>
        </w:rPr>
        <w:t xml:space="preserve">Część </w:t>
      </w:r>
      <w:r w:rsidR="007C5BD0" w:rsidRPr="007C5BD0">
        <w:rPr>
          <w:rFonts w:ascii="Tahoma" w:eastAsia="Calibri" w:hAnsi="Tahoma" w:cs="Tahoma"/>
          <w:b/>
          <w:sz w:val="24"/>
          <w:szCs w:val="24"/>
          <w:u w:val="single"/>
        </w:rPr>
        <w:t>III</w:t>
      </w:r>
      <w:r w:rsidRPr="007C5BD0">
        <w:rPr>
          <w:rFonts w:ascii="Tahoma" w:eastAsia="Calibri" w:hAnsi="Tahoma" w:cs="Tahoma"/>
          <w:b/>
          <w:sz w:val="24"/>
          <w:szCs w:val="24"/>
          <w:u w:val="single"/>
        </w:rPr>
        <w:t>:</w:t>
      </w:r>
    </w:p>
    <w:p w:rsidR="00BF637C" w:rsidRPr="00BF637C" w:rsidRDefault="00BF637C" w:rsidP="00BF637C">
      <w:pPr>
        <w:rPr>
          <w:rFonts w:ascii="Tahoma" w:eastAsia="Calibri" w:hAnsi="Tahoma" w:cs="Tahoma"/>
          <w:sz w:val="24"/>
          <w:szCs w:val="24"/>
        </w:rPr>
      </w:pPr>
      <w:r w:rsidRPr="00BF637C">
        <w:rPr>
          <w:rFonts w:ascii="Tahoma" w:eastAsia="Calibri" w:hAnsi="Tahoma" w:cs="Tahoma"/>
          <w:sz w:val="24"/>
          <w:szCs w:val="24"/>
        </w:rPr>
        <w:t>39514400-2 Automatyczne zasobniki w ręczniki papierowe</w:t>
      </w:r>
    </w:p>
    <w:p w:rsidR="00BF637C" w:rsidRPr="00BF637C" w:rsidRDefault="002C6CAD" w:rsidP="00BF637C">
      <w:pPr>
        <w:rPr>
          <w:rFonts w:ascii="Tahoma" w:eastAsia="Calibri" w:hAnsi="Tahoma" w:cs="Tahoma"/>
          <w:sz w:val="24"/>
          <w:szCs w:val="24"/>
        </w:rPr>
      </w:pPr>
      <w:r>
        <w:rPr>
          <w:rFonts w:ascii="Tahoma" w:eastAsia="Calibri" w:hAnsi="Tahoma" w:cs="Tahoma"/>
          <w:sz w:val="24"/>
          <w:szCs w:val="24"/>
        </w:rPr>
        <w:t>39831700-3</w:t>
      </w:r>
      <w:r w:rsidR="00BF637C" w:rsidRPr="00BF637C">
        <w:rPr>
          <w:rFonts w:ascii="Tahoma" w:eastAsia="Calibri" w:hAnsi="Tahoma" w:cs="Tahoma"/>
          <w:sz w:val="24"/>
          <w:szCs w:val="24"/>
        </w:rPr>
        <w:t xml:space="preserve"> automatyczne dozowniki do mydła</w:t>
      </w:r>
    </w:p>
    <w:p w:rsidR="00BF637C" w:rsidRPr="00BF637C" w:rsidRDefault="00BF637C" w:rsidP="00BF637C">
      <w:pPr>
        <w:rPr>
          <w:rFonts w:ascii="Tahoma" w:eastAsia="Calibri" w:hAnsi="Tahoma" w:cs="Tahoma"/>
          <w:sz w:val="24"/>
          <w:szCs w:val="24"/>
        </w:rPr>
      </w:pPr>
      <w:r w:rsidRPr="00BF637C">
        <w:rPr>
          <w:rFonts w:ascii="Tahoma" w:eastAsia="Calibri" w:hAnsi="Tahoma" w:cs="Tahoma"/>
          <w:sz w:val="24"/>
          <w:szCs w:val="24"/>
        </w:rPr>
        <w:lastRenderedPageBreak/>
        <w:t>39150000-8 różne meble i wyposażenie</w:t>
      </w:r>
    </w:p>
    <w:p w:rsidR="00BF637C" w:rsidRPr="00BF637C" w:rsidRDefault="00BF637C" w:rsidP="00BF637C">
      <w:pPr>
        <w:rPr>
          <w:rFonts w:ascii="Tahoma" w:eastAsia="Calibri" w:hAnsi="Tahoma" w:cs="Tahoma"/>
          <w:sz w:val="24"/>
          <w:szCs w:val="24"/>
        </w:rPr>
      </w:pPr>
      <w:r w:rsidRPr="00BF637C">
        <w:rPr>
          <w:rFonts w:ascii="Tahoma" w:eastAsia="Calibri" w:hAnsi="Tahoma" w:cs="Tahoma"/>
          <w:sz w:val="24"/>
          <w:szCs w:val="24"/>
        </w:rPr>
        <w:t>19520000-7 produkty z tworzyw sztucznych</w:t>
      </w:r>
    </w:p>
    <w:p w:rsidR="00BF637C" w:rsidRPr="00BF637C" w:rsidRDefault="00BF637C" w:rsidP="00BF637C">
      <w:pPr>
        <w:rPr>
          <w:rFonts w:ascii="Tahoma" w:eastAsia="Calibri" w:hAnsi="Tahoma" w:cs="Tahoma"/>
          <w:sz w:val="24"/>
          <w:szCs w:val="24"/>
        </w:rPr>
      </w:pPr>
      <w:r w:rsidRPr="00BF637C">
        <w:rPr>
          <w:rFonts w:ascii="Tahoma" w:eastAsia="Calibri" w:hAnsi="Tahoma" w:cs="Tahoma"/>
          <w:sz w:val="24"/>
          <w:szCs w:val="24"/>
        </w:rPr>
        <w:t>38622000-1</w:t>
      </w:r>
      <w:r w:rsidR="007C5BD0">
        <w:rPr>
          <w:rFonts w:ascii="Tahoma" w:eastAsia="Calibri" w:hAnsi="Tahoma" w:cs="Tahoma"/>
          <w:sz w:val="24"/>
          <w:szCs w:val="24"/>
        </w:rPr>
        <w:t xml:space="preserve"> </w:t>
      </w:r>
      <w:r w:rsidRPr="00BF637C">
        <w:rPr>
          <w:rFonts w:ascii="Tahoma" w:eastAsia="Calibri" w:hAnsi="Tahoma" w:cs="Tahoma"/>
          <w:sz w:val="24"/>
          <w:szCs w:val="24"/>
        </w:rPr>
        <w:t>lustra</w:t>
      </w:r>
    </w:p>
    <w:p w:rsidR="00BF637C" w:rsidRDefault="00BF637C" w:rsidP="00C03A2F">
      <w:pPr>
        <w:jc w:val="both"/>
        <w:rPr>
          <w:rFonts w:ascii="Tahoma" w:eastAsia="Calibri" w:hAnsi="Tahoma" w:cs="Tahoma"/>
          <w:b/>
          <w:sz w:val="24"/>
          <w:szCs w:val="24"/>
        </w:rPr>
      </w:pP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Część IV -  Opis części zamówienia.</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 xml:space="preserve">Dopuszcza się składanie ofert częściowych, tj. na </w:t>
      </w:r>
      <w:r w:rsidR="00A83F84" w:rsidRPr="00A83F84">
        <w:rPr>
          <w:rFonts w:ascii="Tahoma" w:eastAsia="Calibri" w:hAnsi="Tahoma" w:cs="Tahoma"/>
          <w:b/>
          <w:sz w:val="24"/>
          <w:szCs w:val="24"/>
        </w:rPr>
        <w:t>3</w:t>
      </w:r>
      <w:r w:rsidRPr="00A536AD">
        <w:rPr>
          <w:rFonts w:ascii="Tahoma" w:eastAsia="Calibri" w:hAnsi="Tahoma" w:cs="Tahoma"/>
          <w:color w:val="FF0000"/>
          <w:sz w:val="24"/>
          <w:szCs w:val="24"/>
        </w:rPr>
        <w:t xml:space="preserve"> </w:t>
      </w:r>
      <w:r w:rsidRPr="00C03A2F">
        <w:rPr>
          <w:rFonts w:ascii="Tahoma" w:eastAsia="Calibri" w:hAnsi="Tahoma" w:cs="Tahoma"/>
          <w:sz w:val="24"/>
          <w:szCs w:val="24"/>
        </w:rPr>
        <w:t>części oddzielnie.</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b/>
          <w:sz w:val="24"/>
          <w:szCs w:val="24"/>
        </w:rPr>
        <w:t>Część nr 1</w:t>
      </w:r>
      <w:r w:rsidRPr="00C03A2F">
        <w:rPr>
          <w:rFonts w:ascii="Tahoma" w:eastAsia="Calibri" w:hAnsi="Tahoma" w:cs="Tahoma"/>
          <w:sz w:val="24"/>
          <w:szCs w:val="24"/>
        </w:rPr>
        <w:t xml:space="preserve"> </w:t>
      </w:r>
      <w:r w:rsidR="00A83F84">
        <w:rPr>
          <w:rFonts w:ascii="Tahoma" w:eastAsia="Calibri" w:hAnsi="Tahoma" w:cs="Tahoma"/>
          <w:sz w:val="24"/>
          <w:szCs w:val="24"/>
        </w:rPr>
        <w:t>–</w:t>
      </w:r>
      <w:r w:rsidRPr="00C03A2F">
        <w:rPr>
          <w:rFonts w:ascii="Tahoma" w:eastAsia="Calibri" w:hAnsi="Tahoma" w:cs="Tahoma"/>
          <w:sz w:val="24"/>
          <w:szCs w:val="24"/>
        </w:rPr>
        <w:t xml:space="preserve"> </w:t>
      </w:r>
      <w:r w:rsidR="00A83F84">
        <w:rPr>
          <w:rFonts w:ascii="Tahoma" w:eastAsia="Calibri" w:hAnsi="Tahoma" w:cs="Tahoma"/>
          <w:b/>
          <w:sz w:val="24"/>
          <w:szCs w:val="24"/>
          <w:lang w:eastAsia="pl-PL"/>
        </w:rPr>
        <w:t>Meble szkolne</w:t>
      </w:r>
      <w:r w:rsidRPr="00C03A2F">
        <w:rPr>
          <w:rFonts w:ascii="Tahoma" w:eastAsia="Calibri" w:hAnsi="Tahoma" w:cs="Tahoma"/>
          <w:sz w:val="24"/>
          <w:szCs w:val="24"/>
        </w:rPr>
        <w:t xml:space="preserve"> </w:t>
      </w:r>
    </w:p>
    <w:p w:rsidR="00C03A2F" w:rsidRPr="002C6AE6" w:rsidRDefault="00C03A2F" w:rsidP="00C03A2F">
      <w:pPr>
        <w:jc w:val="both"/>
        <w:rPr>
          <w:rFonts w:ascii="Tahoma" w:eastAsia="Calibri" w:hAnsi="Tahoma" w:cs="Tahoma"/>
          <w:sz w:val="24"/>
          <w:szCs w:val="24"/>
        </w:rPr>
      </w:pPr>
      <w:r w:rsidRPr="00C03A2F">
        <w:rPr>
          <w:rFonts w:ascii="Tahoma" w:eastAsia="Calibri" w:hAnsi="Tahoma" w:cs="Tahoma"/>
          <w:b/>
          <w:sz w:val="24"/>
          <w:szCs w:val="24"/>
        </w:rPr>
        <w:t>Część nr 2</w:t>
      </w:r>
      <w:r w:rsidR="00A83F84">
        <w:rPr>
          <w:rFonts w:ascii="Tahoma" w:eastAsia="Calibri" w:hAnsi="Tahoma" w:cs="Tahoma"/>
          <w:sz w:val="24"/>
          <w:szCs w:val="24"/>
        </w:rPr>
        <w:t xml:space="preserve"> – </w:t>
      </w:r>
      <w:r w:rsidR="00A83F84" w:rsidRPr="002C6AE6">
        <w:rPr>
          <w:rFonts w:ascii="Tahoma" w:eastAsia="Calibri" w:hAnsi="Tahoma" w:cs="Tahoma"/>
          <w:b/>
          <w:sz w:val="24"/>
          <w:szCs w:val="24"/>
        </w:rPr>
        <w:t>Meble szkolne metalowe</w:t>
      </w:r>
      <w:r w:rsidRPr="002C6AE6">
        <w:rPr>
          <w:rFonts w:ascii="Tahoma" w:eastAsia="Calibri" w:hAnsi="Tahoma" w:cs="Tahoma"/>
          <w:sz w:val="24"/>
          <w:szCs w:val="24"/>
        </w:rPr>
        <w:t xml:space="preserve"> </w:t>
      </w:r>
    </w:p>
    <w:p w:rsidR="00A83F84" w:rsidRPr="002C6AE6" w:rsidRDefault="00A83F84" w:rsidP="00C03A2F">
      <w:pPr>
        <w:jc w:val="both"/>
        <w:rPr>
          <w:rFonts w:ascii="Tahoma" w:eastAsia="Calibri" w:hAnsi="Tahoma" w:cs="Tahoma"/>
          <w:b/>
          <w:sz w:val="24"/>
          <w:szCs w:val="24"/>
        </w:rPr>
      </w:pPr>
      <w:r w:rsidRPr="002C6AE6">
        <w:rPr>
          <w:rFonts w:ascii="Tahoma" w:eastAsia="Calibri" w:hAnsi="Tahoma" w:cs="Tahoma"/>
          <w:b/>
          <w:sz w:val="24"/>
          <w:szCs w:val="24"/>
        </w:rPr>
        <w:t>Część nr 3 – Doposażeni</w:t>
      </w:r>
      <w:r w:rsidR="00D00A5E">
        <w:rPr>
          <w:rFonts w:ascii="Tahoma" w:eastAsia="Calibri" w:hAnsi="Tahoma" w:cs="Tahoma"/>
          <w:b/>
          <w:sz w:val="24"/>
          <w:szCs w:val="24"/>
        </w:rPr>
        <w:t>e</w:t>
      </w:r>
      <w:r w:rsidRPr="002C6AE6">
        <w:rPr>
          <w:rFonts w:ascii="Tahoma" w:eastAsia="Calibri" w:hAnsi="Tahoma" w:cs="Tahoma"/>
          <w:b/>
          <w:sz w:val="24"/>
          <w:szCs w:val="24"/>
        </w:rPr>
        <w:t xml:space="preserve"> łazienek</w:t>
      </w:r>
    </w:p>
    <w:p w:rsidR="00C03A2F" w:rsidRPr="00C03A2F" w:rsidRDefault="00C03A2F" w:rsidP="00C03A2F">
      <w:pPr>
        <w:rPr>
          <w:rFonts w:ascii="Tahoma" w:eastAsia="Calibri" w:hAnsi="Tahoma" w:cs="Tahoma"/>
          <w:b/>
          <w:sz w:val="24"/>
          <w:szCs w:val="24"/>
        </w:rPr>
      </w:pP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Część V  -  Informacja o zamówieniach uzupełniających.</w:t>
      </w:r>
    </w:p>
    <w:p w:rsidR="00C03A2F" w:rsidRPr="00C03A2F" w:rsidRDefault="00C03A2F" w:rsidP="00C03A2F">
      <w:pPr>
        <w:rPr>
          <w:rFonts w:ascii="Tahoma" w:eastAsia="Calibri" w:hAnsi="Tahoma" w:cs="Tahoma"/>
          <w:sz w:val="24"/>
          <w:szCs w:val="24"/>
        </w:rPr>
      </w:pPr>
      <w:r w:rsidRPr="00C03A2F">
        <w:rPr>
          <w:rFonts w:ascii="Tahoma" w:eastAsia="Calibri" w:hAnsi="Tahoma" w:cs="Tahoma"/>
          <w:sz w:val="24"/>
          <w:szCs w:val="24"/>
        </w:rPr>
        <w:t>Nie przewiduje się udzielenia zamówień uzupełniających.</w:t>
      </w:r>
    </w:p>
    <w:p w:rsidR="00C03A2F" w:rsidRPr="00C03A2F" w:rsidRDefault="00C03A2F" w:rsidP="00C03A2F">
      <w:pPr>
        <w:rPr>
          <w:rFonts w:ascii="Tahoma" w:eastAsia="Calibri" w:hAnsi="Tahoma" w:cs="Tahoma"/>
          <w:sz w:val="24"/>
          <w:szCs w:val="24"/>
        </w:rPr>
      </w:pP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Część VI – Informacja o zamówieniach wariantowych.</w:t>
      </w:r>
    </w:p>
    <w:p w:rsidR="00C03A2F" w:rsidRPr="00C03A2F" w:rsidRDefault="00C03A2F" w:rsidP="00C03A2F">
      <w:pPr>
        <w:rPr>
          <w:rFonts w:ascii="Tahoma" w:eastAsia="Calibri" w:hAnsi="Tahoma" w:cs="Tahoma"/>
          <w:sz w:val="24"/>
          <w:szCs w:val="24"/>
        </w:rPr>
      </w:pPr>
      <w:r w:rsidRPr="00C03A2F">
        <w:rPr>
          <w:rFonts w:ascii="Tahoma" w:eastAsia="Calibri" w:hAnsi="Tahoma" w:cs="Tahoma"/>
          <w:sz w:val="24"/>
          <w:szCs w:val="24"/>
        </w:rPr>
        <w:t>Nie  dopuszcza się składania ofert wariantowych.</w:t>
      </w:r>
    </w:p>
    <w:p w:rsidR="00C03A2F" w:rsidRPr="00C03A2F" w:rsidRDefault="00C03A2F" w:rsidP="00C03A2F">
      <w:pPr>
        <w:rPr>
          <w:rFonts w:ascii="Tahoma" w:eastAsia="Calibri" w:hAnsi="Tahoma" w:cs="Tahoma"/>
          <w:sz w:val="24"/>
          <w:szCs w:val="24"/>
        </w:rPr>
      </w:pP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Część VII – Termin wykonania zamówienia.</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Zamówienie przewidziano do realizacji w okresie</w:t>
      </w:r>
    </w:p>
    <w:p w:rsidR="00C03A2F" w:rsidRPr="00C03A2F" w:rsidRDefault="00C03A2F" w:rsidP="00C03A2F">
      <w:pPr>
        <w:jc w:val="both"/>
        <w:rPr>
          <w:rFonts w:ascii="Tahoma" w:eastAsia="Calibri" w:hAnsi="Tahoma" w:cs="Tahoma"/>
          <w:b/>
          <w:color w:val="000000"/>
          <w:sz w:val="24"/>
          <w:szCs w:val="24"/>
        </w:rPr>
      </w:pPr>
      <w:r w:rsidRPr="00C03A2F">
        <w:rPr>
          <w:rFonts w:ascii="Tahoma" w:eastAsia="Calibri" w:hAnsi="Tahoma" w:cs="Tahoma"/>
          <w:b/>
          <w:color w:val="000000"/>
          <w:sz w:val="24"/>
          <w:szCs w:val="24"/>
        </w:rPr>
        <w:t>- Część I - od dnia 02 lipca 2012r. do dnia 31 sierpnia 2012r.</w:t>
      </w:r>
    </w:p>
    <w:p w:rsidR="00C03A2F" w:rsidRDefault="00C03A2F" w:rsidP="00C03A2F">
      <w:pPr>
        <w:jc w:val="both"/>
        <w:rPr>
          <w:rFonts w:ascii="Tahoma" w:eastAsia="Calibri" w:hAnsi="Tahoma" w:cs="Tahoma"/>
          <w:b/>
          <w:color w:val="000000"/>
          <w:sz w:val="24"/>
          <w:szCs w:val="24"/>
        </w:rPr>
      </w:pPr>
      <w:r w:rsidRPr="00C03A2F">
        <w:rPr>
          <w:rFonts w:ascii="Tahoma" w:eastAsia="Calibri" w:hAnsi="Tahoma" w:cs="Tahoma"/>
          <w:b/>
          <w:color w:val="000000"/>
          <w:sz w:val="24"/>
          <w:szCs w:val="24"/>
        </w:rPr>
        <w:t>- Część II - od dnia 02 lipca 2012r. do dnia 31 sierpnia 2012r.</w:t>
      </w:r>
    </w:p>
    <w:p w:rsidR="009A4BC2" w:rsidRPr="00C03A2F" w:rsidRDefault="009A4BC2" w:rsidP="009A4BC2">
      <w:pPr>
        <w:jc w:val="both"/>
        <w:rPr>
          <w:rFonts w:ascii="Tahoma" w:eastAsia="Calibri" w:hAnsi="Tahoma" w:cs="Tahoma"/>
          <w:b/>
          <w:color w:val="000000"/>
          <w:sz w:val="24"/>
          <w:szCs w:val="24"/>
        </w:rPr>
      </w:pPr>
      <w:r w:rsidRPr="00C03A2F">
        <w:rPr>
          <w:rFonts w:ascii="Tahoma" w:eastAsia="Calibri" w:hAnsi="Tahoma" w:cs="Tahoma"/>
          <w:b/>
          <w:color w:val="000000"/>
          <w:sz w:val="24"/>
          <w:szCs w:val="24"/>
        </w:rPr>
        <w:t>- Część I</w:t>
      </w:r>
      <w:r>
        <w:rPr>
          <w:rFonts w:ascii="Tahoma" w:eastAsia="Calibri" w:hAnsi="Tahoma" w:cs="Tahoma"/>
          <w:b/>
          <w:color w:val="000000"/>
          <w:sz w:val="24"/>
          <w:szCs w:val="24"/>
        </w:rPr>
        <w:t>II</w:t>
      </w:r>
      <w:r w:rsidRPr="00C03A2F">
        <w:rPr>
          <w:rFonts w:ascii="Tahoma" w:eastAsia="Calibri" w:hAnsi="Tahoma" w:cs="Tahoma"/>
          <w:b/>
          <w:color w:val="000000"/>
          <w:sz w:val="24"/>
          <w:szCs w:val="24"/>
        </w:rPr>
        <w:t xml:space="preserve"> - od dnia 02 lipca 2012r. do dnia 31 sierpnia 2012r.</w:t>
      </w:r>
    </w:p>
    <w:p w:rsidR="00C03A2F" w:rsidRPr="00C03A2F" w:rsidRDefault="00C03A2F" w:rsidP="009A4BC2">
      <w:pPr>
        <w:ind w:firstLine="708"/>
        <w:rPr>
          <w:rFonts w:ascii="Tahoma" w:eastAsia="Times New Roman" w:hAnsi="Tahoma" w:cs="Tahoma"/>
          <w:b/>
          <w:sz w:val="24"/>
          <w:szCs w:val="24"/>
          <w:lang w:eastAsia="pl-PL"/>
        </w:rPr>
      </w:pPr>
      <w:r w:rsidRPr="00C03A2F">
        <w:rPr>
          <w:rFonts w:ascii="Tahoma" w:eastAsia="Times New Roman" w:hAnsi="Tahoma" w:cs="Tahoma"/>
          <w:b/>
          <w:sz w:val="24"/>
          <w:szCs w:val="24"/>
          <w:lang w:eastAsia="pl-PL"/>
        </w:rPr>
        <w:t>Zamawiający powiadomi Wykonawcę o szczegółowych terminach dostaw, montażu (jeśli dotyczy) z co najmniej 7-dniowym wyprzedzeniem.</w:t>
      </w:r>
    </w:p>
    <w:p w:rsidR="00C03A2F" w:rsidRPr="00C03A2F" w:rsidRDefault="00C03A2F" w:rsidP="00C03A2F">
      <w:pPr>
        <w:rPr>
          <w:rFonts w:ascii="Tahoma" w:eastAsia="Calibri" w:hAnsi="Tahoma" w:cs="Tahoma"/>
          <w:b/>
          <w:sz w:val="24"/>
          <w:szCs w:val="24"/>
        </w:rPr>
      </w:pP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Część VIII – Podwykonawstwo.</w:t>
      </w:r>
    </w:p>
    <w:p w:rsidR="00C03A2F" w:rsidRPr="00C03A2F" w:rsidRDefault="00C03A2F" w:rsidP="00C03A2F">
      <w:pPr>
        <w:jc w:val="both"/>
        <w:rPr>
          <w:rFonts w:ascii="Tahoma" w:eastAsia="Times New Roman" w:hAnsi="Tahoma" w:cs="Tahoma"/>
          <w:color w:val="000000"/>
          <w:lang w:eastAsia="pl-PL"/>
        </w:rPr>
      </w:pPr>
      <w:r w:rsidRPr="00C03A2F">
        <w:rPr>
          <w:rFonts w:ascii="Tahoma" w:eastAsia="Times New Roman" w:hAnsi="Tahoma" w:cs="Tahoma"/>
          <w:color w:val="000000"/>
          <w:lang w:eastAsia="pl-PL"/>
        </w:rPr>
        <w:t xml:space="preserve">Wykonawca nie może podzlecić całości zamówienia Podwykonawcom. Zamawiający dopuszcza możliwość powierzenia przez Wykonawcę wykonania części zamówienia </w:t>
      </w:r>
      <w:r w:rsidRPr="00C03A2F">
        <w:rPr>
          <w:rFonts w:ascii="Tahoma" w:eastAsia="Times New Roman" w:hAnsi="Tahoma" w:cs="Tahoma"/>
          <w:color w:val="000000"/>
          <w:lang w:eastAsia="pl-PL"/>
        </w:rPr>
        <w:lastRenderedPageBreak/>
        <w:t>Podwykonawcom. W takim przypadku Wykonawca zobowiązany jest do wskazania w ofercie części zamówienia, której wykonanie powierzy Podwykonawcom.</w:t>
      </w:r>
    </w:p>
    <w:p w:rsidR="00C03A2F" w:rsidRPr="00C03A2F" w:rsidRDefault="00C03A2F" w:rsidP="00C03A2F">
      <w:pPr>
        <w:rPr>
          <w:rFonts w:ascii="Tahoma" w:eastAsia="Calibri" w:hAnsi="Tahoma" w:cs="Tahoma"/>
          <w:sz w:val="24"/>
          <w:szCs w:val="24"/>
        </w:rPr>
      </w:pP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Część IX – Warunki udziału i wymagania Zamawiającego w postępowaniu oraz opis sposobu dokonywania oceny spełnienia tych warunków                             i wymagań.</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O udzielenie zamówienia mogą ubiegać się Wykonawcy, którzy spełniają warunki dotyczące:</w:t>
      </w:r>
    </w:p>
    <w:p w:rsidR="00B170B9" w:rsidRDefault="00B170B9" w:rsidP="00C03A2F">
      <w:pPr>
        <w:jc w:val="both"/>
        <w:rPr>
          <w:rFonts w:ascii="Tahoma" w:eastAsia="Calibri" w:hAnsi="Tahoma" w:cs="Tahoma"/>
          <w:b/>
          <w:sz w:val="24"/>
          <w:szCs w:val="24"/>
        </w:rPr>
      </w:pP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1. Posiadania uprawnień do wykonywania określonej działalności lub czynności, jeżeli przepisy prawa nakładają obowiązek ich posiadania.</w:t>
      </w:r>
    </w:p>
    <w:p w:rsidR="00C03A2F" w:rsidRPr="00C03A2F" w:rsidRDefault="00C03A2F" w:rsidP="00C03A2F">
      <w:pPr>
        <w:rPr>
          <w:rFonts w:ascii="Tahoma" w:eastAsia="Calibri" w:hAnsi="Tahoma" w:cs="Tahoma"/>
          <w:sz w:val="24"/>
          <w:szCs w:val="24"/>
        </w:rPr>
      </w:pPr>
      <w:r w:rsidRPr="00C03A2F">
        <w:rPr>
          <w:rFonts w:ascii="Tahoma" w:eastAsia="Calibri" w:hAnsi="Tahoma" w:cs="Tahoma"/>
          <w:sz w:val="24"/>
          <w:szCs w:val="24"/>
        </w:rPr>
        <w:t>Spełnienie warunku:</w:t>
      </w:r>
    </w:p>
    <w:p w:rsidR="00C03A2F" w:rsidRPr="00C03A2F" w:rsidRDefault="00BB6ED9" w:rsidP="00C03A2F">
      <w:pPr>
        <w:jc w:val="both"/>
        <w:rPr>
          <w:rFonts w:ascii="Tahoma" w:eastAsia="Times New Roman" w:hAnsi="Tahoma" w:cs="Tahoma"/>
          <w:spacing w:val="-9"/>
          <w:lang w:eastAsia="pl-PL"/>
        </w:rPr>
      </w:pPr>
      <w:r>
        <w:rPr>
          <w:rFonts w:ascii="Tahoma" w:eastAsia="Calibri" w:hAnsi="Tahoma" w:cs="Tahoma"/>
          <w:sz w:val="24"/>
          <w:szCs w:val="24"/>
        </w:rPr>
        <w:t xml:space="preserve">Meble szkolne, meble szkolne metalowe, doposażenie łazienek </w:t>
      </w:r>
      <w:r w:rsidR="00C03A2F" w:rsidRPr="00C03A2F">
        <w:rPr>
          <w:rFonts w:ascii="Tahoma" w:eastAsia="Calibri" w:hAnsi="Tahoma" w:cs="Tahoma"/>
          <w:sz w:val="24"/>
          <w:szCs w:val="24"/>
        </w:rPr>
        <w:t xml:space="preserve">muszą posiadać </w:t>
      </w:r>
      <w:r w:rsidR="00C03A2F" w:rsidRPr="00C03A2F">
        <w:rPr>
          <w:rFonts w:ascii="Tahoma" w:eastAsia="Times New Roman" w:hAnsi="Tahoma" w:cs="Tahoma"/>
          <w:spacing w:val="-9"/>
          <w:sz w:val="24"/>
          <w:szCs w:val="24"/>
          <w:lang w:eastAsia="pl-PL"/>
        </w:rPr>
        <w:t xml:space="preserve">certyfikaty jakości CE, deklaracje zgodności z wymogami UE wystawione przez producenta </w:t>
      </w:r>
      <w:r w:rsidR="00217AA1">
        <w:rPr>
          <w:rFonts w:ascii="Tahoma" w:eastAsia="Times New Roman" w:hAnsi="Tahoma" w:cs="Tahoma"/>
          <w:spacing w:val="-9"/>
          <w:sz w:val="24"/>
          <w:szCs w:val="24"/>
          <w:lang w:eastAsia="pl-PL"/>
        </w:rPr>
        <w:t>lub</w:t>
      </w:r>
      <w:r w:rsidR="00C03A2F" w:rsidRPr="00C03A2F">
        <w:rPr>
          <w:rFonts w:ascii="Tahoma" w:eastAsia="Times New Roman" w:hAnsi="Tahoma" w:cs="Tahoma"/>
          <w:spacing w:val="-9"/>
          <w:sz w:val="24"/>
          <w:szCs w:val="24"/>
          <w:lang w:eastAsia="pl-PL"/>
        </w:rPr>
        <w:t xml:space="preserve"> inne równoważne dokumenty potwierdzające wymagania jakościowe</w:t>
      </w:r>
      <w:r w:rsidR="00C03A2F" w:rsidRPr="00C03A2F">
        <w:rPr>
          <w:rFonts w:ascii="Tahoma" w:eastAsia="Calibri" w:hAnsi="Tahoma" w:cs="Tahoma"/>
          <w:sz w:val="24"/>
          <w:szCs w:val="24"/>
        </w:rPr>
        <w:t xml:space="preserve"> (jeśli dotyczy).</w:t>
      </w:r>
    </w:p>
    <w:p w:rsidR="00C03A2F" w:rsidRPr="00C03A2F" w:rsidRDefault="00C03A2F" w:rsidP="00C03A2F">
      <w:pPr>
        <w:rPr>
          <w:rFonts w:ascii="Tahoma" w:eastAsia="Calibri" w:hAnsi="Tahoma" w:cs="Tahoma"/>
          <w:b/>
          <w:sz w:val="24"/>
          <w:szCs w:val="24"/>
        </w:rPr>
      </w:pP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2. Posiadania wiedzy i doświadczenia.</w:t>
      </w:r>
    </w:p>
    <w:p w:rsidR="00C03A2F" w:rsidRPr="00C03A2F" w:rsidRDefault="00C03A2F" w:rsidP="00C03A2F">
      <w:pPr>
        <w:rPr>
          <w:rFonts w:ascii="Tahoma" w:eastAsia="Calibri" w:hAnsi="Tahoma" w:cs="Tahoma"/>
          <w:sz w:val="24"/>
          <w:szCs w:val="24"/>
        </w:rPr>
      </w:pPr>
      <w:r w:rsidRPr="00C03A2F">
        <w:rPr>
          <w:rFonts w:ascii="Tahoma" w:eastAsia="Calibri" w:hAnsi="Tahoma" w:cs="Tahoma"/>
          <w:sz w:val="24"/>
          <w:szCs w:val="24"/>
        </w:rPr>
        <w:t>Spełnienie warunku:</w:t>
      </w:r>
    </w:p>
    <w:p w:rsidR="00C03A2F" w:rsidRPr="00C03A2F" w:rsidRDefault="00C03A2F" w:rsidP="00184259">
      <w:pPr>
        <w:rPr>
          <w:rFonts w:ascii="Tahoma" w:eastAsia="Calibri" w:hAnsi="Tahoma" w:cs="Tahoma"/>
          <w:sz w:val="24"/>
          <w:szCs w:val="24"/>
        </w:rPr>
      </w:pPr>
      <w:r w:rsidRPr="00C03A2F">
        <w:rPr>
          <w:rFonts w:ascii="Tahoma" w:eastAsia="Calibri" w:hAnsi="Tahoma" w:cs="Tahoma"/>
          <w:sz w:val="24"/>
          <w:szCs w:val="24"/>
        </w:rPr>
        <w:t>Wykonawcy winni udokumentować posiadanie wiedzy i doświadczenia poprzez wykaza</w:t>
      </w:r>
      <w:r w:rsidR="00184259">
        <w:rPr>
          <w:rFonts w:ascii="Tahoma" w:eastAsia="Calibri" w:hAnsi="Tahoma" w:cs="Tahoma"/>
          <w:sz w:val="24"/>
          <w:szCs w:val="24"/>
        </w:rPr>
        <w:t xml:space="preserve">nie realizacji przynajmniej dla </w:t>
      </w:r>
      <w:r w:rsidRPr="00C03A2F">
        <w:rPr>
          <w:rFonts w:ascii="Tahoma" w:eastAsia="Calibri" w:hAnsi="Tahoma" w:cs="Tahoma"/>
          <w:b/>
          <w:sz w:val="24"/>
          <w:szCs w:val="24"/>
        </w:rPr>
        <w:t xml:space="preserve">Części </w:t>
      </w:r>
      <w:r w:rsidR="00936137">
        <w:rPr>
          <w:rFonts w:ascii="Tahoma" w:eastAsia="Calibri" w:hAnsi="Tahoma" w:cs="Tahoma"/>
          <w:b/>
          <w:sz w:val="24"/>
          <w:szCs w:val="24"/>
        </w:rPr>
        <w:t>I</w:t>
      </w:r>
      <w:r w:rsidR="00184259">
        <w:rPr>
          <w:rFonts w:ascii="Tahoma" w:eastAsia="Calibri" w:hAnsi="Tahoma" w:cs="Tahoma"/>
          <w:b/>
          <w:sz w:val="24"/>
          <w:szCs w:val="24"/>
        </w:rPr>
        <w:t>:</w:t>
      </w:r>
    </w:p>
    <w:p w:rsidR="00C03A2F" w:rsidRPr="002A2C24" w:rsidRDefault="00C03A2F" w:rsidP="00C03A2F">
      <w:pPr>
        <w:jc w:val="both"/>
        <w:rPr>
          <w:rFonts w:ascii="Tahoma" w:eastAsia="Calibri" w:hAnsi="Tahoma" w:cs="Tahoma"/>
          <w:sz w:val="24"/>
          <w:szCs w:val="24"/>
        </w:rPr>
      </w:pPr>
      <w:r w:rsidRPr="00C03A2F">
        <w:rPr>
          <w:rFonts w:ascii="Tahoma" w:eastAsia="Calibri" w:hAnsi="Tahoma" w:cs="Tahoma"/>
          <w:sz w:val="24"/>
          <w:szCs w:val="24"/>
        </w:rPr>
        <w:t>- w okresie ostatnich 3 lat, a jeżeli okres prowadzenia działalności jest krótszy –                      w tym okresie, licząc od dnia złożenia ofert - jednej dostawy wyposażenia                   o podobnym asortymencie i wartości jednej dostawy równej lub wi</w:t>
      </w:r>
      <w:r w:rsidR="00184259">
        <w:rPr>
          <w:rFonts w:ascii="Tahoma" w:eastAsia="Calibri" w:hAnsi="Tahoma" w:cs="Tahoma"/>
          <w:sz w:val="24"/>
          <w:szCs w:val="24"/>
        </w:rPr>
        <w:t xml:space="preserve">ększej niż </w:t>
      </w:r>
      <w:r w:rsidR="00936137">
        <w:rPr>
          <w:rFonts w:ascii="Tahoma" w:eastAsia="Calibri" w:hAnsi="Tahoma" w:cs="Tahoma"/>
          <w:b/>
          <w:sz w:val="24"/>
          <w:szCs w:val="24"/>
        </w:rPr>
        <w:t>10</w:t>
      </w:r>
      <w:r w:rsidR="002A2C24" w:rsidRPr="002A2C24">
        <w:rPr>
          <w:rFonts w:ascii="Tahoma" w:eastAsia="Calibri" w:hAnsi="Tahoma" w:cs="Tahoma"/>
          <w:b/>
          <w:sz w:val="24"/>
          <w:szCs w:val="24"/>
        </w:rPr>
        <w:t> </w:t>
      </w:r>
      <w:r w:rsidRPr="002A2C24">
        <w:rPr>
          <w:rFonts w:ascii="Tahoma" w:eastAsia="Calibri" w:hAnsi="Tahoma" w:cs="Tahoma"/>
          <w:b/>
          <w:sz w:val="24"/>
          <w:szCs w:val="24"/>
        </w:rPr>
        <w:t>000</w:t>
      </w:r>
      <w:r w:rsidR="002A2C24" w:rsidRPr="002A2C24">
        <w:rPr>
          <w:rFonts w:ascii="Tahoma" w:eastAsia="Calibri" w:hAnsi="Tahoma" w:cs="Tahoma"/>
          <w:b/>
          <w:sz w:val="24"/>
          <w:szCs w:val="24"/>
        </w:rPr>
        <w:t>,00</w:t>
      </w:r>
      <w:r w:rsidRPr="002A2C24">
        <w:rPr>
          <w:rFonts w:ascii="Tahoma" w:eastAsia="Calibri" w:hAnsi="Tahoma" w:cs="Tahoma"/>
          <w:b/>
          <w:sz w:val="24"/>
          <w:szCs w:val="24"/>
        </w:rPr>
        <w:t xml:space="preserve"> zł</w:t>
      </w:r>
      <w:r w:rsidRPr="002A2C24">
        <w:rPr>
          <w:rFonts w:ascii="Tahoma" w:eastAsia="Calibri" w:hAnsi="Tahoma" w:cs="Tahoma"/>
          <w:sz w:val="24"/>
          <w:szCs w:val="24"/>
        </w:rPr>
        <w:t xml:space="preserve"> brutto</w:t>
      </w:r>
      <w:r w:rsidR="00936137">
        <w:rPr>
          <w:rFonts w:ascii="Tahoma" w:eastAsia="Calibri" w:hAnsi="Tahoma" w:cs="Tahoma"/>
          <w:sz w:val="24"/>
          <w:szCs w:val="24"/>
        </w:rPr>
        <w:t xml:space="preserve"> </w:t>
      </w:r>
      <w:r w:rsidR="00936137" w:rsidRPr="00D82A7E">
        <w:rPr>
          <w:rFonts w:ascii="Tahoma" w:eastAsia="Calibri" w:hAnsi="Tahoma" w:cs="Tahoma"/>
          <w:b/>
          <w:sz w:val="24"/>
          <w:szCs w:val="24"/>
        </w:rPr>
        <w:t>(dotyczy Część I)</w:t>
      </w:r>
      <w:r w:rsidRPr="00D82A7E">
        <w:rPr>
          <w:rFonts w:ascii="Tahoma" w:eastAsia="Calibri" w:hAnsi="Tahoma" w:cs="Tahoma"/>
          <w:b/>
          <w:sz w:val="24"/>
          <w:szCs w:val="24"/>
        </w:rPr>
        <w:t>.</w:t>
      </w:r>
    </w:p>
    <w:p w:rsidR="00C03A2F" w:rsidRPr="00C03A2F" w:rsidRDefault="00C03A2F" w:rsidP="00C03A2F">
      <w:pPr>
        <w:jc w:val="both"/>
        <w:rPr>
          <w:rFonts w:ascii="Tahoma" w:eastAsia="Calibri" w:hAnsi="Tahoma" w:cs="Tahoma"/>
          <w:color w:val="4F6228"/>
          <w:sz w:val="24"/>
          <w:szCs w:val="24"/>
        </w:rPr>
      </w:pP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3. Dysponowanie odpowiednim potencjałem technicznym oraz osobami zdolnymi do wykonania zamówienia.</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Spełnienie warunku:</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Zamawiający nie wyznacza szczegółowego warunku w tym zakresie.</w:t>
      </w:r>
    </w:p>
    <w:p w:rsidR="006045BF" w:rsidRDefault="006045BF" w:rsidP="00C03A2F">
      <w:pPr>
        <w:jc w:val="both"/>
        <w:rPr>
          <w:rFonts w:ascii="Tahoma" w:eastAsia="Calibri" w:hAnsi="Tahoma" w:cs="Tahoma"/>
          <w:b/>
          <w:sz w:val="24"/>
          <w:szCs w:val="24"/>
        </w:rPr>
      </w:pPr>
    </w:p>
    <w:p w:rsidR="006045BF" w:rsidRDefault="006045BF" w:rsidP="00C03A2F">
      <w:pPr>
        <w:jc w:val="both"/>
        <w:rPr>
          <w:rFonts w:ascii="Tahoma" w:eastAsia="Calibri" w:hAnsi="Tahoma" w:cs="Tahoma"/>
          <w:b/>
          <w:sz w:val="24"/>
          <w:szCs w:val="24"/>
        </w:rPr>
      </w:pP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lastRenderedPageBreak/>
        <w:t xml:space="preserve">4. Sytuacji ekonomicznej i finansowej. </w:t>
      </w:r>
    </w:p>
    <w:p w:rsidR="00C03A2F" w:rsidRPr="00C03A2F" w:rsidRDefault="00C03A2F" w:rsidP="00C03A2F">
      <w:pPr>
        <w:spacing w:after="0" w:line="240" w:lineRule="auto"/>
        <w:jc w:val="both"/>
        <w:rPr>
          <w:rFonts w:ascii="Tahoma" w:eastAsia="Times New Roman" w:hAnsi="Tahoma" w:cs="Tahoma"/>
          <w:iCs/>
          <w:sz w:val="24"/>
          <w:szCs w:val="24"/>
        </w:rPr>
      </w:pPr>
      <w:r w:rsidRPr="00C03A2F">
        <w:rPr>
          <w:rFonts w:ascii="Tahoma" w:eastAsia="Times New Roman" w:hAnsi="Tahoma" w:cs="Tahoma"/>
          <w:iCs/>
          <w:sz w:val="24"/>
          <w:szCs w:val="24"/>
        </w:rPr>
        <w:t>Spełnienie warunku:</w:t>
      </w:r>
    </w:p>
    <w:p w:rsidR="00C03A2F" w:rsidRPr="00C03A2F" w:rsidRDefault="00C03A2F" w:rsidP="00C03A2F">
      <w:pPr>
        <w:spacing w:after="0" w:line="240" w:lineRule="auto"/>
        <w:jc w:val="both"/>
        <w:rPr>
          <w:rFonts w:ascii="Tahoma" w:eastAsia="Times New Roman" w:hAnsi="Tahoma" w:cs="Tahoma"/>
          <w:iCs/>
          <w:sz w:val="24"/>
          <w:szCs w:val="24"/>
        </w:rPr>
      </w:pPr>
    </w:p>
    <w:p w:rsidR="00C03A2F" w:rsidRPr="00C03A2F" w:rsidRDefault="00C03A2F" w:rsidP="00C03A2F">
      <w:pPr>
        <w:spacing w:after="0" w:line="240" w:lineRule="auto"/>
        <w:jc w:val="both"/>
        <w:rPr>
          <w:rFonts w:ascii="Tahoma" w:eastAsia="Times New Roman" w:hAnsi="Tahoma" w:cs="Tahoma"/>
          <w:i/>
          <w:iCs/>
          <w:sz w:val="24"/>
          <w:szCs w:val="24"/>
        </w:rPr>
      </w:pPr>
      <w:r w:rsidRPr="00C03A2F">
        <w:rPr>
          <w:rFonts w:ascii="Tahoma" w:eastAsia="Times New Roman" w:hAnsi="Tahoma" w:cs="Tahoma"/>
          <w:iCs/>
          <w:sz w:val="24"/>
          <w:szCs w:val="24"/>
        </w:rPr>
        <w:t xml:space="preserve">Wykonawcy winni udokumentować posiadanie </w:t>
      </w:r>
      <w:r w:rsidRPr="00C03A2F">
        <w:rPr>
          <w:rFonts w:ascii="Tahoma" w:eastAsia="Times New Roman" w:hAnsi="Tahoma" w:cs="Tahoma"/>
          <w:b/>
          <w:iCs/>
          <w:sz w:val="24"/>
          <w:szCs w:val="24"/>
          <w:u w:val="single"/>
        </w:rPr>
        <w:t>opłaconej polisy</w:t>
      </w:r>
      <w:r w:rsidRPr="00C03A2F">
        <w:rPr>
          <w:rFonts w:ascii="Tahoma" w:eastAsia="Times New Roman" w:hAnsi="Tahoma" w:cs="Tahoma"/>
          <w:b/>
          <w:iCs/>
          <w:sz w:val="24"/>
          <w:szCs w:val="24"/>
        </w:rPr>
        <w:t>,</w:t>
      </w:r>
      <w:r w:rsidRPr="00C03A2F">
        <w:rPr>
          <w:rFonts w:ascii="Tahoma" w:eastAsia="Times New Roman" w:hAnsi="Tahoma" w:cs="Tahoma"/>
          <w:iCs/>
          <w:sz w:val="24"/>
          <w:szCs w:val="24"/>
        </w:rPr>
        <w:t xml:space="preserve"> a w przypadku jej braku innego dokumentu potwierdzającego, że Wykonawca jest ubezpieczony od odpowiedzialności cywilnej w zakresie prowadzonej działalności związanej                                  z przedmiotem zamówienia </w:t>
      </w:r>
      <w:r w:rsidRPr="00C03A2F">
        <w:rPr>
          <w:rFonts w:ascii="Tahoma" w:eastAsia="Times New Roman" w:hAnsi="Tahoma" w:cs="Tahoma"/>
          <w:b/>
          <w:iCs/>
          <w:sz w:val="24"/>
          <w:szCs w:val="24"/>
          <w:u w:val="single"/>
        </w:rPr>
        <w:t xml:space="preserve">na kwotę co najmniej </w:t>
      </w:r>
      <w:r w:rsidRPr="00C03A2F">
        <w:rPr>
          <w:rFonts w:ascii="Tahoma" w:eastAsia="Times New Roman" w:hAnsi="Tahoma" w:cs="Tahoma"/>
          <w:b/>
          <w:iCs/>
          <w:color w:val="000000"/>
          <w:sz w:val="24"/>
          <w:szCs w:val="24"/>
          <w:u w:val="single"/>
        </w:rPr>
        <w:t>5 000,00 zł.</w:t>
      </w:r>
    </w:p>
    <w:p w:rsidR="00C03A2F" w:rsidRPr="006045BF" w:rsidRDefault="00C03A2F" w:rsidP="00C03A2F">
      <w:pPr>
        <w:spacing w:after="0" w:line="240" w:lineRule="auto"/>
        <w:ind w:left="720" w:hanging="720"/>
        <w:jc w:val="both"/>
        <w:rPr>
          <w:rFonts w:ascii="Tahoma" w:eastAsia="Times New Roman" w:hAnsi="Tahoma" w:cs="Tahoma"/>
          <w:iCs/>
          <w:sz w:val="24"/>
          <w:szCs w:val="24"/>
        </w:rPr>
      </w:pPr>
    </w:p>
    <w:p w:rsidR="00C03A2F" w:rsidRPr="00C03A2F" w:rsidRDefault="00C03A2F" w:rsidP="00C03A2F">
      <w:pPr>
        <w:tabs>
          <w:tab w:val="left" w:pos="284"/>
        </w:tabs>
        <w:spacing w:after="0" w:line="240" w:lineRule="auto"/>
        <w:jc w:val="both"/>
        <w:rPr>
          <w:rFonts w:ascii="Tahoma" w:eastAsia="Times New Roman" w:hAnsi="Tahoma" w:cs="Tahoma"/>
          <w:iCs/>
          <w:sz w:val="24"/>
          <w:szCs w:val="24"/>
        </w:rPr>
      </w:pPr>
      <w:r w:rsidRPr="00C03A2F">
        <w:rPr>
          <w:rFonts w:ascii="Tahoma" w:eastAsia="Times New Roman" w:hAnsi="Tahoma" w:cs="Tahoma"/>
          <w:iCs/>
          <w:sz w:val="24"/>
          <w:szCs w:val="24"/>
        </w:rPr>
        <w:t>5.</w:t>
      </w:r>
      <w:r w:rsidRPr="00C03A2F">
        <w:rPr>
          <w:rFonts w:ascii="Tahoma" w:eastAsia="Times New Roman" w:hAnsi="Tahoma" w:cs="Tahoma"/>
          <w:iCs/>
          <w:sz w:val="24"/>
          <w:szCs w:val="24"/>
        </w:rPr>
        <w:tab/>
        <w:t>Wykonawca może polegać na wiedzy i doświadczeniu, potencjale technicznym, osobach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rsidR="00C03A2F" w:rsidRPr="00C03A2F" w:rsidRDefault="00C03A2F" w:rsidP="00C03A2F">
      <w:pPr>
        <w:spacing w:after="0" w:line="240" w:lineRule="auto"/>
        <w:ind w:left="720" w:hanging="720"/>
        <w:jc w:val="both"/>
        <w:rPr>
          <w:rFonts w:ascii="Tahoma" w:eastAsia="Times New Roman" w:hAnsi="Tahoma" w:cs="Tahoma"/>
          <w:iCs/>
          <w:sz w:val="24"/>
          <w:szCs w:val="24"/>
        </w:rPr>
      </w:pPr>
    </w:p>
    <w:p w:rsidR="00C03A2F" w:rsidRPr="00C03A2F" w:rsidRDefault="00C03A2F" w:rsidP="00C03A2F">
      <w:pPr>
        <w:spacing w:after="0" w:line="240" w:lineRule="auto"/>
        <w:jc w:val="both"/>
        <w:rPr>
          <w:rFonts w:ascii="Tahoma" w:eastAsia="Times New Roman" w:hAnsi="Tahoma" w:cs="Tahoma"/>
          <w:iCs/>
          <w:sz w:val="24"/>
          <w:szCs w:val="24"/>
        </w:rPr>
      </w:pPr>
      <w:r w:rsidRPr="00C03A2F">
        <w:rPr>
          <w:rFonts w:ascii="Tahoma" w:eastAsia="Times New Roman" w:hAnsi="Tahoma" w:cs="Tahoma"/>
          <w:iCs/>
          <w:sz w:val="24"/>
          <w:szCs w:val="24"/>
        </w:rPr>
        <w:t>6. Ustanowią, w przypadku gdy Wykonawcy wspólnie ubiegać się będą                                          o udzielenie zamówienia, pełnomocnika do reprezentowania ich                                     w postępowaniu o udzielenie niniejszego zamówienia albo reprezentowania                      w postępowaniu i zawarcia umowy w sprawie zamówienia publicznego.</w:t>
      </w:r>
    </w:p>
    <w:p w:rsidR="00C03A2F" w:rsidRPr="00C03A2F" w:rsidRDefault="00C03A2F" w:rsidP="00C03A2F">
      <w:pPr>
        <w:spacing w:after="0" w:line="240" w:lineRule="auto"/>
        <w:jc w:val="both"/>
        <w:rPr>
          <w:rFonts w:ascii="Tahoma" w:eastAsia="Times New Roman" w:hAnsi="Tahoma" w:cs="Tahoma"/>
          <w:iCs/>
          <w:sz w:val="24"/>
          <w:szCs w:val="24"/>
        </w:rPr>
      </w:pPr>
      <w:r w:rsidRPr="00C03A2F">
        <w:rPr>
          <w:rFonts w:ascii="Tahoma" w:eastAsia="Times New Roman" w:hAnsi="Tahoma" w:cs="Tahoma"/>
          <w:iCs/>
          <w:sz w:val="24"/>
          <w:szCs w:val="24"/>
        </w:rPr>
        <w:t>Umocowanie  to  powinno  wynikać  z  treści  umowy regulującej  współpracę podmiotów występujących wspólnie lub z odrębnego  dokumentu.</w:t>
      </w:r>
    </w:p>
    <w:p w:rsidR="00C03A2F" w:rsidRPr="00C03A2F" w:rsidRDefault="00C03A2F" w:rsidP="00C03A2F">
      <w:pPr>
        <w:spacing w:after="0" w:line="240" w:lineRule="auto"/>
        <w:jc w:val="both"/>
        <w:rPr>
          <w:rFonts w:ascii="Tahoma" w:eastAsia="Times New Roman" w:hAnsi="Tahoma" w:cs="Tahoma"/>
          <w:iCs/>
          <w:sz w:val="24"/>
          <w:szCs w:val="24"/>
        </w:rPr>
      </w:pPr>
    </w:p>
    <w:p w:rsidR="00C03A2F" w:rsidRPr="00C03A2F" w:rsidRDefault="00C03A2F" w:rsidP="00C03A2F">
      <w:pPr>
        <w:spacing w:after="0" w:line="240" w:lineRule="auto"/>
        <w:jc w:val="both"/>
        <w:rPr>
          <w:rFonts w:ascii="Tahoma" w:eastAsia="Times New Roman" w:hAnsi="Tahoma" w:cs="Tahoma"/>
          <w:iCs/>
          <w:sz w:val="24"/>
          <w:szCs w:val="24"/>
        </w:rPr>
      </w:pPr>
      <w:r w:rsidRPr="00C03A2F">
        <w:rPr>
          <w:rFonts w:ascii="Tahoma" w:eastAsia="Times New Roman" w:hAnsi="Tahoma" w:cs="Tahoma"/>
          <w:iCs/>
          <w:sz w:val="24"/>
          <w:szCs w:val="24"/>
        </w:rPr>
        <w:t xml:space="preserve">7. Udzielą gwarancji na przedmiot zamówienia na okres nie krótszy niż określony                             w </w:t>
      </w:r>
      <w:r w:rsidRPr="00121D5B">
        <w:rPr>
          <w:rFonts w:ascii="Tahoma" w:eastAsia="Times New Roman" w:hAnsi="Tahoma" w:cs="Tahoma"/>
          <w:b/>
          <w:iCs/>
          <w:sz w:val="24"/>
          <w:szCs w:val="24"/>
        </w:rPr>
        <w:t xml:space="preserve">Załącznikach </w:t>
      </w:r>
      <w:r w:rsidR="008B3773">
        <w:rPr>
          <w:rFonts w:ascii="Tahoma" w:eastAsia="Times New Roman" w:hAnsi="Tahoma" w:cs="Tahoma"/>
          <w:b/>
          <w:iCs/>
          <w:color w:val="000000"/>
          <w:sz w:val="24"/>
          <w:szCs w:val="24"/>
        </w:rPr>
        <w:t>7a,</w:t>
      </w:r>
      <w:r w:rsidR="009B2088" w:rsidRPr="00121D5B">
        <w:rPr>
          <w:rFonts w:ascii="Tahoma" w:eastAsia="Times New Roman" w:hAnsi="Tahoma" w:cs="Tahoma"/>
          <w:b/>
          <w:iCs/>
          <w:color w:val="000000"/>
          <w:sz w:val="24"/>
          <w:szCs w:val="24"/>
        </w:rPr>
        <w:t xml:space="preserve"> 7b</w:t>
      </w:r>
      <w:r w:rsidR="008B3773">
        <w:rPr>
          <w:rFonts w:ascii="Tahoma" w:eastAsia="Times New Roman" w:hAnsi="Tahoma" w:cs="Tahoma"/>
          <w:b/>
          <w:iCs/>
          <w:color w:val="000000"/>
          <w:sz w:val="24"/>
          <w:szCs w:val="24"/>
        </w:rPr>
        <w:t>,</w:t>
      </w:r>
      <w:r w:rsidR="009B2088" w:rsidRPr="00121D5B">
        <w:rPr>
          <w:rFonts w:ascii="Tahoma" w:eastAsia="Times New Roman" w:hAnsi="Tahoma" w:cs="Tahoma"/>
          <w:b/>
          <w:iCs/>
          <w:color w:val="000000"/>
          <w:sz w:val="24"/>
          <w:szCs w:val="24"/>
        </w:rPr>
        <w:t xml:space="preserve"> 7c</w:t>
      </w:r>
      <w:r w:rsidRPr="00121D5B">
        <w:rPr>
          <w:rFonts w:ascii="Tahoma" w:eastAsia="Times New Roman" w:hAnsi="Tahoma" w:cs="Tahoma"/>
          <w:b/>
          <w:iCs/>
          <w:color w:val="000000"/>
          <w:sz w:val="24"/>
          <w:szCs w:val="24"/>
        </w:rPr>
        <w:t xml:space="preserve"> </w:t>
      </w:r>
      <w:r w:rsidR="00B45308">
        <w:rPr>
          <w:rFonts w:ascii="Tahoma" w:eastAsia="Times New Roman" w:hAnsi="Tahoma" w:cs="Tahoma"/>
          <w:b/>
          <w:iCs/>
          <w:color w:val="000000"/>
          <w:sz w:val="24"/>
          <w:szCs w:val="24"/>
        </w:rPr>
        <w:t>do S</w:t>
      </w:r>
      <w:r w:rsidR="00B45308">
        <w:rPr>
          <w:rFonts w:ascii="Tahoma" w:eastAsia="Times New Roman" w:hAnsi="Tahoma" w:cs="Tahoma"/>
          <w:b/>
          <w:iCs/>
          <w:color w:val="000000"/>
          <w:sz w:val="24"/>
          <w:szCs w:val="24"/>
        </w:rPr>
        <w:t>IWZ</w:t>
      </w:r>
      <w:r w:rsidR="00B45308">
        <w:rPr>
          <w:rFonts w:ascii="Tahoma" w:eastAsia="Times New Roman" w:hAnsi="Tahoma" w:cs="Tahoma"/>
          <w:b/>
          <w:iCs/>
          <w:color w:val="000000"/>
          <w:sz w:val="24"/>
          <w:szCs w:val="24"/>
        </w:rPr>
        <w:t xml:space="preserve"> </w:t>
      </w:r>
      <w:r w:rsidR="008B3773">
        <w:rPr>
          <w:rFonts w:ascii="Tahoma" w:eastAsia="Times New Roman" w:hAnsi="Tahoma" w:cs="Tahoma"/>
          <w:b/>
          <w:iCs/>
          <w:color w:val="000000"/>
          <w:sz w:val="24"/>
          <w:szCs w:val="24"/>
        </w:rPr>
        <w:t>– poszczególny dla każdej części</w:t>
      </w:r>
      <w:r w:rsidRPr="00C03A2F">
        <w:rPr>
          <w:rFonts w:ascii="Tahoma" w:eastAsia="Times New Roman" w:hAnsi="Tahoma" w:cs="Tahoma"/>
          <w:iCs/>
          <w:color w:val="000000"/>
          <w:sz w:val="24"/>
          <w:szCs w:val="24"/>
        </w:rPr>
        <w:t>.</w:t>
      </w:r>
    </w:p>
    <w:p w:rsidR="00C03A2F" w:rsidRPr="00C03A2F" w:rsidRDefault="00C03A2F" w:rsidP="00C03A2F">
      <w:pPr>
        <w:spacing w:after="0" w:line="240" w:lineRule="auto"/>
        <w:jc w:val="both"/>
        <w:rPr>
          <w:rFonts w:ascii="Tahoma" w:eastAsia="Times New Roman" w:hAnsi="Tahoma" w:cs="Tahoma"/>
          <w:iCs/>
          <w:sz w:val="24"/>
          <w:szCs w:val="24"/>
        </w:rPr>
      </w:pPr>
    </w:p>
    <w:p w:rsidR="00C03A2F" w:rsidRPr="00C03A2F" w:rsidRDefault="00C03A2F" w:rsidP="00C03A2F">
      <w:pPr>
        <w:spacing w:after="0" w:line="240" w:lineRule="auto"/>
        <w:jc w:val="both"/>
        <w:rPr>
          <w:rFonts w:ascii="Tahoma" w:eastAsia="Times New Roman" w:hAnsi="Tahoma" w:cs="Tahoma"/>
          <w:iCs/>
          <w:sz w:val="24"/>
          <w:szCs w:val="24"/>
        </w:rPr>
      </w:pPr>
      <w:r w:rsidRPr="00C03A2F">
        <w:rPr>
          <w:rFonts w:ascii="Tahoma" w:eastAsia="Times New Roman" w:hAnsi="Tahoma" w:cs="Tahoma"/>
          <w:iCs/>
          <w:sz w:val="24"/>
          <w:szCs w:val="24"/>
        </w:rPr>
        <w:t>8. Wykonają przedmiot zamówienia w terminie określonym w cz. VII SIWZ.</w:t>
      </w:r>
    </w:p>
    <w:p w:rsidR="00C03A2F" w:rsidRPr="00C03A2F" w:rsidRDefault="00C03A2F" w:rsidP="00C03A2F">
      <w:pPr>
        <w:spacing w:after="0" w:line="240" w:lineRule="auto"/>
        <w:jc w:val="both"/>
        <w:rPr>
          <w:rFonts w:ascii="Tahoma" w:eastAsia="Times New Roman" w:hAnsi="Tahoma" w:cs="Tahoma"/>
          <w:iCs/>
          <w:sz w:val="24"/>
          <w:szCs w:val="24"/>
        </w:rPr>
      </w:pPr>
    </w:p>
    <w:p w:rsidR="00C03A2F" w:rsidRPr="00C03A2F" w:rsidRDefault="00C03A2F" w:rsidP="00C03A2F">
      <w:pPr>
        <w:spacing w:after="0" w:line="240" w:lineRule="auto"/>
        <w:jc w:val="both"/>
        <w:rPr>
          <w:rFonts w:ascii="Tahoma" w:eastAsia="Times New Roman" w:hAnsi="Tahoma" w:cs="Tahoma"/>
          <w:iCs/>
          <w:sz w:val="24"/>
          <w:szCs w:val="24"/>
        </w:rPr>
      </w:pPr>
      <w:r w:rsidRPr="00C03A2F">
        <w:rPr>
          <w:rFonts w:ascii="Tahoma" w:eastAsia="Times New Roman" w:hAnsi="Tahoma" w:cs="Tahoma"/>
          <w:iCs/>
          <w:sz w:val="24"/>
          <w:szCs w:val="24"/>
        </w:rPr>
        <w:t>Spełnienie wymagania:</w:t>
      </w:r>
    </w:p>
    <w:p w:rsidR="00C03A2F" w:rsidRPr="00C03A2F" w:rsidRDefault="00C03A2F" w:rsidP="00C03A2F">
      <w:pPr>
        <w:spacing w:after="0" w:line="240" w:lineRule="auto"/>
        <w:jc w:val="both"/>
        <w:rPr>
          <w:rFonts w:ascii="Tahoma" w:eastAsia="Times New Roman" w:hAnsi="Tahoma" w:cs="Tahoma"/>
          <w:iCs/>
          <w:sz w:val="24"/>
          <w:szCs w:val="24"/>
        </w:rPr>
      </w:pPr>
      <w:r w:rsidRPr="00C03A2F">
        <w:rPr>
          <w:rFonts w:ascii="Tahoma" w:eastAsia="Times New Roman" w:hAnsi="Tahoma" w:cs="Tahoma"/>
          <w:iCs/>
          <w:sz w:val="24"/>
          <w:szCs w:val="24"/>
        </w:rPr>
        <w:t xml:space="preserve"> –  złożenie oświadczenia o wykonaniu zamówienia w w/w  terminie.</w:t>
      </w:r>
    </w:p>
    <w:p w:rsidR="00C03A2F" w:rsidRPr="00C03A2F" w:rsidRDefault="00C03A2F" w:rsidP="00C03A2F">
      <w:pPr>
        <w:spacing w:after="0" w:line="240" w:lineRule="auto"/>
        <w:jc w:val="both"/>
        <w:rPr>
          <w:rFonts w:ascii="Tahoma" w:eastAsia="Times New Roman" w:hAnsi="Tahoma" w:cs="Tahoma"/>
          <w:iCs/>
          <w:sz w:val="24"/>
          <w:szCs w:val="24"/>
        </w:rPr>
      </w:pPr>
    </w:p>
    <w:p w:rsidR="00C03A2F" w:rsidRPr="00C03A2F" w:rsidRDefault="00C03A2F" w:rsidP="00C03A2F">
      <w:pPr>
        <w:spacing w:after="0" w:line="240" w:lineRule="auto"/>
        <w:jc w:val="both"/>
        <w:rPr>
          <w:rFonts w:ascii="Tahoma" w:eastAsia="Times New Roman" w:hAnsi="Tahoma" w:cs="Tahoma"/>
          <w:iCs/>
          <w:sz w:val="24"/>
          <w:szCs w:val="24"/>
        </w:rPr>
      </w:pPr>
      <w:r w:rsidRPr="00C03A2F">
        <w:rPr>
          <w:rFonts w:ascii="Tahoma" w:eastAsia="Times New Roman" w:hAnsi="Tahoma" w:cs="Tahoma"/>
          <w:iCs/>
          <w:sz w:val="24"/>
          <w:szCs w:val="24"/>
        </w:rPr>
        <w:t>9. Akceptują warunki i wymagania zawarte w niniejszej Specyfikacji Istotnych Warunków Zamówienia wraz z załącznikami i przyjmują je bez zastrzeżeń.</w:t>
      </w:r>
    </w:p>
    <w:p w:rsidR="00C03A2F" w:rsidRPr="00C03A2F" w:rsidRDefault="00C03A2F" w:rsidP="00C03A2F">
      <w:pPr>
        <w:spacing w:after="0" w:line="240" w:lineRule="auto"/>
        <w:jc w:val="both"/>
        <w:rPr>
          <w:rFonts w:ascii="Tahoma" w:eastAsia="Times New Roman" w:hAnsi="Tahoma" w:cs="Tahoma"/>
          <w:iCs/>
          <w:sz w:val="24"/>
          <w:szCs w:val="24"/>
        </w:rPr>
      </w:pPr>
    </w:p>
    <w:p w:rsidR="00C03A2F" w:rsidRPr="00C03A2F" w:rsidRDefault="00C03A2F" w:rsidP="00C03A2F">
      <w:pPr>
        <w:spacing w:after="0" w:line="240" w:lineRule="auto"/>
        <w:jc w:val="both"/>
        <w:rPr>
          <w:rFonts w:ascii="Tahoma" w:eastAsia="Times New Roman" w:hAnsi="Tahoma" w:cs="Tahoma"/>
          <w:iCs/>
          <w:sz w:val="24"/>
          <w:szCs w:val="24"/>
        </w:rPr>
      </w:pPr>
      <w:r w:rsidRPr="00C03A2F">
        <w:rPr>
          <w:rFonts w:ascii="Tahoma" w:eastAsia="Times New Roman" w:hAnsi="Tahoma" w:cs="Tahoma"/>
          <w:iCs/>
          <w:sz w:val="24"/>
          <w:szCs w:val="24"/>
        </w:rPr>
        <w:t>Spełnienie warunków i wymagań:</w:t>
      </w:r>
    </w:p>
    <w:p w:rsidR="00C03A2F" w:rsidRPr="00C03A2F" w:rsidRDefault="00C03A2F" w:rsidP="00C03A2F">
      <w:pPr>
        <w:spacing w:after="0" w:line="240" w:lineRule="auto"/>
        <w:jc w:val="both"/>
        <w:rPr>
          <w:rFonts w:ascii="Tahoma" w:eastAsia="Times New Roman" w:hAnsi="Tahoma" w:cs="Tahoma"/>
          <w:iCs/>
          <w:sz w:val="24"/>
          <w:szCs w:val="24"/>
        </w:rPr>
      </w:pPr>
      <w:r w:rsidRPr="00C03A2F">
        <w:rPr>
          <w:rFonts w:ascii="Tahoma" w:eastAsia="Times New Roman" w:hAnsi="Tahoma" w:cs="Tahoma"/>
          <w:iCs/>
          <w:sz w:val="24"/>
          <w:szCs w:val="24"/>
        </w:rPr>
        <w:t>– złożenie oświadczenia.</w:t>
      </w:r>
    </w:p>
    <w:p w:rsidR="00C03A2F" w:rsidRPr="00C03A2F" w:rsidRDefault="00C03A2F" w:rsidP="00C03A2F">
      <w:pPr>
        <w:spacing w:after="0" w:line="240" w:lineRule="auto"/>
        <w:jc w:val="both"/>
        <w:rPr>
          <w:rFonts w:ascii="Tahoma" w:eastAsia="Times New Roman" w:hAnsi="Tahoma" w:cs="Tahoma"/>
          <w:iCs/>
          <w:sz w:val="24"/>
          <w:szCs w:val="24"/>
        </w:rPr>
      </w:pPr>
    </w:p>
    <w:p w:rsidR="00C03A2F" w:rsidRPr="00C03A2F" w:rsidRDefault="00C03A2F" w:rsidP="00C03A2F">
      <w:pPr>
        <w:spacing w:after="0" w:line="240" w:lineRule="auto"/>
        <w:jc w:val="both"/>
        <w:rPr>
          <w:rFonts w:ascii="Tahoma" w:eastAsia="Times New Roman" w:hAnsi="Tahoma" w:cs="Tahoma"/>
          <w:iCs/>
          <w:sz w:val="24"/>
          <w:szCs w:val="24"/>
        </w:rPr>
      </w:pPr>
      <w:r w:rsidRPr="00C03A2F">
        <w:rPr>
          <w:rFonts w:ascii="Tahoma" w:eastAsia="Times New Roman" w:hAnsi="Tahoma" w:cs="Tahoma"/>
          <w:iCs/>
          <w:sz w:val="24"/>
          <w:szCs w:val="24"/>
        </w:rPr>
        <w:t>10. Złożą komplet wymaganych dokumentów – wymienionych w Części X.</w:t>
      </w:r>
    </w:p>
    <w:p w:rsidR="00C03A2F" w:rsidRPr="00C03A2F" w:rsidRDefault="00C03A2F" w:rsidP="00C03A2F">
      <w:pPr>
        <w:spacing w:after="0" w:line="240" w:lineRule="auto"/>
        <w:ind w:left="720" w:hanging="720"/>
        <w:jc w:val="both"/>
        <w:rPr>
          <w:rFonts w:ascii="Tahoma" w:eastAsia="Times New Roman" w:hAnsi="Tahoma" w:cs="Tahoma"/>
          <w:iCs/>
          <w:sz w:val="24"/>
          <w:szCs w:val="24"/>
        </w:rPr>
      </w:pPr>
    </w:p>
    <w:p w:rsidR="00C03A2F" w:rsidRPr="00C03A2F" w:rsidRDefault="00C03A2F" w:rsidP="00C03A2F">
      <w:pPr>
        <w:spacing w:after="0" w:line="240" w:lineRule="auto"/>
        <w:jc w:val="both"/>
        <w:rPr>
          <w:rFonts w:ascii="Tahoma" w:eastAsia="Times New Roman" w:hAnsi="Tahoma" w:cs="Tahoma"/>
          <w:iCs/>
          <w:sz w:val="24"/>
          <w:szCs w:val="24"/>
        </w:rPr>
      </w:pPr>
      <w:r w:rsidRPr="00C03A2F">
        <w:rPr>
          <w:rFonts w:ascii="Tahoma" w:eastAsia="Times New Roman" w:hAnsi="Tahoma" w:cs="Tahoma"/>
          <w:iCs/>
          <w:sz w:val="24"/>
          <w:szCs w:val="24"/>
        </w:rPr>
        <w:t>11. Wykonawcy, którzy nie wykażą spełnienia warunków udziału w postępowaniu podlegać będą wykluczeniu z udziału w postępowaniu.</w:t>
      </w:r>
    </w:p>
    <w:p w:rsidR="00C03A2F" w:rsidRPr="00C03A2F" w:rsidRDefault="00C03A2F" w:rsidP="00C03A2F">
      <w:pPr>
        <w:spacing w:after="0" w:line="240" w:lineRule="auto"/>
        <w:jc w:val="both"/>
        <w:rPr>
          <w:rFonts w:ascii="Tahoma" w:eastAsia="Times New Roman" w:hAnsi="Tahoma" w:cs="Tahoma"/>
          <w:iCs/>
          <w:sz w:val="24"/>
          <w:szCs w:val="24"/>
        </w:rPr>
      </w:pPr>
    </w:p>
    <w:p w:rsidR="00C03A2F" w:rsidRPr="00C03A2F" w:rsidRDefault="00C03A2F" w:rsidP="00C03A2F">
      <w:pPr>
        <w:spacing w:after="0" w:line="240" w:lineRule="auto"/>
        <w:jc w:val="both"/>
        <w:rPr>
          <w:rFonts w:ascii="Tahoma" w:eastAsia="Times New Roman" w:hAnsi="Tahoma" w:cs="Tahoma"/>
          <w:iCs/>
          <w:sz w:val="24"/>
          <w:szCs w:val="24"/>
        </w:rPr>
      </w:pPr>
      <w:r w:rsidRPr="00C03A2F">
        <w:rPr>
          <w:rFonts w:ascii="Tahoma" w:eastAsia="Times New Roman" w:hAnsi="Tahoma" w:cs="Tahoma"/>
          <w:iCs/>
          <w:sz w:val="24"/>
          <w:szCs w:val="24"/>
        </w:rPr>
        <w:t xml:space="preserve">12. Ocena spełnienia wyżej opisanych warunków udziału w postępowaniu dokonywana będzie w oparciu o założone przez Wykonawcę w niniejszym postępowaniu dokumenty lub oświadczenia. </w:t>
      </w:r>
    </w:p>
    <w:p w:rsidR="00C03A2F" w:rsidRPr="00C03A2F" w:rsidRDefault="00C03A2F" w:rsidP="00C03A2F">
      <w:pPr>
        <w:tabs>
          <w:tab w:val="left" w:pos="142"/>
          <w:tab w:val="left" w:pos="284"/>
          <w:tab w:val="left" w:pos="426"/>
        </w:tabs>
        <w:spacing w:after="0" w:line="240" w:lineRule="auto"/>
        <w:jc w:val="both"/>
        <w:rPr>
          <w:rFonts w:ascii="Tahoma" w:eastAsia="Times New Roman" w:hAnsi="Tahoma" w:cs="Tahoma"/>
          <w:iCs/>
          <w:sz w:val="24"/>
          <w:szCs w:val="24"/>
        </w:rPr>
      </w:pPr>
      <w:r w:rsidRPr="00C03A2F">
        <w:rPr>
          <w:rFonts w:ascii="Tahoma" w:eastAsia="Times New Roman" w:hAnsi="Tahoma" w:cs="Tahoma"/>
          <w:iCs/>
          <w:sz w:val="24"/>
          <w:szCs w:val="24"/>
        </w:rPr>
        <w:lastRenderedPageBreak/>
        <w:t>13.</w:t>
      </w:r>
      <w:r w:rsidRPr="00C03A2F">
        <w:rPr>
          <w:rFonts w:ascii="Tahoma" w:eastAsia="Times New Roman" w:hAnsi="Tahoma" w:cs="Tahoma"/>
          <w:iCs/>
          <w:sz w:val="24"/>
          <w:szCs w:val="24"/>
        </w:rPr>
        <w:tab/>
        <w:t xml:space="preserve">Z udziału w niniejszym postępowaniu wyklucza się Wykonawców, którzy podlegają wykluczeniu na podstawie art. 24 ust. 1 i 2 ustawy </w:t>
      </w:r>
      <w:proofErr w:type="spellStart"/>
      <w:r w:rsidRPr="00C03A2F">
        <w:rPr>
          <w:rFonts w:ascii="Tahoma" w:eastAsia="Times New Roman" w:hAnsi="Tahoma" w:cs="Tahoma"/>
          <w:iCs/>
          <w:sz w:val="24"/>
          <w:szCs w:val="24"/>
        </w:rPr>
        <w:t>Pzp</w:t>
      </w:r>
      <w:proofErr w:type="spellEnd"/>
      <w:r w:rsidRPr="00C03A2F">
        <w:rPr>
          <w:rFonts w:ascii="Tahoma" w:eastAsia="Times New Roman" w:hAnsi="Tahoma" w:cs="Tahoma"/>
          <w:iCs/>
          <w:sz w:val="24"/>
          <w:szCs w:val="24"/>
        </w:rPr>
        <w:t>. Oferta Wykonawcy wykluczonego uznana zostanie za odrzuconą.</w:t>
      </w:r>
    </w:p>
    <w:p w:rsidR="00C03A2F" w:rsidRPr="00C03A2F" w:rsidRDefault="00C03A2F" w:rsidP="00C03A2F">
      <w:pPr>
        <w:tabs>
          <w:tab w:val="left" w:pos="142"/>
          <w:tab w:val="left" w:pos="284"/>
        </w:tabs>
        <w:spacing w:after="0" w:line="240" w:lineRule="auto"/>
        <w:ind w:left="720" w:hanging="720"/>
        <w:jc w:val="both"/>
        <w:rPr>
          <w:rFonts w:ascii="Tahoma" w:eastAsia="Times New Roman" w:hAnsi="Tahoma" w:cs="Tahoma"/>
          <w:iCs/>
          <w:sz w:val="24"/>
          <w:szCs w:val="24"/>
        </w:rPr>
      </w:pPr>
    </w:p>
    <w:p w:rsidR="00C03A2F" w:rsidRPr="00C03A2F" w:rsidRDefault="00C03A2F" w:rsidP="00C03A2F">
      <w:pPr>
        <w:tabs>
          <w:tab w:val="left" w:pos="142"/>
          <w:tab w:val="left" w:pos="284"/>
          <w:tab w:val="left" w:pos="567"/>
        </w:tabs>
        <w:spacing w:after="0" w:line="240" w:lineRule="auto"/>
        <w:ind w:left="720" w:hanging="720"/>
        <w:jc w:val="both"/>
        <w:rPr>
          <w:rFonts w:ascii="Tahoma" w:eastAsia="Times New Roman" w:hAnsi="Tahoma" w:cs="Tahoma"/>
          <w:iCs/>
          <w:sz w:val="24"/>
          <w:szCs w:val="24"/>
        </w:rPr>
      </w:pPr>
      <w:r w:rsidRPr="00C03A2F">
        <w:rPr>
          <w:rFonts w:ascii="Tahoma" w:eastAsia="Times New Roman" w:hAnsi="Tahoma" w:cs="Tahoma"/>
          <w:iCs/>
          <w:sz w:val="24"/>
          <w:szCs w:val="24"/>
        </w:rPr>
        <w:t>14.</w:t>
      </w:r>
      <w:r w:rsidRPr="00C03A2F">
        <w:rPr>
          <w:rFonts w:ascii="Tahoma" w:eastAsia="Times New Roman" w:hAnsi="Tahoma" w:cs="Tahoma"/>
          <w:iCs/>
          <w:sz w:val="24"/>
          <w:szCs w:val="24"/>
        </w:rPr>
        <w:tab/>
        <w:t>Zamawiający odrzuci ofertę, jeżeli:</w:t>
      </w:r>
    </w:p>
    <w:p w:rsidR="00C03A2F" w:rsidRPr="00C03A2F" w:rsidRDefault="00C03A2F" w:rsidP="00C03A2F">
      <w:pPr>
        <w:spacing w:after="0" w:line="240" w:lineRule="auto"/>
        <w:ind w:left="720" w:hanging="720"/>
        <w:jc w:val="both"/>
        <w:rPr>
          <w:rFonts w:ascii="Tahoma" w:eastAsia="Times New Roman" w:hAnsi="Tahoma" w:cs="Tahoma"/>
          <w:iCs/>
          <w:sz w:val="24"/>
          <w:szCs w:val="24"/>
        </w:rPr>
      </w:pPr>
      <w:r w:rsidRPr="00C03A2F">
        <w:rPr>
          <w:rFonts w:ascii="Tahoma" w:eastAsia="Times New Roman" w:hAnsi="Tahoma" w:cs="Tahoma"/>
          <w:iCs/>
          <w:sz w:val="24"/>
          <w:szCs w:val="24"/>
        </w:rPr>
        <w:t>14.1.</w:t>
      </w:r>
      <w:r w:rsidRPr="00C03A2F">
        <w:rPr>
          <w:rFonts w:ascii="Tahoma" w:eastAsia="Times New Roman" w:hAnsi="Tahoma" w:cs="Tahoma"/>
          <w:iCs/>
          <w:sz w:val="24"/>
          <w:szCs w:val="24"/>
        </w:rPr>
        <w:tab/>
        <w:t>jest niezgodna z ustawą;</w:t>
      </w:r>
    </w:p>
    <w:p w:rsidR="00C03A2F" w:rsidRPr="00C03A2F" w:rsidRDefault="00C03A2F" w:rsidP="00C03A2F">
      <w:pPr>
        <w:spacing w:after="0" w:line="240" w:lineRule="auto"/>
        <w:ind w:left="720" w:hanging="720"/>
        <w:jc w:val="both"/>
        <w:rPr>
          <w:rFonts w:ascii="Tahoma" w:eastAsia="Times New Roman" w:hAnsi="Tahoma" w:cs="Tahoma"/>
          <w:iCs/>
          <w:sz w:val="24"/>
          <w:szCs w:val="24"/>
        </w:rPr>
      </w:pPr>
      <w:r w:rsidRPr="00C03A2F">
        <w:rPr>
          <w:rFonts w:ascii="Tahoma" w:eastAsia="Times New Roman" w:hAnsi="Tahoma" w:cs="Tahoma"/>
          <w:iCs/>
          <w:sz w:val="24"/>
          <w:szCs w:val="24"/>
        </w:rPr>
        <w:t>14.2.</w:t>
      </w:r>
      <w:r w:rsidRPr="00C03A2F">
        <w:rPr>
          <w:rFonts w:ascii="Tahoma" w:eastAsia="Times New Roman" w:hAnsi="Tahoma" w:cs="Tahoma"/>
          <w:iCs/>
          <w:sz w:val="24"/>
          <w:szCs w:val="24"/>
        </w:rPr>
        <w:tab/>
        <w:t xml:space="preserve">jej treść nie odpowiada treści Specyfikacji Istotnych Warunków Zamówienia </w:t>
      </w:r>
    </w:p>
    <w:p w:rsidR="00C03A2F" w:rsidRPr="00C03A2F" w:rsidRDefault="00C03A2F" w:rsidP="00C03A2F">
      <w:pPr>
        <w:spacing w:after="0" w:line="240" w:lineRule="auto"/>
        <w:ind w:left="720" w:hanging="720"/>
        <w:jc w:val="both"/>
        <w:rPr>
          <w:rFonts w:ascii="Tahoma" w:eastAsia="Times New Roman" w:hAnsi="Tahoma" w:cs="Tahoma"/>
          <w:iCs/>
          <w:sz w:val="24"/>
          <w:szCs w:val="24"/>
        </w:rPr>
      </w:pPr>
      <w:r w:rsidRPr="00C03A2F">
        <w:rPr>
          <w:rFonts w:ascii="Tahoma" w:eastAsia="Times New Roman" w:hAnsi="Tahoma" w:cs="Tahoma"/>
          <w:iCs/>
          <w:sz w:val="24"/>
          <w:szCs w:val="24"/>
        </w:rPr>
        <w:t>z zastrzeżeniem art. 87 ust. 2 pkt 3;</w:t>
      </w:r>
    </w:p>
    <w:p w:rsidR="00C03A2F" w:rsidRPr="00C03A2F" w:rsidRDefault="00C03A2F" w:rsidP="00C03A2F">
      <w:pPr>
        <w:spacing w:after="0" w:line="240" w:lineRule="auto"/>
        <w:ind w:left="720" w:hanging="720"/>
        <w:jc w:val="both"/>
        <w:rPr>
          <w:rFonts w:ascii="Tahoma" w:eastAsia="Times New Roman" w:hAnsi="Tahoma" w:cs="Tahoma"/>
          <w:iCs/>
          <w:sz w:val="24"/>
          <w:szCs w:val="24"/>
        </w:rPr>
      </w:pPr>
      <w:r w:rsidRPr="00C03A2F">
        <w:rPr>
          <w:rFonts w:ascii="Tahoma" w:eastAsia="Times New Roman" w:hAnsi="Tahoma" w:cs="Tahoma"/>
          <w:iCs/>
          <w:sz w:val="24"/>
          <w:szCs w:val="24"/>
        </w:rPr>
        <w:t>14.3.</w:t>
      </w:r>
      <w:r w:rsidRPr="00C03A2F">
        <w:rPr>
          <w:rFonts w:ascii="Tahoma" w:eastAsia="Times New Roman" w:hAnsi="Tahoma" w:cs="Tahoma"/>
          <w:iCs/>
          <w:sz w:val="24"/>
          <w:szCs w:val="24"/>
        </w:rPr>
        <w:tab/>
        <w:t xml:space="preserve">jej złożenie stanowi czyn nieuczciwej konkurencji w rozumieniu przepisów </w:t>
      </w:r>
    </w:p>
    <w:p w:rsidR="00C03A2F" w:rsidRPr="00C03A2F" w:rsidRDefault="00C03A2F" w:rsidP="00C03A2F">
      <w:pPr>
        <w:spacing w:after="0" w:line="240" w:lineRule="auto"/>
        <w:ind w:left="720" w:hanging="720"/>
        <w:jc w:val="both"/>
        <w:rPr>
          <w:rFonts w:ascii="Tahoma" w:eastAsia="Times New Roman" w:hAnsi="Tahoma" w:cs="Tahoma"/>
          <w:iCs/>
          <w:sz w:val="24"/>
          <w:szCs w:val="24"/>
        </w:rPr>
      </w:pPr>
      <w:r w:rsidRPr="00C03A2F">
        <w:rPr>
          <w:rFonts w:ascii="Tahoma" w:eastAsia="Times New Roman" w:hAnsi="Tahoma" w:cs="Tahoma"/>
          <w:iCs/>
          <w:sz w:val="24"/>
          <w:szCs w:val="24"/>
        </w:rPr>
        <w:t>o zwalczaniu nieuczciwej konkurencji;</w:t>
      </w:r>
    </w:p>
    <w:p w:rsidR="00C03A2F" w:rsidRPr="00C03A2F" w:rsidRDefault="00C03A2F" w:rsidP="00C03A2F">
      <w:pPr>
        <w:spacing w:after="0" w:line="240" w:lineRule="auto"/>
        <w:ind w:left="720" w:hanging="720"/>
        <w:jc w:val="both"/>
        <w:rPr>
          <w:rFonts w:ascii="Tahoma" w:eastAsia="Times New Roman" w:hAnsi="Tahoma" w:cs="Tahoma"/>
          <w:iCs/>
          <w:sz w:val="24"/>
          <w:szCs w:val="24"/>
        </w:rPr>
      </w:pPr>
      <w:r w:rsidRPr="00C03A2F">
        <w:rPr>
          <w:rFonts w:ascii="Tahoma" w:eastAsia="Times New Roman" w:hAnsi="Tahoma" w:cs="Tahoma"/>
          <w:iCs/>
          <w:sz w:val="24"/>
          <w:szCs w:val="24"/>
        </w:rPr>
        <w:t>14.4.</w:t>
      </w:r>
      <w:r w:rsidRPr="00C03A2F">
        <w:rPr>
          <w:rFonts w:ascii="Tahoma" w:eastAsia="Times New Roman" w:hAnsi="Tahoma" w:cs="Tahoma"/>
          <w:iCs/>
          <w:sz w:val="24"/>
          <w:szCs w:val="24"/>
        </w:rPr>
        <w:tab/>
        <w:t>zawiera rażąco niską cenę w stosunku do przedmiotu zamówienia;</w:t>
      </w:r>
    </w:p>
    <w:p w:rsidR="00C03A2F" w:rsidRPr="00C03A2F" w:rsidRDefault="00C03A2F" w:rsidP="00C03A2F">
      <w:pPr>
        <w:spacing w:after="0" w:line="240" w:lineRule="auto"/>
        <w:ind w:left="720" w:hanging="720"/>
        <w:jc w:val="both"/>
        <w:rPr>
          <w:rFonts w:ascii="Tahoma" w:eastAsia="Times New Roman" w:hAnsi="Tahoma" w:cs="Tahoma"/>
          <w:iCs/>
          <w:sz w:val="24"/>
          <w:szCs w:val="24"/>
        </w:rPr>
      </w:pPr>
      <w:r w:rsidRPr="00C03A2F">
        <w:rPr>
          <w:rFonts w:ascii="Tahoma" w:eastAsia="Times New Roman" w:hAnsi="Tahoma" w:cs="Tahoma"/>
          <w:iCs/>
          <w:sz w:val="24"/>
          <w:szCs w:val="24"/>
        </w:rPr>
        <w:t>14.5.</w:t>
      </w:r>
      <w:r w:rsidRPr="00C03A2F">
        <w:rPr>
          <w:rFonts w:ascii="Tahoma" w:eastAsia="Times New Roman" w:hAnsi="Tahoma" w:cs="Tahoma"/>
          <w:iCs/>
          <w:sz w:val="24"/>
          <w:szCs w:val="24"/>
        </w:rPr>
        <w:tab/>
        <w:t xml:space="preserve">złożona została przez Wykonawcę wykluczonego z udziału w postępowaniu </w:t>
      </w:r>
    </w:p>
    <w:p w:rsidR="00C03A2F" w:rsidRPr="00C03A2F" w:rsidRDefault="00C03A2F" w:rsidP="00C03A2F">
      <w:pPr>
        <w:spacing w:after="0" w:line="240" w:lineRule="auto"/>
        <w:ind w:left="720" w:hanging="720"/>
        <w:jc w:val="both"/>
        <w:rPr>
          <w:rFonts w:ascii="Tahoma" w:eastAsia="Times New Roman" w:hAnsi="Tahoma" w:cs="Tahoma"/>
          <w:iCs/>
          <w:sz w:val="24"/>
          <w:szCs w:val="24"/>
        </w:rPr>
      </w:pPr>
      <w:r w:rsidRPr="00C03A2F">
        <w:rPr>
          <w:rFonts w:ascii="Tahoma" w:eastAsia="Times New Roman" w:hAnsi="Tahoma" w:cs="Tahoma"/>
          <w:iCs/>
          <w:sz w:val="24"/>
          <w:szCs w:val="24"/>
        </w:rPr>
        <w:t>o udzielenie zamówienia;</w:t>
      </w:r>
    </w:p>
    <w:p w:rsidR="00C03A2F" w:rsidRPr="00C03A2F" w:rsidRDefault="00C03A2F" w:rsidP="00C03A2F">
      <w:pPr>
        <w:spacing w:after="0" w:line="240" w:lineRule="auto"/>
        <w:ind w:left="720" w:hanging="720"/>
        <w:jc w:val="both"/>
        <w:rPr>
          <w:rFonts w:ascii="Tahoma" w:eastAsia="Times New Roman" w:hAnsi="Tahoma" w:cs="Tahoma"/>
          <w:iCs/>
          <w:sz w:val="24"/>
          <w:szCs w:val="24"/>
        </w:rPr>
      </w:pPr>
      <w:r w:rsidRPr="00C03A2F">
        <w:rPr>
          <w:rFonts w:ascii="Tahoma" w:eastAsia="Times New Roman" w:hAnsi="Tahoma" w:cs="Tahoma"/>
          <w:iCs/>
          <w:sz w:val="24"/>
          <w:szCs w:val="24"/>
        </w:rPr>
        <w:t>14.6.</w:t>
      </w:r>
      <w:r w:rsidRPr="00C03A2F">
        <w:rPr>
          <w:rFonts w:ascii="Tahoma" w:eastAsia="Times New Roman" w:hAnsi="Tahoma" w:cs="Tahoma"/>
          <w:iCs/>
          <w:sz w:val="24"/>
          <w:szCs w:val="24"/>
        </w:rPr>
        <w:tab/>
        <w:t>zawiera błędy w obliczeniu ceny;</w:t>
      </w:r>
    </w:p>
    <w:p w:rsidR="00C03A2F" w:rsidRPr="00C03A2F" w:rsidRDefault="00C03A2F" w:rsidP="00C03A2F">
      <w:pPr>
        <w:spacing w:after="0" w:line="240" w:lineRule="auto"/>
        <w:jc w:val="both"/>
        <w:rPr>
          <w:rFonts w:ascii="Tahoma" w:eastAsia="Times New Roman" w:hAnsi="Tahoma" w:cs="Tahoma"/>
          <w:iCs/>
          <w:sz w:val="24"/>
          <w:szCs w:val="24"/>
        </w:rPr>
      </w:pPr>
      <w:r w:rsidRPr="00C03A2F">
        <w:rPr>
          <w:rFonts w:ascii="Tahoma" w:eastAsia="Times New Roman" w:hAnsi="Tahoma" w:cs="Tahoma"/>
          <w:iCs/>
          <w:sz w:val="24"/>
          <w:szCs w:val="24"/>
        </w:rPr>
        <w:t>14.7.</w:t>
      </w:r>
      <w:r w:rsidRPr="00C03A2F">
        <w:rPr>
          <w:rFonts w:ascii="Tahoma" w:eastAsia="Times New Roman" w:hAnsi="Tahoma" w:cs="Tahoma"/>
          <w:iCs/>
          <w:sz w:val="24"/>
          <w:szCs w:val="24"/>
        </w:rPr>
        <w:tab/>
        <w:t>Wykonawca w terminie 3 dni od dnia doręczenia zawiadomienia nie zgodził się na poprawienie omyłki, o której mowa w art. 87 ust. 2 pkt 3;</w:t>
      </w:r>
    </w:p>
    <w:p w:rsidR="00C03A2F" w:rsidRPr="00C03A2F" w:rsidRDefault="00C03A2F" w:rsidP="00C03A2F">
      <w:pPr>
        <w:spacing w:after="0" w:line="240" w:lineRule="auto"/>
        <w:ind w:left="720" w:hanging="720"/>
        <w:jc w:val="both"/>
        <w:rPr>
          <w:rFonts w:ascii="Tahoma" w:eastAsia="Times New Roman" w:hAnsi="Tahoma" w:cs="Tahoma"/>
          <w:iCs/>
          <w:sz w:val="24"/>
          <w:szCs w:val="24"/>
        </w:rPr>
      </w:pPr>
      <w:r w:rsidRPr="00C03A2F">
        <w:rPr>
          <w:rFonts w:ascii="Tahoma" w:eastAsia="Times New Roman" w:hAnsi="Tahoma" w:cs="Tahoma"/>
          <w:iCs/>
          <w:sz w:val="24"/>
          <w:szCs w:val="24"/>
        </w:rPr>
        <w:t>14.8.</w:t>
      </w:r>
      <w:r w:rsidRPr="00C03A2F">
        <w:rPr>
          <w:rFonts w:ascii="Tahoma" w:eastAsia="Times New Roman" w:hAnsi="Tahoma" w:cs="Tahoma"/>
          <w:iCs/>
          <w:sz w:val="24"/>
          <w:szCs w:val="24"/>
        </w:rPr>
        <w:tab/>
        <w:t>jest nieważna na podstawie odrębnych przepisów.</w:t>
      </w:r>
    </w:p>
    <w:p w:rsidR="00C03A2F" w:rsidRPr="00C03A2F" w:rsidRDefault="00C03A2F" w:rsidP="00C03A2F">
      <w:pPr>
        <w:spacing w:after="0" w:line="240" w:lineRule="auto"/>
        <w:ind w:left="720" w:hanging="720"/>
        <w:jc w:val="both"/>
        <w:rPr>
          <w:rFonts w:ascii="Tahoma" w:eastAsia="Times New Roman" w:hAnsi="Tahoma" w:cs="Tahoma"/>
          <w:iCs/>
          <w:sz w:val="24"/>
          <w:szCs w:val="24"/>
        </w:rPr>
      </w:pPr>
    </w:p>
    <w:p w:rsidR="00C03A2F" w:rsidRPr="00C03A2F" w:rsidRDefault="00C03A2F" w:rsidP="00C03A2F">
      <w:pPr>
        <w:spacing w:after="0" w:line="240" w:lineRule="auto"/>
        <w:jc w:val="both"/>
        <w:rPr>
          <w:rFonts w:ascii="Tahoma" w:eastAsia="Times New Roman" w:hAnsi="Tahoma" w:cs="Tahoma"/>
          <w:iCs/>
          <w:sz w:val="24"/>
          <w:szCs w:val="24"/>
        </w:rPr>
      </w:pPr>
      <w:r w:rsidRPr="00C03A2F">
        <w:rPr>
          <w:rFonts w:ascii="Tahoma" w:eastAsia="Times New Roman" w:hAnsi="Tahoma" w:cs="Tahoma"/>
          <w:iCs/>
          <w:sz w:val="24"/>
          <w:szCs w:val="24"/>
        </w:rPr>
        <w:t>15. O wykluczeniu z postępowania oraz odrzuceniu oferty Wykonawcy zostaną zawiadomieni niezwłocznie po dokonaniu wyboru oferty najkorzystniejszej. Zawiadomienie zawierać będzie uzasadnienie faktyczne i prawne.</w:t>
      </w:r>
    </w:p>
    <w:p w:rsidR="00C03A2F" w:rsidRPr="00C03A2F" w:rsidRDefault="00C03A2F" w:rsidP="00C03A2F">
      <w:pPr>
        <w:rPr>
          <w:rFonts w:ascii="Tahoma" w:eastAsia="Calibri" w:hAnsi="Tahoma" w:cs="Tahoma"/>
          <w:b/>
          <w:sz w:val="24"/>
          <w:szCs w:val="24"/>
        </w:rPr>
      </w:pP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Część X – Informacje o oświadczeniach i dokumentach.</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Na ofertę składają się następujące dokumenty i załączniki:</w:t>
      </w:r>
    </w:p>
    <w:p w:rsidR="00C03A2F" w:rsidRPr="00C03A2F" w:rsidRDefault="00C03A2F" w:rsidP="00C03A2F">
      <w:pPr>
        <w:tabs>
          <w:tab w:val="left" w:pos="426"/>
        </w:tabs>
        <w:jc w:val="both"/>
        <w:rPr>
          <w:rFonts w:ascii="Tahoma" w:eastAsia="Calibri" w:hAnsi="Tahoma" w:cs="Tahoma"/>
          <w:b/>
          <w:sz w:val="24"/>
          <w:szCs w:val="24"/>
        </w:rPr>
      </w:pPr>
      <w:r w:rsidRPr="00C03A2F">
        <w:rPr>
          <w:rFonts w:ascii="Tahoma" w:eastAsia="Calibri" w:hAnsi="Tahoma" w:cs="Tahoma"/>
          <w:sz w:val="24"/>
          <w:szCs w:val="24"/>
        </w:rPr>
        <w:t>1.</w:t>
      </w:r>
      <w:r w:rsidRPr="00C03A2F">
        <w:rPr>
          <w:rFonts w:ascii="Tahoma" w:eastAsia="Calibri" w:hAnsi="Tahoma" w:cs="Tahoma"/>
          <w:sz w:val="24"/>
          <w:szCs w:val="24"/>
        </w:rPr>
        <w:tab/>
        <w:t xml:space="preserve">Wypełniony formularz ofertowy stanowiący kartę tytułową oferty </w:t>
      </w:r>
      <w:r w:rsidRPr="00C03A2F">
        <w:rPr>
          <w:rFonts w:ascii="Tahoma" w:eastAsia="Calibri" w:hAnsi="Tahoma" w:cs="Tahoma"/>
          <w:b/>
          <w:sz w:val="24"/>
          <w:szCs w:val="24"/>
        </w:rPr>
        <w:t>(Załącznik Nr 1</w:t>
      </w:r>
      <w:r w:rsidR="00E44809">
        <w:rPr>
          <w:rFonts w:ascii="Tahoma" w:eastAsia="Calibri" w:hAnsi="Tahoma" w:cs="Tahoma"/>
          <w:b/>
          <w:sz w:val="24"/>
          <w:szCs w:val="24"/>
        </w:rPr>
        <w:t>a, 1b</w:t>
      </w:r>
      <w:r w:rsidR="00900A02">
        <w:rPr>
          <w:rFonts w:ascii="Tahoma" w:eastAsia="Calibri" w:hAnsi="Tahoma" w:cs="Tahoma"/>
          <w:b/>
          <w:sz w:val="24"/>
          <w:szCs w:val="24"/>
        </w:rPr>
        <w:t>, 1c</w:t>
      </w:r>
      <w:r w:rsidRPr="00C03A2F">
        <w:rPr>
          <w:rFonts w:ascii="Tahoma" w:eastAsia="Calibri" w:hAnsi="Tahoma" w:cs="Tahoma"/>
          <w:b/>
          <w:sz w:val="24"/>
          <w:szCs w:val="24"/>
        </w:rPr>
        <w:t xml:space="preserve"> do SIWZ)</w:t>
      </w:r>
      <w:r w:rsidR="00E44809">
        <w:rPr>
          <w:rFonts w:ascii="Tahoma" w:eastAsia="Calibri" w:hAnsi="Tahoma" w:cs="Tahoma"/>
          <w:b/>
          <w:sz w:val="24"/>
          <w:szCs w:val="24"/>
        </w:rPr>
        <w:t xml:space="preserve"> – poszczególny dla każdej części</w:t>
      </w:r>
      <w:r w:rsidRPr="00C03A2F">
        <w:rPr>
          <w:rFonts w:ascii="Tahoma" w:eastAsia="Calibri" w:hAnsi="Tahoma" w:cs="Tahoma"/>
          <w:b/>
          <w:sz w:val="24"/>
          <w:szCs w:val="24"/>
        </w:rPr>
        <w:t>.</w:t>
      </w:r>
    </w:p>
    <w:p w:rsidR="00C03A2F" w:rsidRPr="00C03A2F" w:rsidRDefault="00C03A2F" w:rsidP="00C03A2F">
      <w:pPr>
        <w:tabs>
          <w:tab w:val="left" w:pos="426"/>
        </w:tabs>
        <w:jc w:val="both"/>
        <w:rPr>
          <w:rFonts w:ascii="Tahoma" w:eastAsia="Calibri" w:hAnsi="Tahoma" w:cs="Tahoma"/>
          <w:sz w:val="24"/>
          <w:szCs w:val="24"/>
        </w:rPr>
      </w:pPr>
      <w:r w:rsidRPr="00C03A2F">
        <w:rPr>
          <w:rFonts w:ascii="Tahoma" w:eastAsia="Calibri" w:hAnsi="Tahoma" w:cs="Tahoma"/>
          <w:sz w:val="24"/>
          <w:szCs w:val="24"/>
        </w:rPr>
        <w:t>2.</w:t>
      </w:r>
      <w:r w:rsidRPr="00C03A2F">
        <w:rPr>
          <w:rFonts w:ascii="Tahoma" w:eastAsia="Calibri" w:hAnsi="Tahoma" w:cs="Tahoma"/>
          <w:sz w:val="24"/>
          <w:szCs w:val="24"/>
        </w:rPr>
        <w:tab/>
        <w:t xml:space="preserve">Wypełnione zbiorcze zestawienie cenowe </w:t>
      </w:r>
      <w:r w:rsidRPr="00C03A2F">
        <w:rPr>
          <w:rFonts w:ascii="Tahoma" w:eastAsia="Calibri" w:hAnsi="Tahoma" w:cs="Tahoma"/>
          <w:b/>
          <w:sz w:val="24"/>
          <w:szCs w:val="24"/>
        </w:rPr>
        <w:t>(Załącznik Nr 2 do SIWZ).</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 xml:space="preserve">3. Oświadczenie o spełnieniu warunków udziału w postępowaniu o zamówienie publiczne z art. 22 ust. 1 </w:t>
      </w:r>
      <w:r w:rsidRPr="00C03A2F">
        <w:rPr>
          <w:rFonts w:ascii="Tahoma" w:eastAsia="Calibri" w:hAnsi="Tahoma" w:cs="Tahoma"/>
          <w:b/>
          <w:sz w:val="24"/>
          <w:szCs w:val="24"/>
        </w:rPr>
        <w:t>(Załącznik Nr 3 do SIWZ).</w:t>
      </w:r>
      <w:r w:rsidRPr="00C03A2F">
        <w:rPr>
          <w:rFonts w:ascii="Tahoma" w:eastAsia="Calibri" w:hAnsi="Tahoma" w:cs="Tahoma"/>
          <w:sz w:val="24"/>
          <w:szCs w:val="24"/>
        </w:rPr>
        <w:t xml:space="preserve"> </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W przypadku wykonawców składających ofertę wspólnie (spółka cywilna, konsorcjum itd.) każdy ze współwykonawców składa oświadczenie lub dokumenty oddzielnie.</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 xml:space="preserve">4. Oświadczenie o braku podstaw do wykluczenia z powodu niespełnienia warunków, o których mowa w art. 24 ust. 1 </w:t>
      </w:r>
      <w:r w:rsidRPr="00C03A2F">
        <w:rPr>
          <w:rFonts w:ascii="Tahoma" w:eastAsia="Calibri" w:hAnsi="Tahoma" w:cs="Tahoma"/>
          <w:b/>
          <w:sz w:val="24"/>
          <w:szCs w:val="24"/>
        </w:rPr>
        <w:t>(Załącznik Nr 4 do SIWZ).</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W przypadku Wykonawców składających ofertę wspólnie (spółka cywilna, konsorcjum itd.) każdy ze współwykonawców składa oświadczenie lub dokumenty oddzielnie.</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W celu wykazania braku podstaw do wykluczenia z postępowania o udzielenie zamówienia z art. 24 ust. 1 Prawa zamówień publicznych Wykonawca składa następujące dokumenty:</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lastRenderedPageBreak/>
        <w:t xml:space="preserve">4.1. Aktualny odpis z właściwego rejestru, jeżeli odrębne przepisy wymagają wpisu do rejestru, w celu wykazania braku podstaw do wykluczenia w oparciu o art. 24 ust. 1 pkt 2 ustawy, wystawionego nie wcześniej niż 6 miesięcy przed upływem terminu składania ofert, a  w przypadku osób fizycznych oświadczenie w zakresie art. 24 ust. 1 pkt 2 ustawy zgodnie z treścią </w:t>
      </w:r>
      <w:r w:rsidRPr="00C03A2F">
        <w:rPr>
          <w:rFonts w:ascii="Tahoma" w:eastAsia="Calibri" w:hAnsi="Tahoma" w:cs="Tahoma"/>
          <w:b/>
          <w:sz w:val="24"/>
          <w:szCs w:val="24"/>
        </w:rPr>
        <w:t>Załącznika Nr 4a do SIWZ</w:t>
      </w:r>
      <w:r w:rsidRPr="00C03A2F">
        <w:rPr>
          <w:rFonts w:ascii="Tahoma" w:eastAsia="Calibri" w:hAnsi="Tahoma" w:cs="Tahoma"/>
          <w:sz w:val="24"/>
          <w:szCs w:val="24"/>
        </w:rPr>
        <w:t xml:space="preserve"> (w przypadku przedsiębiorców występujących wspólnie – m.in. spółki cywilne, konsorcja – odpis                               z właściwego rejestru każdego ze wspólników).</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 xml:space="preserve">Jeżeli uprawnienie do reprezentacji nie wynika z w/w dokumentów, konieczne jest złożenie pełnomocnictwa, sporządzonego na </w:t>
      </w:r>
      <w:r w:rsidRPr="00C03A2F">
        <w:rPr>
          <w:rFonts w:ascii="Tahoma" w:eastAsia="Calibri" w:hAnsi="Tahoma" w:cs="Tahoma"/>
          <w:b/>
          <w:sz w:val="24"/>
          <w:szCs w:val="24"/>
        </w:rPr>
        <w:t>Załączniku Nr 8 do SIWZ</w:t>
      </w:r>
      <w:r w:rsidRPr="00C03A2F">
        <w:rPr>
          <w:rFonts w:ascii="Tahoma" w:eastAsia="Calibri" w:hAnsi="Tahoma" w:cs="Tahoma"/>
          <w:sz w:val="24"/>
          <w:szCs w:val="24"/>
        </w:rPr>
        <w:t xml:space="preserve"> lub innego równoważnego.</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 xml:space="preserve">5. Jeżeli Wykonawca ma siedzibę lub miejsce zamieszkania poza terytorium Rzeczpospolitej Polskiej składa dokumenty zgodnie z przepisami rozporządzenia wykonawczego do ustawy </w:t>
      </w:r>
      <w:proofErr w:type="spellStart"/>
      <w:r w:rsidRPr="00C03A2F">
        <w:rPr>
          <w:rFonts w:ascii="Tahoma" w:eastAsia="Calibri" w:hAnsi="Tahoma" w:cs="Tahoma"/>
          <w:sz w:val="24"/>
          <w:szCs w:val="24"/>
        </w:rPr>
        <w:t>Pzp</w:t>
      </w:r>
      <w:proofErr w:type="spellEnd"/>
      <w:r w:rsidRPr="00C03A2F">
        <w:rPr>
          <w:rFonts w:ascii="Tahoma" w:eastAsia="Calibri" w:hAnsi="Tahoma" w:cs="Tahoma"/>
          <w:sz w:val="24"/>
          <w:szCs w:val="24"/>
        </w:rPr>
        <w:t xml:space="preserve"> w sprawie rodzajów dokumentów, jakich może żądać Zamawiający od Wykonawcy oraz form, w jakich te dokumenty mogą być składane (Rozporządzenie Prezesa Rady Ministrów z dnia 30 grudnia 2009 r. Dz. U. Nr 226 poz. 1817).</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W celu potwierdzenia, że Wykonawca posiada niezbędną do wykonania zamówienia wiedzę i doświadczenie do oferty należy dołączyć następujące dokumenty:</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6.</w:t>
      </w:r>
      <w:r w:rsidRPr="00C03A2F">
        <w:rPr>
          <w:rFonts w:ascii="Tahoma" w:eastAsia="Calibri" w:hAnsi="Tahoma" w:cs="Tahoma"/>
          <w:color w:val="FF0000"/>
          <w:sz w:val="24"/>
          <w:szCs w:val="24"/>
        </w:rPr>
        <w:t xml:space="preserve"> </w:t>
      </w:r>
      <w:r w:rsidRPr="00C03A2F">
        <w:rPr>
          <w:rFonts w:ascii="Tahoma" w:eastAsia="Calibri" w:hAnsi="Tahoma" w:cs="Tahoma"/>
          <w:sz w:val="24"/>
          <w:szCs w:val="24"/>
        </w:rPr>
        <w:t xml:space="preserve">Wykaz wykonanych przez Wykonawcę </w:t>
      </w:r>
      <w:r w:rsidRPr="00C03A2F">
        <w:rPr>
          <w:rFonts w:ascii="Tahoma" w:eastAsia="Calibri" w:hAnsi="Tahoma" w:cs="Tahoma"/>
          <w:b/>
          <w:sz w:val="24"/>
          <w:szCs w:val="24"/>
        </w:rPr>
        <w:t>(dla część I).</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sz w:val="24"/>
          <w:szCs w:val="24"/>
        </w:rPr>
        <w:t xml:space="preserve">- w okresie ostatnich 3 lat, a jeżeli okres prowadzenia działalności jest krótszy –                   w tym okresie, licząc od dnia złożenia ofert – jednej dostawy wyposażenia                            o podobnym asortymencie i wartości jednej dostawy równej lub większej niż 10 000 zł brutto - z wykorzystaniem wzoru – </w:t>
      </w:r>
      <w:r w:rsidRPr="00C03A2F">
        <w:rPr>
          <w:rFonts w:ascii="Tahoma" w:eastAsia="Calibri" w:hAnsi="Tahoma" w:cs="Tahoma"/>
          <w:b/>
          <w:sz w:val="24"/>
          <w:szCs w:val="24"/>
        </w:rPr>
        <w:t>załącznik nr 5 do SIWZ (dla części I).</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 xml:space="preserve">6.1. Dokumenty potwierdzające, że dostawy te zostały wykonane należycie (referencje, ewentualnie kopie protokołów przekazania).  </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W celu potwierdzenia, że Wykonawca spełnia warunki dotyczące sytuacji ekonomicznej i finansowej do oferty należy dołączyć następujące dokumenty:</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sz w:val="24"/>
          <w:szCs w:val="24"/>
        </w:rPr>
        <w:t xml:space="preserve">7. Wykonawcy winni udokumentować </w:t>
      </w:r>
      <w:r w:rsidRPr="00C03A2F">
        <w:rPr>
          <w:rFonts w:ascii="Tahoma" w:eastAsia="Calibri" w:hAnsi="Tahoma" w:cs="Tahoma"/>
          <w:b/>
          <w:sz w:val="24"/>
          <w:szCs w:val="24"/>
        </w:rPr>
        <w:t>posiadanie opłaconej polisy</w:t>
      </w:r>
      <w:r w:rsidRPr="00C03A2F">
        <w:rPr>
          <w:rFonts w:ascii="Tahoma" w:eastAsia="Calibri" w:hAnsi="Tahoma" w:cs="Tahoma"/>
          <w:sz w:val="24"/>
          <w:szCs w:val="24"/>
        </w:rPr>
        <w:t xml:space="preserve">, a w przypadku jej braku innego dokumentu potwierdzającego, że Wykonawca jest ubezpieczony od odpowiedzialności cywilnej w zakresie prowadzonej działalności związanej                                 z przedmiotem zamówienia </w:t>
      </w:r>
      <w:r w:rsidRPr="00C03A2F">
        <w:rPr>
          <w:rFonts w:ascii="Tahoma" w:eastAsia="Calibri" w:hAnsi="Tahoma" w:cs="Tahoma"/>
          <w:b/>
          <w:sz w:val="24"/>
          <w:szCs w:val="24"/>
        </w:rPr>
        <w:t xml:space="preserve">na kwotę co </w:t>
      </w:r>
      <w:r w:rsidRPr="00C03A2F">
        <w:rPr>
          <w:rFonts w:ascii="Tahoma" w:eastAsia="Calibri" w:hAnsi="Tahoma" w:cs="Tahoma"/>
          <w:b/>
          <w:color w:val="000000"/>
          <w:sz w:val="24"/>
          <w:szCs w:val="24"/>
        </w:rPr>
        <w:t>najmniej 5 000,00 zł</w:t>
      </w:r>
      <w:r w:rsidRPr="00C03A2F">
        <w:rPr>
          <w:rFonts w:ascii="Tahoma" w:eastAsia="Calibri" w:hAnsi="Tahoma" w:cs="Tahoma"/>
          <w:b/>
          <w:sz w:val="24"/>
          <w:szCs w:val="24"/>
        </w:rPr>
        <w:t xml:space="preserve">. </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 xml:space="preserve">8. Dokumenty potwierdzające zapewnienie jakości przedmiotu zamówienia: </w:t>
      </w:r>
    </w:p>
    <w:p w:rsidR="00F82DB0" w:rsidRPr="00C03A2F" w:rsidRDefault="00C03A2F" w:rsidP="00F82DB0">
      <w:pPr>
        <w:jc w:val="both"/>
        <w:rPr>
          <w:rFonts w:ascii="Tahoma" w:eastAsia="Times New Roman" w:hAnsi="Tahoma" w:cs="Tahoma"/>
          <w:spacing w:val="-9"/>
          <w:lang w:eastAsia="pl-PL"/>
        </w:rPr>
      </w:pPr>
      <w:r w:rsidRPr="00C03A2F">
        <w:rPr>
          <w:rFonts w:ascii="Tahoma" w:eastAsia="Calibri" w:hAnsi="Tahoma" w:cs="Tahoma"/>
          <w:sz w:val="24"/>
          <w:szCs w:val="24"/>
        </w:rPr>
        <w:t xml:space="preserve">8.1. </w:t>
      </w:r>
      <w:r w:rsidR="00F82DB0">
        <w:rPr>
          <w:rFonts w:ascii="Tahoma" w:eastAsia="Calibri" w:hAnsi="Tahoma" w:cs="Tahoma"/>
          <w:sz w:val="24"/>
          <w:szCs w:val="24"/>
        </w:rPr>
        <w:t xml:space="preserve">Meble szkolne, meble szkolne metalowe, doposażenie łazienek </w:t>
      </w:r>
      <w:r w:rsidR="00F82DB0" w:rsidRPr="00C03A2F">
        <w:rPr>
          <w:rFonts w:ascii="Tahoma" w:eastAsia="Calibri" w:hAnsi="Tahoma" w:cs="Tahoma"/>
          <w:sz w:val="24"/>
          <w:szCs w:val="24"/>
        </w:rPr>
        <w:t xml:space="preserve">muszą posiadać </w:t>
      </w:r>
      <w:r w:rsidR="00F82DB0" w:rsidRPr="00C03A2F">
        <w:rPr>
          <w:rFonts w:ascii="Tahoma" w:eastAsia="Times New Roman" w:hAnsi="Tahoma" w:cs="Tahoma"/>
          <w:spacing w:val="-9"/>
          <w:sz w:val="24"/>
          <w:szCs w:val="24"/>
          <w:lang w:eastAsia="pl-PL"/>
        </w:rPr>
        <w:t xml:space="preserve">certyfikaty jakości CE, deklaracje zgodności z wymogami UE wystawione przez producenta </w:t>
      </w:r>
      <w:r w:rsidR="00F82DB0">
        <w:rPr>
          <w:rFonts w:ascii="Tahoma" w:eastAsia="Times New Roman" w:hAnsi="Tahoma" w:cs="Tahoma"/>
          <w:spacing w:val="-9"/>
          <w:sz w:val="24"/>
          <w:szCs w:val="24"/>
          <w:lang w:eastAsia="pl-PL"/>
        </w:rPr>
        <w:t>lub</w:t>
      </w:r>
      <w:r w:rsidR="00F82DB0" w:rsidRPr="00C03A2F">
        <w:rPr>
          <w:rFonts w:ascii="Tahoma" w:eastAsia="Times New Roman" w:hAnsi="Tahoma" w:cs="Tahoma"/>
          <w:spacing w:val="-9"/>
          <w:sz w:val="24"/>
          <w:szCs w:val="24"/>
          <w:lang w:eastAsia="pl-PL"/>
        </w:rPr>
        <w:t xml:space="preserve"> inne równoważne dokumenty potwierdzające wymagania jakościowe</w:t>
      </w:r>
      <w:r w:rsidR="00F82DB0" w:rsidRPr="00C03A2F">
        <w:rPr>
          <w:rFonts w:ascii="Tahoma" w:eastAsia="Calibri" w:hAnsi="Tahoma" w:cs="Tahoma"/>
          <w:sz w:val="24"/>
          <w:szCs w:val="24"/>
        </w:rPr>
        <w:t xml:space="preserve"> (jeśli dotyczy).</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lastRenderedPageBreak/>
        <w:t>9. Oświadczenie o:</w:t>
      </w:r>
    </w:p>
    <w:p w:rsidR="00C03A2F" w:rsidRPr="0052168A" w:rsidRDefault="00C03A2F" w:rsidP="00C03A2F">
      <w:pPr>
        <w:tabs>
          <w:tab w:val="left" w:pos="142"/>
          <w:tab w:val="left" w:pos="284"/>
        </w:tabs>
        <w:rPr>
          <w:rFonts w:ascii="Tahoma" w:eastAsia="Calibri" w:hAnsi="Tahoma" w:cs="Tahoma"/>
          <w:color w:val="000000"/>
          <w:sz w:val="24"/>
          <w:szCs w:val="24"/>
        </w:rPr>
      </w:pPr>
      <w:r w:rsidRPr="00C03A2F">
        <w:rPr>
          <w:rFonts w:ascii="Tahoma" w:eastAsia="Calibri" w:hAnsi="Tahoma" w:cs="Tahoma"/>
          <w:sz w:val="24"/>
          <w:szCs w:val="24"/>
        </w:rPr>
        <w:t xml:space="preserve">-  związaniu złożoną przez siebie ofertą przez okres 30 dni od daty upływu terminu  składania ofert;                                                                                                                             - zdobyciu informacji koniecznych do sporządzenia oferty;                                                            - zapoznaniu się Wykonawcy  z warunkami przetargu zawartymi w niniejszej Specyfikacji Istotnych Warunków Zamówienia wraz z jej załącznikami i przyjęciu tych warunków  i wymagań bez zastrzeżeń oraz zobowiązaniu się do zawarcia umowy na warunkach określonych w projekcie umowy </w:t>
      </w:r>
      <w:r w:rsidRPr="00C03A2F">
        <w:rPr>
          <w:rFonts w:ascii="Tahoma" w:eastAsia="Calibri" w:hAnsi="Tahoma" w:cs="Tahoma"/>
          <w:b/>
          <w:color w:val="000000"/>
          <w:sz w:val="24"/>
          <w:szCs w:val="24"/>
        </w:rPr>
        <w:t>(Załącznik nr 6a dla części I; 6b dl</w:t>
      </w:r>
      <w:r w:rsidR="00251471">
        <w:rPr>
          <w:rFonts w:ascii="Tahoma" w:eastAsia="Calibri" w:hAnsi="Tahoma" w:cs="Tahoma"/>
          <w:b/>
          <w:color w:val="000000"/>
          <w:sz w:val="24"/>
          <w:szCs w:val="24"/>
        </w:rPr>
        <w:t xml:space="preserve">a części II; 6c dla części III </w:t>
      </w:r>
      <w:r w:rsidRPr="00C03A2F">
        <w:rPr>
          <w:rFonts w:ascii="Tahoma" w:eastAsia="Calibri" w:hAnsi="Tahoma" w:cs="Tahoma"/>
          <w:b/>
          <w:color w:val="000000"/>
          <w:sz w:val="24"/>
          <w:szCs w:val="24"/>
        </w:rPr>
        <w:t xml:space="preserve">do SIWZ);                                                                                                      </w:t>
      </w:r>
      <w:r w:rsidRPr="00C03A2F">
        <w:rPr>
          <w:rFonts w:ascii="Tahoma" w:eastAsia="Calibri" w:hAnsi="Tahoma" w:cs="Tahoma"/>
          <w:color w:val="000000"/>
          <w:sz w:val="24"/>
          <w:szCs w:val="24"/>
        </w:rPr>
        <w:t xml:space="preserve">- udzielą gwarancji i zabezpieczenia na przedmiot zamówienia na okres nie krótszy niż określony w </w:t>
      </w:r>
      <w:r w:rsidRPr="00C03A2F">
        <w:rPr>
          <w:rFonts w:ascii="Tahoma" w:eastAsia="Calibri" w:hAnsi="Tahoma" w:cs="Tahoma"/>
          <w:b/>
          <w:color w:val="000000"/>
          <w:sz w:val="24"/>
          <w:szCs w:val="24"/>
        </w:rPr>
        <w:t>Załącznikach</w:t>
      </w:r>
      <w:r w:rsidRPr="00C03A2F">
        <w:rPr>
          <w:rFonts w:ascii="Tahoma" w:eastAsia="Calibri" w:hAnsi="Tahoma" w:cs="Tahoma"/>
          <w:color w:val="000000"/>
          <w:sz w:val="24"/>
          <w:szCs w:val="24"/>
        </w:rPr>
        <w:t xml:space="preserve"> </w:t>
      </w:r>
      <w:r w:rsidR="00251471">
        <w:rPr>
          <w:rFonts w:ascii="Tahoma" w:eastAsia="Calibri" w:hAnsi="Tahoma" w:cs="Tahoma"/>
          <w:b/>
          <w:color w:val="000000"/>
          <w:sz w:val="24"/>
          <w:szCs w:val="24"/>
        </w:rPr>
        <w:t>7a, 7b, 7c</w:t>
      </w:r>
      <w:r w:rsidRPr="00C03A2F">
        <w:rPr>
          <w:rFonts w:ascii="Tahoma" w:eastAsia="Calibri" w:hAnsi="Tahoma" w:cs="Tahoma"/>
          <w:b/>
          <w:color w:val="000000"/>
          <w:sz w:val="24"/>
          <w:szCs w:val="24"/>
        </w:rPr>
        <w:t xml:space="preserve"> do SIWZ</w:t>
      </w:r>
      <w:r w:rsidR="0052168A" w:rsidRPr="0052168A">
        <w:rPr>
          <w:rFonts w:ascii="Tahoma" w:eastAsia="Times New Roman" w:hAnsi="Tahoma" w:cs="Tahoma"/>
          <w:b/>
          <w:iCs/>
          <w:color w:val="000000"/>
          <w:sz w:val="24"/>
          <w:szCs w:val="24"/>
        </w:rPr>
        <w:t xml:space="preserve"> </w:t>
      </w:r>
      <w:r w:rsidR="0052168A">
        <w:rPr>
          <w:rFonts w:ascii="Tahoma" w:eastAsia="Times New Roman" w:hAnsi="Tahoma" w:cs="Tahoma"/>
          <w:b/>
          <w:iCs/>
          <w:color w:val="000000"/>
          <w:sz w:val="24"/>
          <w:szCs w:val="24"/>
        </w:rPr>
        <w:t xml:space="preserve">- </w:t>
      </w:r>
      <w:r w:rsidR="0052168A">
        <w:rPr>
          <w:rFonts w:ascii="Tahoma" w:eastAsia="Times New Roman" w:hAnsi="Tahoma" w:cs="Tahoma"/>
          <w:b/>
          <w:iCs/>
          <w:color w:val="000000"/>
          <w:sz w:val="24"/>
          <w:szCs w:val="24"/>
        </w:rPr>
        <w:t>poszczególny dla każdej części</w:t>
      </w:r>
      <w:r w:rsidR="0052168A" w:rsidRPr="00C03A2F">
        <w:rPr>
          <w:rFonts w:ascii="Tahoma" w:eastAsia="Times New Roman" w:hAnsi="Tahoma" w:cs="Tahoma"/>
          <w:iCs/>
          <w:color w:val="000000"/>
          <w:sz w:val="24"/>
          <w:szCs w:val="24"/>
        </w:rPr>
        <w:t>.</w:t>
      </w:r>
      <w:r w:rsidR="0052168A">
        <w:rPr>
          <w:rFonts w:ascii="Tahoma" w:eastAsia="Calibri" w:hAnsi="Tahoma" w:cs="Tahoma"/>
          <w:color w:val="000000"/>
          <w:sz w:val="24"/>
          <w:szCs w:val="24"/>
        </w:rPr>
        <w:t xml:space="preserve">                                            </w:t>
      </w:r>
      <w:r w:rsidRPr="00C03A2F">
        <w:rPr>
          <w:rFonts w:ascii="Tahoma" w:eastAsia="Calibri" w:hAnsi="Tahoma" w:cs="Tahoma"/>
          <w:color w:val="000000"/>
          <w:sz w:val="24"/>
          <w:szCs w:val="24"/>
        </w:rPr>
        <w:t xml:space="preserve">                                                                                 </w:t>
      </w:r>
      <w:r w:rsidRPr="00C03A2F">
        <w:rPr>
          <w:rFonts w:ascii="Tahoma" w:eastAsia="Calibri" w:hAnsi="Tahoma" w:cs="Tahoma"/>
          <w:sz w:val="24"/>
          <w:szCs w:val="24"/>
        </w:rPr>
        <w:t>- zleceniu części przedmiotu umowy Podwykonawcy;                                                     - terminie wykonania zamówienia;</w:t>
      </w:r>
    </w:p>
    <w:p w:rsidR="00C03A2F" w:rsidRPr="00C03A2F" w:rsidRDefault="00C03A2F" w:rsidP="00C03A2F">
      <w:pPr>
        <w:jc w:val="both"/>
        <w:rPr>
          <w:rFonts w:ascii="Tahoma" w:eastAsia="Calibri" w:hAnsi="Tahoma" w:cs="Tahoma"/>
          <w:sz w:val="24"/>
          <w:szCs w:val="24"/>
          <w:u w:val="single"/>
        </w:rPr>
      </w:pPr>
      <w:r w:rsidRPr="00C03A2F">
        <w:rPr>
          <w:rFonts w:ascii="Tahoma" w:eastAsia="Calibri" w:hAnsi="Tahoma" w:cs="Tahoma"/>
          <w:sz w:val="24"/>
          <w:szCs w:val="24"/>
          <w:u w:val="single"/>
        </w:rPr>
        <w:t>Uwaga! Powyższe oświadczenia należy złożyć na druku stanowiącym Załącznik Nr 1 do SIWZ.</w:t>
      </w:r>
    </w:p>
    <w:p w:rsidR="00C03A2F" w:rsidRPr="00C03A2F" w:rsidRDefault="00C03A2F" w:rsidP="00C03A2F">
      <w:pPr>
        <w:jc w:val="both"/>
        <w:rPr>
          <w:rFonts w:ascii="Tahoma" w:eastAsia="Calibri" w:hAnsi="Tahoma" w:cs="Tahoma"/>
          <w:sz w:val="24"/>
          <w:szCs w:val="24"/>
        </w:rPr>
      </w:pP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Część XI – Informacja o sposobie przekazywania oświadczeń                                        i dokumentów.</w:t>
      </w:r>
    </w:p>
    <w:p w:rsidR="00C03A2F" w:rsidRPr="00C03A2F" w:rsidRDefault="00C03A2F" w:rsidP="00C03A2F">
      <w:pPr>
        <w:tabs>
          <w:tab w:val="left" w:pos="284"/>
          <w:tab w:val="left" w:pos="426"/>
        </w:tabs>
        <w:jc w:val="both"/>
        <w:rPr>
          <w:rFonts w:ascii="Tahoma" w:eastAsia="Calibri" w:hAnsi="Tahoma" w:cs="Tahoma"/>
          <w:sz w:val="24"/>
          <w:szCs w:val="24"/>
        </w:rPr>
      </w:pPr>
      <w:r w:rsidRPr="00C03A2F">
        <w:rPr>
          <w:rFonts w:ascii="Tahoma" w:eastAsia="Calibri" w:hAnsi="Tahoma" w:cs="Tahoma"/>
          <w:sz w:val="24"/>
          <w:szCs w:val="24"/>
        </w:rPr>
        <w:t>1. Oświadczenia lub dokumenty, wnioski, zawiadomienia oraz informacje Zamawiający oraz Wykonawcy przekazują pisemnie, faksem.</w:t>
      </w:r>
    </w:p>
    <w:p w:rsidR="00C03A2F" w:rsidRPr="00C03A2F" w:rsidRDefault="00C03A2F" w:rsidP="00C03A2F">
      <w:pPr>
        <w:tabs>
          <w:tab w:val="left" w:pos="284"/>
        </w:tabs>
        <w:jc w:val="both"/>
        <w:rPr>
          <w:rFonts w:ascii="Tahoma" w:eastAsia="Calibri" w:hAnsi="Tahoma" w:cs="Tahoma"/>
          <w:sz w:val="24"/>
          <w:szCs w:val="24"/>
        </w:rPr>
      </w:pPr>
      <w:r w:rsidRPr="00C03A2F">
        <w:rPr>
          <w:rFonts w:ascii="Tahoma" w:eastAsia="Calibri" w:hAnsi="Tahoma" w:cs="Tahoma"/>
          <w:sz w:val="24"/>
          <w:szCs w:val="24"/>
        </w:rPr>
        <w:t>2. Jeżeli Zamawiający lub Wykonawca przekazują oświadczenia, wnioski, zawiadomienia oraz informacje faksem,</w:t>
      </w:r>
      <w:r w:rsidRPr="00C03A2F">
        <w:rPr>
          <w:rFonts w:ascii="Tahoma" w:eastAsia="Calibri" w:hAnsi="Tahoma" w:cs="Tahoma"/>
          <w:color w:val="FF0000"/>
          <w:sz w:val="24"/>
          <w:szCs w:val="24"/>
        </w:rPr>
        <w:t xml:space="preserve"> </w:t>
      </w:r>
      <w:r w:rsidRPr="00C03A2F">
        <w:rPr>
          <w:rFonts w:ascii="Tahoma" w:eastAsia="Calibri" w:hAnsi="Tahoma" w:cs="Tahoma"/>
          <w:sz w:val="24"/>
          <w:szCs w:val="24"/>
        </w:rPr>
        <w:t>każda ze stron na żądanie drugiej niezwłocznie potwierdza fakt ich otrzymania.</w:t>
      </w:r>
    </w:p>
    <w:p w:rsidR="00C03A2F" w:rsidRPr="00C03A2F" w:rsidRDefault="00C03A2F" w:rsidP="00C03A2F">
      <w:pPr>
        <w:rPr>
          <w:rFonts w:ascii="Tahoma" w:eastAsia="Calibri" w:hAnsi="Tahoma" w:cs="Tahoma"/>
          <w:sz w:val="24"/>
          <w:szCs w:val="24"/>
        </w:rPr>
      </w:pP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Część XII – Informacja o sposobie porozumiewania się. Osoby uprawnione do porozumiewania się z Wykonawcami.</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1. Wykonawca może zwrócić się do Zamawiającego o wyjaśnienie treści Specyfikacji Istotnych Warunków Zamówienia.</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Zamawiający niezwłocznie udzieli wyjaśnień jednak nie później niż na 2 dni przed upływem terminu składania ofert pod warunkiem że wniosek o wyjaśnienie treści Specyfikacji Istotnych Warunków Zamówienia wpłynął do Zamawiającego nie później niż do końca dnia w którym upływa połowa wyznaczonego terminu składania ofert.</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Treść zapytań wraz z wyjaśnieniami Zamawiający przekaże Wykonawcom którym przekazał SIWZ bez ujawnienia źródła zapytań.</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lastRenderedPageBreak/>
        <w:t>2. Zamawiający w uzasadnionych przypadkach może, przed upływem terminu do składania ofert, zmienić  treść niniejszej SIWZ.</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 xml:space="preserve">Dokonaną zmianę specyfikacji przekaże niezwłocznie wszystkim Wykonawcom, którym przekazano SIWZ. </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Wszystkie modyfikacje, uzupełnienia i ustalenia oraz zmiany, w tym zmiany terminów, jak również pytania wykonawców wraz z wyjaśnieniami stają się integralną częścią SIWZ i będą wiążące przy składaniu ofert.</w:t>
      </w:r>
    </w:p>
    <w:p w:rsidR="00C03A2F" w:rsidRPr="00C03A2F" w:rsidRDefault="00C03A2F" w:rsidP="00C03A2F">
      <w:pPr>
        <w:rPr>
          <w:rFonts w:ascii="Tahoma" w:eastAsia="Calibri" w:hAnsi="Tahoma" w:cs="Tahoma"/>
          <w:sz w:val="24"/>
          <w:szCs w:val="24"/>
        </w:rPr>
      </w:pPr>
      <w:r w:rsidRPr="00C03A2F">
        <w:rPr>
          <w:rFonts w:ascii="Tahoma" w:eastAsia="Calibri" w:hAnsi="Tahoma" w:cs="Tahoma"/>
          <w:sz w:val="24"/>
          <w:szCs w:val="24"/>
        </w:rPr>
        <w:t xml:space="preserve">3. Osobami upoważnionymi do kontaktów z Wykonawcami są: </w:t>
      </w: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 xml:space="preserve">w sprawach proceduralnych:    </w:t>
      </w:r>
    </w:p>
    <w:p w:rsidR="00C03A2F" w:rsidRPr="00C03A2F" w:rsidRDefault="00C03A2F" w:rsidP="00C03A2F">
      <w:pPr>
        <w:rPr>
          <w:rFonts w:ascii="Tahoma" w:eastAsia="Calibri" w:hAnsi="Tahoma" w:cs="Tahoma"/>
          <w:sz w:val="24"/>
          <w:szCs w:val="24"/>
        </w:rPr>
      </w:pPr>
      <w:r w:rsidRPr="00C03A2F">
        <w:rPr>
          <w:rFonts w:ascii="Tahoma" w:eastAsia="Calibri" w:hAnsi="Tahoma" w:cs="Tahoma"/>
          <w:sz w:val="24"/>
          <w:szCs w:val="24"/>
        </w:rPr>
        <w:t>Marzena Nijak tel. 91 418-05-12 wew. 250, fax 91 418-25-30.</w:t>
      </w:r>
    </w:p>
    <w:p w:rsidR="00C03A2F" w:rsidRPr="00C03A2F" w:rsidRDefault="00C03A2F" w:rsidP="00C03A2F">
      <w:pPr>
        <w:rPr>
          <w:rFonts w:ascii="Tahoma" w:eastAsia="Calibri" w:hAnsi="Tahoma" w:cs="Tahoma"/>
          <w:sz w:val="24"/>
          <w:szCs w:val="24"/>
        </w:rPr>
      </w:pPr>
      <w:r w:rsidRPr="00C03A2F">
        <w:rPr>
          <w:rFonts w:ascii="Tahoma" w:eastAsia="Calibri" w:hAnsi="Tahoma" w:cs="Tahoma"/>
          <w:sz w:val="24"/>
          <w:szCs w:val="24"/>
        </w:rPr>
        <w:t>Aleksandra Spałek tel. 91 418-05-12 wew. 251, fax 91 418-25-30.</w:t>
      </w:r>
    </w:p>
    <w:p w:rsidR="00C03A2F" w:rsidRPr="00C03A2F" w:rsidRDefault="00C03A2F" w:rsidP="00C03A2F">
      <w:pPr>
        <w:rPr>
          <w:rFonts w:ascii="Tahoma" w:eastAsia="Calibri" w:hAnsi="Tahoma" w:cs="Tahoma"/>
          <w:sz w:val="24"/>
          <w:szCs w:val="24"/>
        </w:rPr>
      </w:pPr>
      <w:r w:rsidRPr="00C03A2F">
        <w:rPr>
          <w:rFonts w:ascii="Tahoma" w:eastAsia="Calibri" w:hAnsi="Tahoma" w:cs="Tahoma"/>
          <w:sz w:val="24"/>
          <w:szCs w:val="24"/>
        </w:rPr>
        <w:t>Agata Wachowiak</w:t>
      </w:r>
      <w:r w:rsidRPr="00C03A2F">
        <w:rPr>
          <w:rFonts w:ascii="Calibri" w:eastAsia="Calibri" w:hAnsi="Calibri" w:cs="Times New Roman"/>
        </w:rPr>
        <w:t xml:space="preserve"> </w:t>
      </w:r>
      <w:r w:rsidRPr="00C03A2F">
        <w:rPr>
          <w:rFonts w:ascii="Tahoma" w:eastAsia="Calibri" w:hAnsi="Tahoma" w:cs="Tahoma"/>
          <w:sz w:val="24"/>
          <w:szCs w:val="24"/>
        </w:rPr>
        <w:t>tel. 91 418-05-12 wew. 243, fax 91 418-25-30.</w:t>
      </w: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w sprawach merytorycznych:</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Marzanna Gąsior</w:t>
      </w:r>
      <w:r w:rsidR="007962E6">
        <w:rPr>
          <w:rFonts w:ascii="Tahoma" w:eastAsia="Calibri" w:hAnsi="Tahoma" w:cs="Tahoma"/>
          <w:sz w:val="24"/>
          <w:szCs w:val="24"/>
        </w:rPr>
        <w:t xml:space="preserve"> –</w:t>
      </w:r>
      <w:r w:rsidRPr="00C03A2F">
        <w:rPr>
          <w:rFonts w:ascii="Tahoma" w:eastAsia="Calibri" w:hAnsi="Tahoma" w:cs="Tahoma"/>
          <w:sz w:val="24"/>
          <w:szCs w:val="24"/>
        </w:rPr>
        <w:t xml:space="preserve"> Dyrektor Zespołu Szkół Specjalnych w Goleniowie; tel.</w:t>
      </w:r>
      <w:r w:rsidRPr="00C03A2F">
        <w:rPr>
          <w:rFonts w:ascii="Calibri" w:eastAsia="Calibri" w:hAnsi="Calibri" w:cs="Times New Roman"/>
        </w:rPr>
        <w:t xml:space="preserve"> </w:t>
      </w:r>
      <w:r w:rsidRPr="00C03A2F">
        <w:rPr>
          <w:rFonts w:ascii="Tahoma" w:eastAsia="Calibri" w:hAnsi="Tahoma" w:cs="Tahoma"/>
          <w:sz w:val="24"/>
          <w:szCs w:val="24"/>
        </w:rPr>
        <w:t>91 418-42-74</w:t>
      </w:r>
    </w:p>
    <w:p w:rsidR="00C03A2F" w:rsidRPr="00C03A2F" w:rsidRDefault="00C03A2F" w:rsidP="00C03A2F">
      <w:pPr>
        <w:rPr>
          <w:rFonts w:ascii="Tahoma" w:eastAsia="Calibri" w:hAnsi="Tahoma" w:cs="Tahoma"/>
          <w:b/>
          <w:sz w:val="24"/>
          <w:szCs w:val="24"/>
        </w:rPr>
      </w:pP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Część XIII – Wymagania dotyczące wadium.</w:t>
      </w:r>
    </w:p>
    <w:p w:rsidR="00C03A2F" w:rsidRPr="00C03A2F" w:rsidRDefault="00C03A2F" w:rsidP="00C03A2F">
      <w:pPr>
        <w:rPr>
          <w:rFonts w:ascii="Tahoma" w:eastAsia="Calibri" w:hAnsi="Tahoma" w:cs="Tahoma"/>
          <w:sz w:val="24"/>
          <w:szCs w:val="24"/>
        </w:rPr>
      </w:pPr>
      <w:r w:rsidRPr="00C03A2F">
        <w:rPr>
          <w:rFonts w:ascii="Tahoma" w:eastAsia="Calibri" w:hAnsi="Tahoma" w:cs="Tahoma"/>
          <w:sz w:val="24"/>
          <w:szCs w:val="24"/>
        </w:rPr>
        <w:t>Nie dotyczy.</w:t>
      </w:r>
    </w:p>
    <w:p w:rsidR="00C03A2F" w:rsidRPr="00C03A2F" w:rsidRDefault="00C03A2F" w:rsidP="00C03A2F">
      <w:pPr>
        <w:rPr>
          <w:rFonts w:ascii="Tahoma" w:eastAsia="Calibri" w:hAnsi="Tahoma" w:cs="Tahoma"/>
          <w:sz w:val="24"/>
          <w:szCs w:val="24"/>
        </w:rPr>
      </w:pP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Część XIV – Termin związania ofertą.</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 xml:space="preserve">Składający ofertę pozostaje z nią związany przez okres </w:t>
      </w:r>
      <w:r w:rsidRPr="00C03A2F">
        <w:rPr>
          <w:rFonts w:ascii="Tahoma" w:eastAsia="Calibri" w:hAnsi="Tahoma" w:cs="Tahoma"/>
          <w:b/>
          <w:sz w:val="24"/>
          <w:szCs w:val="24"/>
        </w:rPr>
        <w:t>30 dni.</w:t>
      </w:r>
      <w:r w:rsidRPr="00C03A2F">
        <w:rPr>
          <w:rFonts w:ascii="Tahoma" w:eastAsia="Calibri" w:hAnsi="Tahoma" w:cs="Tahoma"/>
          <w:sz w:val="24"/>
          <w:szCs w:val="24"/>
        </w:rPr>
        <w:t xml:space="preserve"> Bieg terminu  związania ofertą rozpoczyna się  wraz z upływem terminu składania ofert.</w:t>
      </w:r>
    </w:p>
    <w:p w:rsidR="00C03A2F" w:rsidRPr="00C03A2F" w:rsidRDefault="00C03A2F" w:rsidP="00C03A2F">
      <w:pPr>
        <w:rPr>
          <w:rFonts w:ascii="Tahoma" w:eastAsia="Calibri" w:hAnsi="Tahoma" w:cs="Tahoma"/>
          <w:sz w:val="24"/>
          <w:szCs w:val="24"/>
        </w:rPr>
      </w:pP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Część XV – Opis sposobu przygotowania ofert.</w:t>
      </w:r>
    </w:p>
    <w:p w:rsidR="00C03A2F" w:rsidRPr="00C03A2F" w:rsidRDefault="00C03A2F" w:rsidP="00C03A2F">
      <w:pPr>
        <w:tabs>
          <w:tab w:val="left" w:pos="284"/>
          <w:tab w:val="left" w:pos="426"/>
        </w:tabs>
        <w:jc w:val="both"/>
        <w:rPr>
          <w:rFonts w:ascii="Tahoma" w:eastAsia="Calibri" w:hAnsi="Tahoma" w:cs="Tahoma"/>
          <w:sz w:val="24"/>
          <w:szCs w:val="24"/>
        </w:rPr>
      </w:pPr>
      <w:r w:rsidRPr="00C03A2F">
        <w:rPr>
          <w:rFonts w:ascii="Tahoma" w:eastAsia="Calibri" w:hAnsi="Tahoma" w:cs="Tahoma"/>
          <w:sz w:val="24"/>
          <w:szCs w:val="24"/>
        </w:rPr>
        <w:t>1.</w:t>
      </w:r>
      <w:r w:rsidRPr="00C03A2F">
        <w:rPr>
          <w:rFonts w:ascii="Tahoma" w:eastAsia="Calibri" w:hAnsi="Tahoma" w:cs="Tahoma"/>
          <w:sz w:val="24"/>
          <w:szCs w:val="24"/>
        </w:rPr>
        <w:tab/>
        <w:t>Oferta powinna być sporządzona na formularzu ofertowym stanowiącym Załącznik nr 1</w:t>
      </w:r>
      <w:r w:rsidR="003233F0">
        <w:rPr>
          <w:rFonts w:ascii="Tahoma" w:eastAsia="Calibri" w:hAnsi="Tahoma" w:cs="Tahoma"/>
          <w:sz w:val="24"/>
          <w:szCs w:val="24"/>
        </w:rPr>
        <w:t>a lub 1b</w:t>
      </w:r>
      <w:r w:rsidR="00D62D4F">
        <w:rPr>
          <w:rFonts w:ascii="Tahoma" w:eastAsia="Calibri" w:hAnsi="Tahoma" w:cs="Tahoma"/>
          <w:sz w:val="24"/>
          <w:szCs w:val="24"/>
        </w:rPr>
        <w:t xml:space="preserve"> lub</w:t>
      </w:r>
      <w:r w:rsidR="003233F0">
        <w:rPr>
          <w:rFonts w:ascii="Tahoma" w:eastAsia="Calibri" w:hAnsi="Tahoma" w:cs="Tahoma"/>
          <w:sz w:val="24"/>
          <w:szCs w:val="24"/>
        </w:rPr>
        <w:t xml:space="preserve"> 1c</w:t>
      </w:r>
      <w:r w:rsidRPr="00C03A2F">
        <w:rPr>
          <w:rFonts w:ascii="Tahoma" w:eastAsia="Calibri" w:hAnsi="Tahoma" w:cs="Tahoma"/>
          <w:sz w:val="24"/>
          <w:szCs w:val="24"/>
        </w:rPr>
        <w:t xml:space="preserve"> do SIWZ</w:t>
      </w:r>
      <w:r w:rsidR="00734410">
        <w:rPr>
          <w:rFonts w:ascii="Tahoma" w:eastAsia="Calibri" w:hAnsi="Tahoma" w:cs="Tahoma"/>
          <w:sz w:val="24"/>
          <w:szCs w:val="24"/>
        </w:rPr>
        <w:t xml:space="preserve"> </w:t>
      </w:r>
      <w:r w:rsidR="00734410" w:rsidRPr="00734410">
        <w:rPr>
          <w:rFonts w:ascii="Tahoma" w:eastAsia="Calibri" w:hAnsi="Tahoma" w:cs="Tahoma"/>
          <w:b/>
          <w:sz w:val="24"/>
          <w:szCs w:val="24"/>
        </w:rPr>
        <w:t>(poszczególny dla każdej części)</w:t>
      </w:r>
      <w:r w:rsidRPr="002916FA">
        <w:rPr>
          <w:rFonts w:ascii="Tahoma" w:eastAsia="Calibri" w:hAnsi="Tahoma" w:cs="Tahoma"/>
          <w:sz w:val="24"/>
          <w:szCs w:val="24"/>
        </w:rPr>
        <w:t>.</w:t>
      </w:r>
      <w:r w:rsidRPr="00C03A2F">
        <w:rPr>
          <w:rFonts w:ascii="Tahoma" w:eastAsia="Calibri" w:hAnsi="Tahoma" w:cs="Tahoma"/>
          <w:sz w:val="24"/>
          <w:szCs w:val="24"/>
        </w:rPr>
        <w:t xml:space="preserve"> </w:t>
      </w:r>
    </w:p>
    <w:p w:rsidR="00C03A2F" w:rsidRPr="00C03A2F" w:rsidRDefault="00C03A2F" w:rsidP="00C03A2F">
      <w:pPr>
        <w:tabs>
          <w:tab w:val="left" w:pos="284"/>
          <w:tab w:val="left" w:pos="426"/>
        </w:tabs>
        <w:jc w:val="both"/>
        <w:rPr>
          <w:rFonts w:ascii="Tahoma" w:eastAsia="Calibri" w:hAnsi="Tahoma" w:cs="Tahoma"/>
          <w:sz w:val="24"/>
          <w:szCs w:val="24"/>
        </w:rPr>
      </w:pPr>
      <w:r w:rsidRPr="00C03A2F">
        <w:rPr>
          <w:rFonts w:ascii="Tahoma" w:eastAsia="Calibri" w:hAnsi="Tahoma" w:cs="Tahoma"/>
          <w:sz w:val="24"/>
          <w:szCs w:val="24"/>
        </w:rPr>
        <w:t>2.</w:t>
      </w:r>
      <w:r w:rsidRPr="00C03A2F">
        <w:rPr>
          <w:rFonts w:ascii="Tahoma" w:eastAsia="Calibri" w:hAnsi="Tahoma" w:cs="Tahoma"/>
          <w:sz w:val="24"/>
          <w:szCs w:val="24"/>
        </w:rPr>
        <w:tab/>
        <w:t xml:space="preserve">Ofertę składa się, pod rygorem nieważności, w formie pisemnej. </w:t>
      </w:r>
    </w:p>
    <w:p w:rsidR="00C03A2F" w:rsidRPr="00C03A2F" w:rsidRDefault="00C03A2F" w:rsidP="00C03A2F">
      <w:pPr>
        <w:tabs>
          <w:tab w:val="left" w:pos="284"/>
          <w:tab w:val="left" w:pos="426"/>
        </w:tabs>
        <w:jc w:val="both"/>
        <w:rPr>
          <w:rFonts w:ascii="Tahoma" w:eastAsia="Calibri" w:hAnsi="Tahoma" w:cs="Tahoma"/>
          <w:sz w:val="24"/>
          <w:szCs w:val="24"/>
        </w:rPr>
      </w:pPr>
      <w:r w:rsidRPr="00C03A2F">
        <w:rPr>
          <w:rFonts w:ascii="Tahoma" w:eastAsia="Calibri" w:hAnsi="Tahoma" w:cs="Tahoma"/>
          <w:sz w:val="24"/>
          <w:szCs w:val="24"/>
        </w:rPr>
        <w:t>3.</w:t>
      </w:r>
      <w:r w:rsidRPr="00C03A2F">
        <w:rPr>
          <w:rFonts w:ascii="Tahoma" w:eastAsia="Calibri" w:hAnsi="Tahoma" w:cs="Tahoma"/>
          <w:sz w:val="24"/>
          <w:szCs w:val="24"/>
        </w:rPr>
        <w:tab/>
        <w:t xml:space="preserve">Treść oferty musi odpowiadać treści niniejszej SIWZ. </w:t>
      </w:r>
    </w:p>
    <w:p w:rsidR="00C03A2F" w:rsidRPr="00C03A2F" w:rsidRDefault="00C03A2F" w:rsidP="00C03A2F">
      <w:pPr>
        <w:tabs>
          <w:tab w:val="left" w:pos="426"/>
        </w:tabs>
        <w:jc w:val="both"/>
        <w:rPr>
          <w:rFonts w:ascii="Tahoma" w:eastAsia="Calibri" w:hAnsi="Tahoma" w:cs="Tahoma"/>
          <w:sz w:val="24"/>
          <w:szCs w:val="24"/>
        </w:rPr>
      </w:pPr>
      <w:r w:rsidRPr="00C03A2F">
        <w:rPr>
          <w:rFonts w:ascii="Tahoma" w:eastAsia="Calibri" w:hAnsi="Tahoma" w:cs="Tahoma"/>
          <w:sz w:val="24"/>
          <w:szCs w:val="24"/>
        </w:rPr>
        <w:lastRenderedPageBreak/>
        <w:t>4.</w:t>
      </w:r>
      <w:r w:rsidRPr="00C03A2F">
        <w:rPr>
          <w:rFonts w:ascii="Tahoma" w:eastAsia="Calibri" w:hAnsi="Tahoma" w:cs="Tahoma"/>
          <w:sz w:val="24"/>
          <w:szCs w:val="24"/>
        </w:rPr>
        <w:tab/>
        <w:t xml:space="preserve">Do oferty powinny być załączone wszystkie dokumenty (oryginały lub uwierzytelnione kopie) wymagane odpowiednimi postanowieniami Części X niniejszej SIWZ. </w:t>
      </w:r>
    </w:p>
    <w:p w:rsidR="00C03A2F" w:rsidRPr="00C03A2F" w:rsidRDefault="00C03A2F" w:rsidP="00C03A2F">
      <w:pPr>
        <w:tabs>
          <w:tab w:val="left" w:pos="426"/>
        </w:tabs>
        <w:jc w:val="both"/>
        <w:rPr>
          <w:rFonts w:ascii="Tahoma" w:eastAsia="Calibri" w:hAnsi="Tahoma" w:cs="Tahoma"/>
          <w:sz w:val="24"/>
          <w:szCs w:val="24"/>
        </w:rPr>
      </w:pPr>
      <w:r w:rsidRPr="00C03A2F">
        <w:rPr>
          <w:rFonts w:ascii="Tahoma" w:eastAsia="Calibri" w:hAnsi="Tahoma" w:cs="Tahoma"/>
          <w:sz w:val="24"/>
          <w:szCs w:val="24"/>
        </w:rPr>
        <w:t>5.</w:t>
      </w:r>
      <w:r w:rsidRPr="00C03A2F">
        <w:rPr>
          <w:rFonts w:ascii="Tahoma" w:eastAsia="Calibri" w:hAnsi="Tahoma" w:cs="Tahoma"/>
          <w:sz w:val="24"/>
          <w:szCs w:val="24"/>
        </w:rPr>
        <w:tab/>
        <w:t xml:space="preserve">Oferta powinna być sporządzona w języku polskim, napisana czytelnie, trwałą techniką i podpisana przez osobę(y) upoważnioną(e) do reprezentowania firmy na zewnątrz i zaciągania zobowiązań  w wysokości odpowiadającej cenie oferty. Do oferty winny być załączone wszystkie dokumenty wymagane niniejszą SIWZ. Dokumenty składające się na ofertę powinny być ułożone w kolejności, w jakiej zostały określone w Części X SIWZ. Każda, zawierająca informację, strona być podpisana przez Wykonawcę lub osobę uprawnioną do reprezentowania firmy na zewnątrz. Wszelkie poprawki treści oferty powinny być naniesione czytelnie                                      i parafowane przez osobę(y) podpisującą ofertę. </w:t>
      </w:r>
    </w:p>
    <w:p w:rsidR="00C03A2F" w:rsidRPr="00C03A2F" w:rsidRDefault="00C03A2F" w:rsidP="00C03A2F">
      <w:pPr>
        <w:tabs>
          <w:tab w:val="left" w:pos="426"/>
        </w:tabs>
        <w:jc w:val="both"/>
        <w:rPr>
          <w:rFonts w:ascii="Tahoma" w:eastAsia="Calibri" w:hAnsi="Tahoma" w:cs="Tahoma"/>
          <w:sz w:val="24"/>
          <w:szCs w:val="24"/>
        </w:rPr>
      </w:pPr>
      <w:r w:rsidRPr="00C03A2F">
        <w:rPr>
          <w:rFonts w:ascii="Tahoma" w:eastAsia="Calibri" w:hAnsi="Tahoma" w:cs="Tahoma"/>
          <w:sz w:val="24"/>
          <w:szCs w:val="24"/>
        </w:rPr>
        <w:t>6.</w:t>
      </w:r>
      <w:r w:rsidRPr="00C03A2F">
        <w:rPr>
          <w:rFonts w:ascii="Tahoma" w:eastAsia="Calibri" w:hAnsi="Tahoma" w:cs="Tahoma"/>
          <w:sz w:val="24"/>
          <w:szCs w:val="24"/>
        </w:rPr>
        <w:tab/>
        <w:t xml:space="preserve">Wykonawcy ponoszą wszelkie koszty związane z przygotowaniem i złożeniem oferty z zastrzeżeniem art. 93 ust. 4 Ustawy </w:t>
      </w:r>
      <w:proofErr w:type="spellStart"/>
      <w:r w:rsidRPr="00C03A2F">
        <w:rPr>
          <w:rFonts w:ascii="Tahoma" w:eastAsia="Calibri" w:hAnsi="Tahoma" w:cs="Tahoma"/>
          <w:sz w:val="24"/>
          <w:szCs w:val="24"/>
        </w:rPr>
        <w:t>Pzp</w:t>
      </w:r>
      <w:proofErr w:type="spellEnd"/>
      <w:r w:rsidRPr="00C03A2F">
        <w:rPr>
          <w:rFonts w:ascii="Tahoma" w:eastAsia="Calibri" w:hAnsi="Tahoma" w:cs="Tahoma"/>
          <w:sz w:val="24"/>
          <w:szCs w:val="24"/>
        </w:rPr>
        <w:t xml:space="preserve">. </w:t>
      </w:r>
    </w:p>
    <w:p w:rsidR="00C03A2F" w:rsidRPr="00C03A2F" w:rsidRDefault="00C03A2F" w:rsidP="00C03A2F">
      <w:pPr>
        <w:tabs>
          <w:tab w:val="left" w:pos="284"/>
        </w:tabs>
        <w:jc w:val="both"/>
        <w:rPr>
          <w:rFonts w:ascii="Tahoma" w:eastAsia="Calibri" w:hAnsi="Tahoma" w:cs="Tahoma"/>
          <w:sz w:val="24"/>
          <w:szCs w:val="24"/>
        </w:rPr>
      </w:pPr>
      <w:r w:rsidRPr="00C03A2F">
        <w:rPr>
          <w:rFonts w:ascii="Tahoma" w:eastAsia="Calibri" w:hAnsi="Tahoma" w:cs="Tahoma"/>
          <w:sz w:val="24"/>
          <w:szCs w:val="24"/>
        </w:rPr>
        <w:t>7.</w:t>
      </w:r>
      <w:r w:rsidRPr="00C03A2F">
        <w:rPr>
          <w:rFonts w:ascii="Tahoma" w:eastAsia="Calibri" w:hAnsi="Tahoma" w:cs="Tahoma"/>
          <w:sz w:val="24"/>
          <w:szCs w:val="24"/>
        </w:rPr>
        <w:tab/>
        <w:t xml:space="preserve">Oferta Wykonawców wspólnie ubiegających się o udzielenie zamówienie winna: </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  być podpisana w taki sposób, by prawnie zobowiązywała wszystkich Wykonawców występujących wspólnie,</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 xml:space="preserve">- mieć ustanowionego pełnomocnika (lidera) do reprezentowania ich                          w postępowaniu  o udzielenie niniejszego zamówienia  albo do reprezentowania ich                     w postępowaniu i zawarciu umowy  w sprawie zamówienia publicznego. </w:t>
      </w:r>
    </w:p>
    <w:p w:rsidR="00C03A2F" w:rsidRPr="00C03A2F" w:rsidRDefault="00C03A2F" w:rsidP="00C03A2F">
      <w:pPr>
        <w:ind w:firstLine="708"/>
        <w:jc w:val="both"/>
        <w:rPr>
          <w:rFonts w:ascii="Tahoma" w:eastAsia="Calibri" w:hAnsi="Tahoma" w:cs="Tahoma"/>
          <w:sz w:val="24"/>
          <w:szCs w:val="24"/>
        </w:rPr>
      </w:pPr>
      <w:r w:rsidRPr="00C03A2F">
        <w:rPr>
          <w:rFonts w:ascii="Tahoma" w:eastAsia="Calibri" w:hAnsi="Tahoma" w:cs="Tahoma"/>
          <w:sz w:val="24"/>
          <w:szCs w:val="24"/>
        </w:rPr>
        <w:t>Jeżeli oferta wspólna, złożona przez dwóch lub więcej Wykonawców zostanie wyłoniona w prowadzonym postępowaniu jako najkorzystniejsza, przed podpisaniem umowy w sprawie zamówienia publicznego, Zamawiający żąda w wyznaczonym terminie złożenia umowy regulującej współpracę tych Wykonawców, podpisana przez wszystkich partnerów, przy czym termin na jakim została zawarta, nie może być krótszy niż termin realizacji zamówienia.</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Wykonawcy wspólnie ubiegający się o udzielenie zamówienia ponoszą solidarną odpowiedzialność za wykonanie umowy.</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Uwaga: wypełniając formularz oferty, jak również inne dokumenty powołujące się na „Wykonawcę” w miejscu np. „nazwa i adres Wykonawcy” należy wpisać dane dotyczące konsorcjum, a nie pełnomocnika konsorcjum.</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8.  Cena ofertowa:</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 xml:space="preserve">Cena oferty traktowana będzie jako cena ryczałtowa wykonania całości  zamówienia   i powinna być ona wyliczona według Części  XVII SIWZ.  </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 xml:space="preserve">Cenę należy podać cyfrowo i słownie.  </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lastRenderedPageBreak/>
        <w:t>9. Wykonawca winien zastrzec w ofercie informacje stanowiące tajemnicę  przedsiębiorstwa w rozumieniu przepisów o zwalczaniu nieuczciwej konkurencji (jeżeli takie wystąpią) – przez tajemnicę przedsiębiorstwa w rozumieniu art. 11 ust.</w:t>
      </w:r>
      <w:r w:rsidR="004651BD">
        <w:rPr>
          <w:rFonts w:ascii="Tahoma" w:eastAsia="Calibri" w:hAnsi="Tahoma" w:cs="Tahoma"/>
          <w:sz w:val="24"/>
          <w:szCs w:val="24"/>
        </w:rPr>
        <w:t xml:space="preserve"> </w:t>
      </w:r>
      <w:r w:rsidRPr="00C03A2F">
        <w:rPr>
          <w:rFonts w:ascii="Tahoma" w:eastAsia="Calibri" w:hAnsi="Tahoma" w:cs="Tahoma"/>
          <w:sz w:val="24"/>
          <w:szCs w:val="24"/>
        </w:rPr>
        <w:t>4  ustawy z dnia 14 kwietnia 1993 r. o zwalczaniu nieuczciwej konkurencji (Dz.</w:t>
      </w:r>
      <w:r w:rsidR="00CA1721">
        <w:rPr>
          <w:rFonts w:ascii="Tahoma" w:eastAsia="Calibri" w:hAnsi="Tahoma" w:cs="Tahoma"/>
          <w:sz w:val="24"/>
          <w:szCs w:val="24"/>
        </w:rPr>
        <w:t xml:space="preserve"> </w:t>
      </w:r>
      <w:r w:rsidRPr="00C03A2F">
        <w:rPr>
          <w:rFonts w:ascii="Tahoma" w:eastAsia="Calibri" w:hAnsi="Tahoma" w:cs="Tahoma"/>
          <w:sz w:val="24"/>
          <w:szCs w:val="24"/>
        </w:rPr>
        <w:t xml:space="preserve">U.                     z 2003r. Nr 153 poz. 1503 z </w:t>
      </w:r>
      <w:proofErr w:type="spellStart"/>
      <w:r w:rsidRPr="00C03A2F">
        <w:rPr>
          <w:rFonts w:ascii="Tahoma" w:eastAsia="Calibri" w:hAnsi="Tahoma" w:cs="Tahoma"/>
          <w:sz w:val="24"/>
          <w:szCs w:val="24"/>
        </w:rPr>
        <w:t>póź</w:t>
      </w:r>
      <w:proofErr w:type="spellEnd"/>
      <w:r w:rsidRPr="00C03A2F">
        <w:rPr>
          <w:rFonts w:ascii="Tahoma" w:eastAsia="Calibri" w:hAnsi="Tahoma" w:cs="Tahoma"/>
          <w:sz w:val="24"/>
          <w:szCs w:val="24"/>
        </w:rPr>
        <w:t>. zm.)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 xml:space="preserve">     Stosowne zastrzeżenie odnośnie informacji, które nie mogą być udostępnione, gdyż stanowią tajemnice przedsiębiorstwa Wykonawca winien złożyć na formularzu ofertowym, w przeciwnym razie cała oferta zostanie ujawniona.</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10. Ofertę należy złożyć w nieprzejrzystej, zamkniętej kopercie lub opakowaniu.</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Koperta powinna być zaadresowana  i opatrzona napisem:</w:t>
      </w:r>
    </w:p>
    <w:p w:rsidR="00C03A2F" w:rsidRPr="00C03A2F" w:rsidRDefault="00C03A2F" w:rsidP="00C03A2F">
      <w:pPr>
        <w:jc w:val="center"/>
        <w:rPr>
          <w:rFonts w:ascii="Tahoma" w:eastAsia="Calibri" w:hAnsi="Tahoma" w:cs="Tahoma"/>
          <w:b/>
          <w:sz w:val="24"/>
          <w:szCs w:val="24"/>
        </w:rPr>
      </w:pPr>
      <w:r w:rsidRPr="00C03A2F">
        <w:rPr>
          <w:rFonts w:ascii="Tahoma" w:eastAsia="Calibri" w:hAnsi="Tahoma" w:cs="Tahoma"/>
          <w:b/>
          <w:sz w:val="24"/>
          <w:szCs w:val="24"/>
        </w:rPr>
        <w:t>Starostwo Powiatowe, ul. Dworcowa 1, 72 – 100 Goleniów</w:t>
      </w:r>
    </w:p>
    <w:p w:rsidR="00C03A2F" w:rsidRPr="00C03A2F" w:rsidRDefault="00336F5F" w:rsidP="00336F5F">
      <w:pPr>
        <w:spacing w:after="0" w:line="240" w:lineRule="auto"/>
        <w:jc w:val="both"/>
        <w:rPr>
          <w:rFonts w:ascii="Tahoma" w:eastAsia="Calibri" w:hAnsi="Tahoma" w:cs="Tahoma"/>
          <w:b/>
          <w:sz w:val="24"/>
          <w:szCs w:val="24"/>
        </w:rPr>
      </w:pPr>
      <w:r w:rsidRPr="0011529A">
        <w:rPr>
          <w:rFonts w:ascii="Tahoma" w:eastAsia="Calibri" w:hAnsi="Tahoma" w:cs="Tahoma"/>
          <w:b/>
          <w:sz w:val="24"/>
          <w:szCs w:val="24"/>
          <w:shd w:val="clear" w:color="auto" w:fill="FFFFFF"/>
        </w:rPr>
        <w:t xml:space="preserve">Zakup mebli szkolnych oraz doposażenia łazienek wraz z dostawą                                   i montażem do Powiatowego Centrum </w:t>
      </w:r>
      <w:r>
        <w:rPr>
          <w:rFonts w:ascii="Tahoma" w:eastAsia="Calibri" w:hAnsi="Tahoma" w:cs="Tahoma"/>
          <w:b/>
          <w:sz w:val="24"/>
          <w:szCs w:val="24"/>
          <w:shd w:val="clear" w:color="auto" w:fill="FFFFFF"/>
        </w:rPr>
        <w:t xml:space="preserve">Edukacyjno – </w:t>
      </w:r>
      <w:r w:rsidRPr="0011529A">
        <w:rPr>
          <w:rFonts w:ascii="Tahoma" w:eastAsia="Calibri" w:hAnsi="Tahoma" w:cs="Tahoma"/>
          <w:b/>
          <w:sz w:val="24"/>
          <w:szCs w:val="24"/>
          <w:shd w:val="clear" w:color="auto" w:fill="FFFFFF"/>
        </w:rPr>
        <w:t>Rewalidacyjn</w:t>
      </w:r>
      <w:r>
        <w:rPr>
          <w:rFonts w:ascii="Tahoma" w:eastAsia="Calibri" w:hAnsi="Tahoma" w:cs="Tahoma"/>
          <w:b/>
          <w:sz w:val="24"/>
          <w:szCs w:val="24"/>
          <w:shd w:val="clear" w:color="auto" w:fill="FFFFFF"/>
        </w:rPr>
        <w:t>e</w:t>
      </w:r>
      <w:r w:rsidR="00856F88">
        <w:rPr>
          <w:rFonts w:ascii="Tahoma" w:eastAsia="Calibri" w:hAnsi="Tahoma" w:cs="Tahoma"/>
          <w:b/>
          <w:sz w:val="24"/>
          <w:szCs w:val="24"/>
          <w:shd w:val="clear" w:color="auto" w:fill="FFFFFF"/>
        </w:rPr>
        <w:t>go</w:t>
      </w:r>
      <w:r>
        <w:rPr>
          <w:rFonts w:ascii="Tahoma" w:eastAsia="Calibri" w:hAnsi="Tahoma" w:cs="Tahoma"/>
          <w:b/>
          <w:sz w:val="24"/>
          <w:szCs w:val="24"/>
          <w:shd w:val="clear" w:color="auto" w:fill="FFFFFF"/>
        </w:rPr>
        <w:t xml:space="preserve"> </w:t>
      </w:r>
      <w:r w:rsidRPr="0011529A">
        <w:rPr>
          <w:rFonts w:ascii="Tahoma" w:eastAsia="Calibri" w:hAnsi="Tahoma" w:cs="Tahoma"/>
          <w:b/>
          <w:sz w:val="24"/>
          <w:szCs w:val="24"/>
          <w:shd w:val="clear" w:color="auto" w:fill="FFFFFF"/>
        </w:rPr>
        <w:t>na potrzeby Zespołu Szkół Specjalnych w Goleniowie</w:t>
      </w:r>
      <w:r>
        <w:rPr>
          <w:rFonts w:ascii="Tahoma" w:eastAsia="Calibri" w:hAnsi="Tahoma" w:cs="Tahoma"/>
          <w:b/>
          <w:sz w:val="24"/>
          <w:szCs w:val="24"/>
          <w:shd w:val="clear" w:color="auto" w:fill="FFFFFF"/>
        </w:rPr>
        <w:t xml:space="preserve"> </w:t>
      </w:r>
      <w:r w:rsidR="00C03A2F" w:rsidRPr="00C03A2F">
        <w:rPr>
          <w:rFonts w:ascii="Tahoma" w:eastAsia="Calibri" w:hAnsi="Tahoma" w:cs="Tahoma"/>
          <w:b/>
          <w:sz w:val="24"/>
          <w:szCs w:val="24"/>
        </w:rPr>
        <w:t>- część ……..</w:t>
      </w:r>
    </w:p>
    <w:p w:rsidR="00336F5F" w:rsidRDefault="00336F5F" w:rsidP="00C03A2F">
      <w:pPr>
        <w:jc w:val="center"/>
        <w:rPr>
          <w:rFonts w:ascii="Tahoma" w:eastAsia="Calibri" w:hAnsi="Tahoma" w:cs="Tahoma"/>
          <w:b/>
          <w:sz w:val="24"/>
          <w:szCs w:val="24"/>
        </w:rPr>
      </w:pPr>
    </w:p>
    <w:p w:rsidR="00C03A2F" w:rsidRPr="00C03A2F" w:rsidRDefault="00C03A2F" w:rsidP="00C03A2F">
      <w:pPr>
        <w:jc w:val="center"/>
        <w:rPr>
          <w:rFonts w:ascii="Tahoma" w:eastAsia="Calibri" w:hAnsi="Tahoma" w:cs="Tahoma"/>
          <w:b/>
          <w:sz w:val="24"/>
          <w:szCs w:val="24"/>
        </w:rPr>
      </w:pPr>
      <w:r w:rsidRPr="00C03A2F">
        <w:rPr>
          <w:rFonts w:ascii="Tahoma" w:eastAsia="Calibri" w:hAnsi="Tahoma" w:cs="Tahoma"/>
          <w:b/>
          <w:sz w:val="24"/>
          <w:szCs w:val="24"/>
        </w:rPr>
        <w:t xml:space="preserve">Nie otwierać przed </w:t>
      </w:r>
      <w:r w:rsidR="00A41860">
        <w:rPr>
          <w:rFonts w:ascii="Tahoma" w:eastAsia="Calibri" w:hAnsi="Tahoma" w:cs="Tahoma"/>
          <w:b/>
          <w:sz w:val="24"/>
          <w:szCs w:val="24"/>
        </w:rPr>
        <w:t>4 czerwca</w:t>
      </w:r>
      <w:r w:rsidR="000F2836">
        <w:rPr>
          <w:rFonts w:ascii="Tahoma" w:eastAsia="Calibri" w:hAnsi="Tahoma" w:cs="Tahoma"/>
          <w:b/>
          <w:sz w:val="24"/>
          <w:szCs w:val="24"/>
        </w:rPr>
        <w:t xml:space="preserve"> </w:t>
      </w:r>
      <w:r w:rsidR="00336F5F">
        <w:rPr>
          <w:rFonts w:ascii="Tahoma" w:eastAsia="Calibri" w:hAnsi="Tahoma" w:cs="Tahoma"/>
          <w:b/>
          <w:sz w:val="24"/>
          <w:szCs w:val="24"/>
        </w:rPr>
        <w:t>2012</w:t>
      </w:r>
      <w:r w:rsidRPr="00C03A2F">
        <w:rPr>
          <w:rFonts w:ascii="Tahoma" w:eastAsia="Calibri" w:hAnsi="Tahoma" w:cs="Tahoma"/>
          <w:b/>
          <w:sz w:val="24"/>
          <w:szCs w:val="24"/>
        </w:rPr>
        <w:t xml:space="preserve"> roku, godz. 10</w:t>
      </w:r>
      <w:r w:rsidRPr="00C03A2F">
        <w:rPr>
          <w:rFonts w:ascii="Tahoma" w:eastAsia="Calibri" w:hAnsi="Tahoma" w:cs="Tahoma"/>
          <w:b/>
          <w:sz w:val="24"/>
          <w:szCs w:val="24"/>
          <w:vertAlign w:val="superscript"/>
        </w:rPr>
        <w:t>00</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Kopertę (opakowanie) zaopatrzyć w adres zwrotny Wykonawcy, umożliwiający odesłanie oferty uszkodzonej lub złożonej po wyznaczonym terminie składania ofert.   Oferta uszkodzona nie podlega rozpatrzeniu.</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11. Wykonawca może, przed upływem terminu do składania ofert, zmienić lub  wycofać złożoną przez siebie ofertę pod warunkiem, że Zamawiający otrzyma (przed terminem składania ofert) ofertę  zamienną (zamknięta  koperta oznaczona  napisem  „zmiana”)  lub pisemne powiadomienie o wycofaniu oferty.</w:t>
      </w:r>
    </w:p>
    <w:p w:rsidR="002E2E84" w:rsidRDefault="002E2E84" w:rsidP="00C03A2F">
      <w:pPr>
        <w:rPr>
          <w:rFonts w:ascii="Tahoma" w:eastAsia="Calibri" w:hAnsi="Tahoma" w:cs="Tahoma"/>
          <w:b/>
          <w:sz w:val="24"/>
          <w:szCs w:val="24"/>
        </w:rPr>
      </w:pP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 xml:space="preserve">Część XVI – Miejsce oraz termin składania i otwarcia ofert. </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1.   Wykonawca może złożyć jedną ofertę dla każdej z części.</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2.   Oferty należy składać w nieprzekraczalnym terminie do dnia:</w:t>
      </w:r>
    </w:p>
    <w:p w:rsidR="00C03A2F" w:rsidRPr="00C03A2F" w:rsidRDefault="00C03A2F" w:rsidP="00C03A2F">
      <w:pPr>
        <w:jc w:val="both"/>
        <w:rPr>
          <w:rFonts w:ascii="Tahoma" w:eastAsia="Calibri" w:hAnsi="Tahoma" w:cs="Tahoma"/>
          <w:b/>
          <w:sz w:val="24"/>
          <w:szCs w:val="24"/>
        </w:rPr>
      </w:pPr>
      <w:r w:rsidRPr="00C03A2F">
        <w:rPr>
          <w:rFonts w:ascii="Tahoma" w:eastAsia="Calibri" w:hAnsi="Tahoma" w:cs="Tahoma"/>
          <w:b/>
          <w:sz w:val="24"/>
          <w:szCs w:val="24"/>
        </w:rPr>
        <w:t xml:space="preserve">                                   </w:t>
      </w:r>
      <w:r w:rsidR="00797701">
        <w:rPr>
          <w:rFonts w:ascii="Tahoma" w:eastAsia="Calibri" w:hAnsi="Tahoma" w:cs="Tahoma"/>
          <w:b/>
          <w:sz w:val="24"/>
          <w:szCs w:val="24"/>
        </w:rPr>
        <w:t>4 czerwca</w:t>
      </w:r>
      <w:r w:rsidR="000F2836">
        <w:rPr>
          <w:rFonts w:ascii="Tahoma" w:eastAsia="Calibri" w:hAnsi="Tahoma" w:cs="Tahoma"/>
          <w:b/>
          <w:sz w:val="24"/>
          <w:szCs w:val="24"/>
        </w:rPr>
        <w:t xml:space="preserve"> </w:t>
      </w:r>
      <w:r w:rsidRPr="00C03A2F">
        <w:rPr>
          <w:rFonts w:ascii="Tahoma" w:eastAsia="Calibri" w:hAnsi="Tahoma" w:cs="Tahoma"/>
          <w:b/>
          <w:sz w:val="24"/>
          <w:szCs w:val="24"/>
        </w:rPr>
        <w:t>2012 roku do godz. 10</w:t>
      </w:r>
      <w:r w:rsidRPr="00C03A2F">
        <w:rPr>
          <w:rFonts w:ascii="Tahoma" w:eastAsia="Calibri" w:hAnsi="Tahoma" w:cs="Tahoma"/>
          <w:b/>
          <w:sz w:val="24"/>
          <w:szCs w:val="24"/>
          <w:vertAlign w:val="superscript"/>
        </w:rPr>
        <w:t>00</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w Sekretariacie Starostwa Powiatowego w Goleniowie, ul. Dworcowa 1, pok.121</w:t>
      </w:r>
    </w:p>
    <w:p w:rsidR="00C03A2F" w:rsidRPr="00C03A2F" w:rsidRDefault="00C03A2F" w:rsidP="00C03A2F">
      <w:pPr>
        <w:tabs>
          <w:tab w:val="left" w:pos="284"/>
        </w:tabs>
        <w:jc w:val="both"/>
        <w:rPr>
          <w:rFonts w:ascii="Tahoma" w:eastAsia="Calibri" w:hAnsi="Tahoma" w:cs="Tahoma"/>
          <w:sz w:val="24"/>
          <w:szCs w:val="24"/>
        </w:rPr>
      </w:pPr>
      <w:r w:rsidRPr="00C03A2F">
        <w:rPr>
          <w:rFonts w:ascii="Tahoma" w:eastAsia="Calibri" w:hAnsi="Tahoma" w:cs="Tahoma"/>
          <w:sz w:val="24"/>
          <w:szCs w:val="24"/>
        </w:rPr>
        <w:lastRenderedPageBreak/>
        <w:t>3.</w:t>
      </w:r>
      <w:r w:rsidRPr="00C03A2F">
        <w:rPr>
          <w:rFonts w:ascii="Tahoma" w:eastAsia="Calibri" w:hAnsi="Tahoma" w:cs="Tahoma"/>
          <w:sz w:val="24"/>
          <w:szCs w:val="24"/>
        </w:rPr>
        <w:tab/>
        <w:t xml:space="preserve">Oferty złożone po wyznaczonym terminie zostaną zwrócone Wykonawcy bez otwierania. </w:t>
      </w:r>
    </w:p>
    <w:p w:rsidR="00C03A2F" w:rsidRPr="00C03A2F" w:rsidRDefault="00C03A2F" w:rsidP="00C03A2F">
      <w:pPr>
        <w:tabs>
          <w:tab w:val="left" w:pos="284"/>
        </w:tabs>
        <w:jc w:val="both"/>
        <w:rPr>
          <w:rFonts w:ascii="Tahoma" w:eastAsia="Calibri" w:hAnsi="Tahoma" w:cs="Tahoma"/>
          <w:sz w:val="24"/>
          <w:szCs w:val="24"/>
        </w:rPr>
      </w:pPr>
      <w:r w:rsidRPr="00C03A2F">
        <w:rPr>
          <w:rFonts w:ascii="Tahoma" w:eastAsia="Calibri" w:hAnsi="Tahoma" w:cs="Tahoma"/>
          <w:sz w:val="24"/>
          <w:szCs w:val="24"/>
        </w:rPr>
        <w:t>4.</w:t>
      </w:r>
      <w:r w:rsidRPr="00C03A2F">
        <w:rPr>
          <w:rFonts w:ascii="Tahoma" w:eastAsia="Calibri" w:hAnsi="Tahoma" w:cs="Tahoma"/>
          <w:sz w:val="24"/>
          <w:szCs w:val="24"/>
        </w:rPr>
        <w:tab/>
        <w:t xml:space="preserve">Oferty nadesłane pocztą będą przyjęte pod warunkiem dostarczenia ich przez pocztę  w określonym wyżej terminie. </w:t>
      </w:r>
    </w:p>
    <w:p w:rsidR="00C03A2F" w:rsidRPr="00C03A2F" w:rsidRDefault="00C03A2F" w:rsidP="00C03A2F">
      <w:pPr>
        <w:tabs>
          <w:tab w:val="left" w:pos="284"/>
        </w:tabs>
        <w:jc w:val="both"/>
        <w:rPr>
          <w:rFonts w:ascii="Tahoma" w:eastAsia="Calibri" w:hAnsi="Tahoma" w:cs="Tahoma"/>
          <w:sz w:val="24"/>
          <w:szCs w:val="24"/>
        </w:rPr>
      </w:pPr>
      <w:r w:rsidRPr="00C03A2F">
        <w:rPr>
          <w:rFonts w:ascii="Tahoma" w:eastAsia="Calibri" w:hAnsi="Tahoma" w:cs="Tahoma"/>
          <w:sz w:val="24"/>
          <w:szCs w:val="24"/>
        </w:rPr>
        <w:t>5.</w:t>
      </w:r>
      <w:r w:rsidRPr="00C03A2F">
        <w:rPr>
          <w:rFonts w:ascii="Tahoma" w:eastAsia="Calibri" w:hAnsi="Tahoma" w:cs="Tahoma"/>
          <w:sz w:val="24"/>
          <w:szCs w:val="24"/>
        </w:rPr>
        <w:tab/>
        <w:t>Oferty, które zostaną dostarczone do Zamawiającego w stanie uszkodzonym, tj. wskazującym na możliwość dokonania podmiany zawartości oferty, nie będą dopuszczone do  przetargu i zostaną zwrócone oferentowi z adnotacją o  treści:</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„ofertę otrzymano w stanie uszkodzonym – nie podlega rozpatrzeniu”</w:t>
      </w:r>
    </w:p>
    <w:p w:rsidR="00C03A2F" w:rsidRPr="00C03A2F" w:rsidRDefault="00C03A2F" w:rsidP="00C03A2F">
      <w:pPr>
        <w:tabs>
          <w:tab w:val="left" w:pos="284"/>
          <w:tab w:val="left" w:pos="426"/>
        </w:tabs>
        <w:jc w:val="both"/>
        <w:rPr>
          <w:rFonts w:ascii="Tahoma" w:eastAsia="Calibri" w:hAnsi="Tahoma" w:cs="Tahoma"/>
          <w:sz w:val="24"/>
          <w:szCs w:val="24"/>
        </w:rPr>
      </w:pPr>
      <w:r w:rsidRPr="00C03A2F">
        <w:rPr>
          <w:rFonts w:ascii="Tahoma" w:eastAsia="Calibri" w:hAnsi="Tahoma" w:cs="Tahoma"/>
          <w:sz w:val="24"/>
          <w:szCs w:val="24"/>
        </w:rPr>
        <w:t>6.</w:t>
      </w:r>
      <w:r w:rsidRPr="00C03A2F">
        <w:rPr>
          <w:rFonts w:ascii="Tahoma" w:eastAsia="Calibri" w:hAnsi="Tahoma" w:cs="Tahoma"/>
          <w:sz w:val="24"/>
          <w:szCs w:val="24"/>
        </w:rPr>
        <w:tab/>
        <w:t>Publiczne otwarcie ofert przez Komisję przetargową nastąpi dnia:</w:t>
      </w:r>
    </w:p>
    <w:p w:rsidR="00C03A2F" w:rsidRPr="00C03A2F" w:rsidRDefault="00797701" w:rsidP="00C03A2F">
      <w:pPr>
        <w:jc w:val="center"/>
        <w:rPr>
          <w:rFonts w:ascii="Tahoma" w:eastAsia="Calibri" w:hAnsi="Tahoma" w:cs="Tahoma"/>
          <w:b/>
          <w:sz w:val="24"/>
          <w:szCs w:val="24"/>
        </w:rPr>
      </w:pPr>
      <w:r>
        <w:rPr>
          <w:rFonts w:ascii="Tahoma" w:eastAsia="Calibri" w:hAnsi="Tahoma" w:cs="Tahoma"/>
          <w:b/>
          <w:sz w:val="24"/>
          <w:szCs w:val="24"/>
        </w:rPr>
        <w:t>4 czerwca</w:t>
      </w:r>
      <w:r w:rsidR="005C59F0">
        <w:rPr>
          <w:rFonts w:ascii="Tahoma" w:eastAsia="Calibri" w:hAnsi="Tahoma" w:cs="Tahoma"/>
          <w:b/>
          <w:sz w:val="24"/>
          <w:szCs w:val="24"/>
        </w:rPr>
        <w:t xml:space="preserve"> </w:t>
      </w:r>
      <w:r w:rsidR="00C03A2F" w:rsidRPr="00C03A2F">
        <w:rPr>
          <w:rFonts w:ascii="Tahoma" w:eastAsia="Calibri" w:hAnsi="Tahoma" w:cs="Tahoma"/>
          <w:b/>
          <w:sz w:val="24"/>
          <w:szCs w:val="24"/>
        </w:rPr>
        <w:t>2012 roku o godz. 10</w:t>
      </w:r>
      <w:r w:rsidR="00C03A2F" w:rsidRPr="00C03A2F">
        <w:rPr>
          <w:rFonts w:ascii="Tahoma" w:eastAsia="Calibri" w:hAnsi="Tahoma" w:cs="Tahoma"/>
          <w:b/>
          <w:sz w:val="24"/>
          <w:szCs w:val="24"/>
          <w:vertAlign w:val="superscript"/>
        </w:rPr>
        <w:t>30</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w siedzibie Zamawiającego (pok. 404).</w:t>
      </w:r>
    </w:p>
    <w:p w:rsidR="00C03A2F" w:rsidRPr="00C03A2F" w:rsidRDefault="00C03A2F" w:rsidP="00C03A2F">
      <w:pPr>
        <w:tabs>
          <w:tab w:val="left" w:pos="284"/>
        </w:tabs>
        <w:jc w:val="both"/>
        <w:rPr>
          <w:rFonts w:ascii="Tahoma" w:eastAsia="Calibri" w:hAnsi="Tahoma" w:cs="Tahoma"/>
          <w:sz w:val="24"/>
          <w:szCs w:val="24"/>
        </w:rPr>
      </w:pPr>
      <w:r w:rsidRPr="00C03A2F">
        <w:rPr>
          <w:rFonts w:ascii="Tahoma" w:eastAsia="Calibri" w:hAnsi="Tahoma" w:cs="Tahoma"/>
          <w:sz w:val="24"/>
          <w:szCs w:val="24"/>
        </w:rPr>
        <w:t>7.</w:t>
      </w:r>
      <w:r w:rsidRPr="00C03A2F">
        <w:rPr>
          <w:rFonts w:ascii="Tahoma" w:eastAsia="Calibri" w:hAnsi="Tahoma" w:cs="Tahoma"/>
          <w:sz w:val="24"/>
          <w:szCs w:val="24"/>
        </w:rPr>
        <w:tab/>
        <w:t xml:space="preserve">Otwarcie ofert jest jawne. </w:t>
      </w:r>
    </w:p>
    <w:p w:rsidR="00C03A2F" w:rsidRPr="00C03A2F" w:rsidRDefault="00C03A2F" w:rsidP="00C03A2F">
      <w:pPr>
        <w:tabs>
          <w:tab w:val="left" w:pos="284"/>
        </w:tabs>
        <w:jc w:val="both"/>
        <w:rPr>
          <w:rFonts w:ascii="Tahoma" w:eastAsia="Calibri" w:hAnsi="Tahoma" w:cs="Tahoma"/>
          <w:sz w:val="24"/>
          <w:szCs w:val="24"/>
        </w:rPr>
      </w:pPr>
      <w:r w:rsidRPr="00C03A2F">
        <w:rPr>
          <w:rFonts w:ascii="Tahoma" w:eastAsia="Calibri" w:hAnsi="Tahoma" w:cs="Tahoma"/>
          <w:sz w:val="24"/>
          <w:szCs w:val="24"/>
        </w:rPr>
        <w:t>8.</w:t>
      </w:r>
      <w:r w:rsidRPr="00C03A2F">
        <w:rPr>
          <w:rFonts w:ascii="Tahoma" w:eastAsia="Calibri" w:hAnsi="Tahoma" w:cs="Tahoma"/>
          <w:sz w:val="24"/>
          <w:szCs w:val="24"/>
        </w:rPr>
        <w:tab/>
        <w:t>W przypadku złożenia oferty zamiennej oferta pierwotna będzie wycofana                z przetargu bez otwierania i zostanie zwrócona oferentowi po zamknięciu części  „publiczne badanie ofert”.</w:t>
      </w:r>
    </w:p>
    <w:p w:rsidR="00C03A2F" w:rsidRPr="00C03A2F" w:rsidRDefault="00C03A2F" w:rsidP="00C03A2F">
      <w:pPr>
        <w:tabs>
          <w:tab w:val="left" w:pos="284"/>
          <w:tab w:val="left" w:pos="426"/>
        </w:tabs>
        <w:jc w:val="both"/>
        <w:rPr>
          <w:rFonts w:ascii="Tahoma" w:eastAsia="Calibri" w:hAnsi="Tahoma" w:cs="Tahoma"/>
          <w:sz w:val="24"/>
          <w:szCs w:val="24"/>
        </w:rPr>
      </w:pPr>
      <w:r w:rsidRPr="00C03A2F">
        <w:rPr>
          <w:rFonts w:ascii="Tahoma" w:eastAsia="Calibri" w:hAnsi="Tahoma" w:cs="Tahoma"/>
          <w:sz w:val="24"/>
          <w:szCs w:val="24"/>
        </w:rPr>
        <w:t>9.</w:t>
      </w:r>
      <w:r w:rsidRPr="00C03A2F">
        <w:rPr>
          <w:rFonts w:ascii="Tahoma" w:eastAsia="Calibri" w:hAnsi="Tahoma" w:cs="Tahoma"/>
          <w:sz w:val="24"/>
          <w:szCs w:val="24"/>
        </w:rPr>
        <w:tab/>
        <w:t>Zamawiający poprawi w tekście oferty oczywiste omyłki pisarskie, oczywiste omyłki rachunkowe oraz inne omyłki polegające na niezgodności oferty z SIWZ niepowodujące istotnych zmian w treści oferty i niezwłocznie zawiadomi o tym Wykonawcę, którego oferta została poprawiona.</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Oferta Wykonawcy, który w terminie 3 dni od dnia doręczenia zawiadomienia nie zgodził się na poprawienie omyłki, o której mowa w art. 87 ust. 2 pkt 3 podlega odrzuceniu.</w:t>
      </w:r>
    </w:p>
    <w:p w:rsidR="00C03A2F" w:rsidRPr="00C03A2F" w:rsidRDefault="00C03A2F" w:rsidP="00C03A2F">
      <w:pPr>
        <w:rPr>
          <w:rFonts w:ascii="Tahoma" w:eastAsia="Calibri" w:hAnsi="Tahoma" w:cs="Tahoma"/>
          <w:sz w:val="24"/>
          <w:szCs w:val="24"/>
        </w:rPr>
      </w:pP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Część XVII – Opis sposobu obliczenia ceny.</w:t>
      </w:r>
    </w:p>
    <w:p w:rsidR="00C03A2F" w:rsidRPr="00495C5A" w:rsidRDefault="00C03A2F" w:rsidP="00C03A2F">
      <w:pPr>
        <w:tabs>
          <w:tab w:val="left" w:pos="426"/>
        </w:tabs>
        <w:jc w:val="both"/>
        <w:rPr>
          <w:rFonts w:ascii="Tahoma" w:eastAsia="Calibri" w:hAnsi="Tahoma" w:cs="Tahoma"/>
          <w:b/>
          <w:sz w:val="24"/>
          <w:szCs w:val="24"/>
          <w:u w:val="single"/>
        </w:rPr>
      </w:pPr>
      <w:r w:rsidRPr="00495C5A">
        <w:rPr>
          <w:rFonts w:ascii="Tahoma" w:eastAsia="Calibri" w:hAnsi="Tahoma" w:cs="Tahoma"/>
          <w:b/>
          <w:sz w:val="24"/>
          <w:szCs w:val="24"/>
          <w:u w:val="single"/>
        </w:rPr>
        <w:t>1.</w:t>
      </w:r>
      <w:r w:rsidRPr="00495C5A">
        <w:rPr>
          <w:rFonts w:ascii="Tahoma" w:eastAsia="Calibri" w:hAnsi="Tahoma" w:cs="Tahoma"/>
          <w:b/>
          <w:sz w:val="24"/>
          <w:szCs w:val="24"/>
          <w:u w:val="single"/>
        </w:rPr>
        <w:tab/>
        <w:t xml:space="preserve">Cena oferty winna obejmować wszystkie koszty związane z realizacją zamówienia, tj. koszty zakupu </w:t>
      </w:r>
      <w:r w:rsidR="00295E1C" w:rsidRPr="00495C5A">
        <w:rPr>
          <w:rFonts w:ascii="Tahoma" w:eastAsia="Calibri" w:hAnsi="Tahoma" w:cs="Tahoma"/>
          <w:b/>
          <w:sz w:val="24"/>
          <w:szCs w:val="24"/>
          <w:u w:val="single"/>
          <w:shd w:val="clear" w:color="auto" w:fill="FFFFFF"/>
        </w:rPr>
        <w:t>mebli szkolnych, mebli szkolnych metalowych oraz doposażenia łazienek</w:t>
      </w:r>
      <w:r w:rsidR="00495C5A">
        <w:rPr>
          <w:rFonts w:ascii="Tahoma" w:eastAsia="Calibri" w:hAnsi="Tahoma" w:cs="Tahoma"/>
          <w:b/>
          <w:sz w:val="24"/>
          <w:szCs w:val="24"/>
          <w:u w:val="single"/>
          <w:shd w:val="clear" w:color="auto" w:fill="FFFFFF"/>
        </w:rPr>
        <w:t xml:space="preserve"> a także</w:t>
      </w:r>
      <w:r w:rsidR="00295E1C" w:rsidRPr="00495C5A">
        <w:rPr>
          <w:rFonts w:ascii="Tahoma" w:eastAsia="Calibri" w:hAnsi="Tahoma" w:cs="Tahoma"/>
          <w:b/>
          <w:sz w:val="24"/>
          <w:szCs w:val="24"/>
          <w:u w:val="single"/>
          <w:shd w:val="clear" w:color="auto" w:fill="FFFFFF"/>
        </w:rPr>
        <w:t xml:space="preserve"> </w:t>
      </w:r>
      <w:r w:rsidRPr="00495C5A">
        <w:rPr>
          <w:rFonts w:ascii="Tahoma" w:eastAsia="Calibri" w:hAnsi="Tahoma" w:cs="Tahoma"/>
          <w:b/>
          <w:sz w:val="24"/>
          <w:szCs w:val="24"/>
          <w:u w:val="single"/>
        </w:rPr>
        <w:t xml:space="preserve">montażu (jeśli dotyczy) oraz koszty transportu do siedziby Powiatowego Centrum Edukacyjno – Rewalidacyjnego w Goleniowie przy ul. Niepodległości 1B. </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 xml:space="preserve">Zbiorcze zestawienie cenowe obejmujące poszczególne pozycje przedmiotu zamówienia składające się na cenę oferty należy sporządzić zgodnie z załącznikiem nr 2. </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lastRenderedPageBreak/>
        <w:t xml:space="preserve">2. Cena oferty winna być podana w złotych polskich, liczbowo i słownie, z VAT-em                               i bez VAT-u. </w:t>
      </w:r>
    </w:p>
    <w:p w:rsidR="00C03A2F" w:rsidRPr="00E01C64" w:rsidRDefault="00C03A2F" w:rsidP="00E01C64">
      <w:pPr>
        <w:jc w:val="both"/>
        <w:rPr>
          <w:rFonts w:ascii="Tahoma" w:eastAsia="Calibri" w:hAnsi="Tahoma" w:cs="Tahoma"/>
          <w:sz w:val="24"/>
          <w:szCs w:val="24"/>
        </w:rPr>
      </w:pPr>
      <w:r w:rsidRPr="00C03A2F">
        <w:rPr>
          <w:rFonts w:ascii="Tahoma" w:eastAsia="Calibri" w:hAnsi="Tahoma" w:cs="Tahoma"/>
          <w:sz w:val="24"/>
          <w:szCs w:val="24"/>
        </w:rPr>
        <w:t>3.  Walutą oferty i rozliczeń pomiędzy Zamawiającym a Wykonawcą jest złoty polski (zł).</w:t>
      </w:r>
    </w:p>
    <w:p w:rsidR="005C59F0" w:rsidRDefault="005C59F0" w:rsidP="00C03A2F">
      <w:pPr>
        <w:rPr>
          <w:rFonts w:ascii="Tahoma" w:eastAsia="Calibri" w:hAnsi="Tahoma" w:cs="Tahoma"/>
          <w:b/>
          <w:sz w:val="24"/>
          <w:szCs w:val="24"/>
        </w:rPr>
      </w:pP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Część XVIII – Opis kryteriów, ich znaczenie oraz sposób oceny ofert.</w:t>
      </w:r>
    </w:p>
    <w:p w:rsidR="00C03A2F" w:rsidRPr="00C03A2F" w:rsidRDefault="00C03A2F" w:rsidP="00C03A2F">
      <w:pPr>
        <w:tabs>
          <w:tab w:val="left" w:pos="284"/>
        </w:tabs>
        <w:jc w:val="both"/>
        <w:rPr>
          <w:rFonts w:ascii="Tahoma" w:eastAsia="Calibri" w:hAnsi="Tahoma" w:cs="Tahoma"/>
          <w:sz w:val="24"/>
          <w:szCs w:val="24"/>
        </w:rPr>
      </w:pPr>
      <w:r w:rsidRPr="00C03A2F">
        <w:rPr>
          <w:rFonts w:ascii="Tahoma" w:eastAsia="Calibri" w:hAnsi="Tahoma" w:cs="Tahoma"/>
          <w:sz w:val="24"/>
          <w:szCs w:val="24"/>
        </w:rPr>
        <w:t>1.</w:t>
      </w:r>
      <w:r w:rsidRPr="00C03A2F">
        <w:rPr>
          <w:rFonts w:ascii="Tahoma" w:eastAsia="Calibri" w:hAnsi="Tahoma" w:cs="Tahoma"/>
          <w:sz w:val="24"/>
          <w:szCs w:val="24"/>
        </w:rPr>
        <w:tab/>
        <w:t xml:space="preserve"> Przy wyborze oferty Zamawiający kierował się będzie następującymi kryteriami                               i współczynnikami wag (znaczeniem) do tych kryteriów:</w:t>
      </w:r>
    </w:p>
    <w:p w:rsidR="00C03A2F" w:rsidRPr="00C03A2F" w:rsidRDefault="00C03A2F" w:rsidP="00C03A2F">
      <w:pPr>
        <w:rPr>
          <w:rFonts w:ascii="Tahoma" w:eastAsia="Calibri" w:hAnsi="Tahoma" w:cs="Tahoma"/>
          <w:sz w:val="24"/>
          <w:szCs w:val="24"/>
        </w:rPr>
      </w:pPr>
      <w:r w:rsidRPr="00C03A2F">
        <w:rPr>
          <w:rFonts w:ascii="Tahoma" w:eastAsia="Calibri" w:hAnsi="Tahoma" w:cs="Tahoma"/>
          <w:sz w:val="24"/>
          <w:szCs w:val="24"/>
        </w:rPr>
        <w:t>- cena wykonania zamówienia                        100   %</w:t>
      </w:r>
    </w:p>
    <w:p w:rsidR="00C03A2F" w:rsidRPr="00C03A2F" w:rsidRDefault="00C03A2F" w:rsidP="00C03A2F">
      <w:pPr>
        <w:rPr>
          <w:rFonts w:ascii="Tahoma" w:eastAsia="Calibri" w:hAnsi="Tahoma" w:cs="Tahoma"/>
          <w:sz w:val="24"/>
          <w:szCs w:val="24"/>
        </w:rPr>
      </w:pPr>
    </w:p>
    <w:p w:rsidR="00C03A2F" w:rsidRPr="00C03A2F" w:rsidRDefault="00C03A2F" w:rsidP="00C03A2F">
      <w:pPr>
        <w:rPr>
          <w:rFonts w:ascii="Tahoma" w:eastAsia="Calibri" w:hAnsi="Tahoma" w:cs="Tahoma"/>
          <w:sz w:val="24"/>
          <w:szCs w:val="24"/>
        </w:rPr>
      </w:pPr>
      <w:r w:rsidRPr="00C03A2F">
        <w:rPr>
          <w:rFonts w:ascii="Tahoma" w:eastAsia="Calibri" w:hAnsi="Tahoma" w:cs="Tahoma"/>
          <w:sz w:val="24"/>
          <w:szCs w:val="24"/>
        </w:rPr>
        <w:t>2. Ocena ofert będzie dokonywana wg poniższej zasady:</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 xml:space="preserve">Najniższa cena ze wszystkich ofert nie odrzuconych otrzyma 100 punktów. Oferty proponujące ceny wyższe otrzymają proporcjonalnie mniej punktów, wyliczonych wg wzoru: </w:t>
      </w:r>
    </w:p>
    <w:p w:rsidR="00C03A2F" w:rsidRPr="00C03A2F" w:rsidRDefault="00C03A2F" w:rsidP="00C03A2F">
      <w:pPr>
        <w:rPr>
          <w:rFonts w:ascii="Tahoma" w:eastAsia="Calibri" w:hAnsi="Tahoma" w:cs="Tahoma"/>
          <w:b/>
          <w:sz w:val="24"/>
          <w:szCs w:val="24"/>
        </w:rPr>
      </w:pPr>
      <w:r w:rsidRPr="00C03A2F">
        <w:rPr>
          <w:rFonts w:ascii="Tahoma" w:eastAsia="Calibri" w:hAnsi="Tahoma" w:cs="Tahoma"/>
          <w:sz w:val="24"/>
          <w:szCs w:val="24"/>
        </w:rPr>
        <w:t xml:space="preserve">                               </w:t>
      </w:r>
      <w:r w:rsidRPr="00C03A2F">
        <w:rPr>
          <w:rFonts w:ascii="Tahoma" w:eastAsia="Calibri" w:hAnsi="Tahoma" w:cs="Tahoma"/>
          <w:b/>
          <w:sz w:val="24"/>
          <w:szCs w:val="24"/>
        </w:rPr>
        <w:t>oferta z ceną najniższą</w:t>
      </w: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 xml:space="preserve">                     x  =  --------------------------------  x  100  x znaczenie (100%)</w:t>
      </w: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 xml:space="preserve">                                      oferta badana</w:t>
      </w:r>
    </w:p>
    <w:p w:rsidR="00C03A2F" w:rsidRPr="00C03A2F" w:rsidRDefault="00C03A2F" w:rsidP="00C03A2F">
      <w:pPr>
        <w:rPr>
          <w:rFonts w:ascii="Tahoma" w:eastAsia="Calibri" w:hAnsi="Tahoma" w:cs="Tahoma"/>
          <w:sz w:val="24"/>
          <w:szCs w:val="24"/>
        </w:rPr>
      </w:pPr>
      <w:r w:rsidRPr="00C03A2F">
        <w:rPr>
          <w:rFonts w:ascii="Tahoma" w:eastAsia="Calibri" w:hAnsi="Tahoma" w:cs="Tahoma"/>
          <w:sz w:val="24"/>
          <w:szCs w:val="24"/>
        </w:rPr>
        <w:t xml:space="preserve">3. Najkorzystniejszą będzie oferta, która otrzyma największą ilość punktów procentowych obliczonych wg powyższego wzoru. </w:t>
      </w:r>
    </w:p>
    <w:p w:rsidR="00C03A2F" w:rsidRPr="00C03A2F" w:rsidRDefault="00C03A2F" w:rsidP="00C03A2F">
      <w:pPr>
        <w:rPr>
          <w:rFonts w:ascii="Tahoma" w:eastAsia="Calibri" w:hAnsi="Tahoma" w:cs="Tahoma"/>
          <w:b/>
          <w:sz w:val="24"/>
          <w:szCs w:val="24"/>
        </w:rPr>
      </w:pP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Część XIX – Informacja o formalnościach po wyborze oferty.</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Zamawiający unieważni postępowanie o udzielenie zamówienia jeżeli:</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1. Nie złożono żadnej oferty niepodlegającej odrzuceniu albo nie wpłynął żaden wniosek o dopuszczenie do udziału w postępowaniu od wykonawcy niepodlegającego wykluczeniu.</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2. Cena najkorzystniejszej oferty lub oferta z najniższą ceną przewyższa kwotę, którą Zamawiający zamierza przeznaczyć na sfinansowanie zamówienia, chyba że Zamawiający może zwiększyć tę kwotę do ceny najkorzystniejszej oferty.</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3. Zostały złożone oferty dodatkowe o takiej samej cenie.</w:t>
      </w:r>
    </w:p>
    <w:p w:rsidR="00C03A2F" w:rsidRPr="00C03A2F" w:rsidRDefault="00C03A2F" w:rsidP="00C03A2F">
      <w:pPr>
        <w:tabs>
          <w:tab w:val="left" w:pos="426"/>
        </w:tabs>
        <w:jc w:val="both"/>
        <w:rPr>
          <w:rFonts w:ascii="Tahoma" w:eastAsia="Calibri" w:hAnsi="Tahoma" w:cs="Tahoma"/>
          <w:sz w:val="24"/>
          <w:szCs w:val="24"/>
        </w:rPr>
      </w:pPr>
      <w:r w:rsidRPr="00C03A2F">
        <w:rPr>
          <w:rFonts w:ascii="Tahoma" w:eastAsia="Calibri" w:hAnsi="Tahoma" w:cs="Tahoma"/>
          <w:sz w:val="24"/>
          <w:szCs w:val="24"/>
        </w:rPr>
        <w:lastRenderedPageBreak/>
        <w:t xml:space="preserve">4. Wystąpiła istotna zmiana okoliczności powodujących, że prowadzenie postępowania lub wykonanie zamówienia nie leży w interesie publicznym, czego nie można było przewidzieć wcześniej. </w:t>
      </w:r>
    </w:p>
    <w:p w:rsidR="00C03A2F" w:rsidRPr="00C03A2F" w:rsidRDefault="00C03A2F" w:rsidP="00E01C64">
      <w:pPr>
        <w:jc w:val="both"/>
        <w:rPr>
          <w:rFonts w:ascii="Tahoma" w:eastAsia="Calibri" w:hAnsi="Tahoma" w:cs="Tahoma"/>
          <w:sz w:val="24"/>
          <w:szCs w:val="24"/>
        </w:rPr>
      </w:pPr>
      <w:r w:rsidRPr="00C03A2F">
        <w:rPr>
          <w:rFonts w:ascii="Tahoma" w:eastAsia="Calibri" w:hAnsi="Tahoma" w:cs="Tahoma"/>
          <w:sz w:val="24"/>
          <w:szCs w:val="24"/>
        </w:rPr>
        <w:t>5. Postępowanie obarczone jest niemożliwą do usunięcia wadą uniemożliwiającą zawarcie niepodlegającej unieważnieniu umowy w sprawie zamówienia publicznego.</w:t>
      </w:r>
      <w:r w:rsidRPr="00C03A2F">
        <w:rPr>
          <w:rFonts w:ascii="Tahoma" w:eastAsia="Calibri" w:hAnsi="Tahoma" w:cs="Tahoma"/>
          <w:sz w:val="24"/>
          <w:szCs w:val="24"/>
        </w:rPr>
        <w:tab/>
      </w:r>
    </w:p>
    <w:p w:rsidR="00C03A2F" w:rsidRPr="00C03A2F" w:rsidRDefault="00C03A2F" w:rsidP="00C03A2F">
      <w:pPr>
        <w:ind w:firstLine="708"/>
        <w:jc w:val="both"/>
        <w:rPr>
          <w:rFonts w:ascii="Tahoma" w:eastAsia="Calibri" w:hAnsi="Tahoma" w:cs="Tahoma"/>
          <w:sz w:val="24"/>
          <w:szCs w:val="24"/>
          <w:u w:val="single"/>
        </w:rPr>
      </w:pPr>
      <w:r w:rsidRPr="00C03A2F">
        <w:rPr>
          <w:rFonts w:ascii="Tahoma" w:eastAsia="Calibri" w:hAnsi="Tahoma" w:cs="Tahoma"/>
          <w:sz w:val="24"/>
          <w:szCs w:val="24"/>
          <w:u w:val="single"/>
        </w:rPr>
        <w:t>O unieważnieniu postępowania o udzielenie zamówienia Zamawiający zawiadomi równocześnie wszystkich wykonawców, którzy:</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a) ubiegali się o udzielenie zamówienia – w przypadku unieważnienia postępowania przed upływem terminu składania ofert;</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 xml:space="preserve">b) złożyli oferty – w przypadku unieważnienia postępowania po upływie terminu składania ofert – podając uzasadnienie faktyczne i prawne. </w:t>
      </w:r>
    </w:p>
    <w:p w:rsidR="00C03A2F" w:rsidRPr="00966B22" w:rsidRDefault="00C03A2F" w:rsidP="00C03A2F">
      <w:pPr>
        <w:ind w:firstLine="708"/>
        <w:jc w:val="both"/>
        <w:rPr>
          <w:rFonts w:ascii="Tahoma" w:eastAsia="Calibri" w:hAnsi="Tahoma" w:cs="Tahoma"/>
          <w:sz w:val="24"/>
          <w:szCs w:val="24"/>
          <w:u w:val="single"/>
        </w:rPr>
      </w:pPr>
      <w:r w:rsidRPr="00966B22">
        <w:rPr>
          <w:rFonts w:ascii="Tahoma" w:eastAsia="Calibri" w:hAnsi="Tahoma" w:cs="Tahoma"/>
          <w:sz w:val="24"/>
          <w:szCs w:val="24"/>
          <w:u w:val="single"/>
        </w:rPr>
        <w:t>Zamawiający po wyborze oferty najkorzystniejszej zawiadomi Wykonawców, którzy złożyli oferty, o:</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1. Wyborze najkorzystniejszej oferty, podając nazwę, siedzibę i adres Wykonawcy, którego ofertę wybrano oraz uzasadnienie jej wyboru, a także nazwy, siedziby                        i adresy Wykonawców, którzy złożyli oferty wraz ze streszczeniem oceny                             i porównania złożonych ofert zawierającym punktację przyznaną ofertom w każdym kryterium oceny ofert i łączną punktację.</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2. Wykonawcach, których oferty zostały odrzucone, podając uzasadnienie faktyczne                     i prawne.</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3. Wykonawcach, którzy zostali wykluczeni z postępowania o udzielenie zamówieniu, podając uzasadnienie faktyczne i prawne.</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4. Terminie, po upływie którego możliwe będzie zawarcie umowy.</w:t>
      </w:r>
    </w:p>
    <w:p w:rsidR="00C03A2F" w:rsidRPr="00C03A2F" w:rsidRDefault="00C03A2F" w:rsidP="00966B22">
      <w:pPr>
        <w:ind w:firstLine="708"/>
        <w:jc w:val="both"/>
        <w:rPr>
          <w:rFonts w:ascii="Tahoma" w:eastAsia="Calibri" w:hAnsi="Tahoma" w:cs="Tahoma"/>
          <w:sz w:val="24"/>
          <w:szCs w:val="24"/>
          <w:u w:val="single"/>
        </w:rPr>
      </w:pPr>
      <w:r w:rsidRPr="00C03A2F">
        <w:rPr>
          <w:rFonts w:ascii="Tahoma" w:eastAsia="Calibri" w:hAnsi="Tahoma" w:cs="Tahoma"/>
          <w:sz w:val="24"/>
          <w:szCs w:val="24"/>
          <w:u w:val="single"/>
        </w:rPr>
        <w:t>Zamawiający zawiera umowę w sprawie zamówienia publicznego:</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 xml:space="preserve">1. W terminie nie krótszym niż 5 dni od dnia przesłania zawiadomienia o wyborze oferty, jeżeli zostało ono przesłane </w:t>
      </w:r>
      <w:proofErr w:type="spellStart"/>
      <w:r w:rsidRPr="00C03A2F">
        <w:rPr>
          <w:rFonts w:ascii="Tahoma" w:eastAsia="Calibri" w:hAnsi="Tahoma" w:cs="Tahoma"/>
          <w:sz w:val="24"/>
          <w:szCs w:val="24"/>
        </w:rPr>
        <w:t>faxem</w:t>
      </w:r>
      <w:proofErr w:type="spellEnd"/>
      <w:r w:rsidRPr="00C03A2F">
        <w:rPr>
          <w:rFonts w:ascii="Tahoma" w:eastAsia="Calibri" w:hAnsi="Tahoma" w:cs="Tahoma"/>
          <w:sz w:val="24"/>
          <w:szCs w:val="24"/>
        </w:rPr>
        <w:t>.</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2. W terminie 10 dni od dnia przesłania zawiadomienia o wyborze najkorzystniejszej oferty, jeżeli zostało ono przesłane pisemnie.</w:t>
      </w:r>
    </w:p>
    <w:p w:rsidR="00C03A2F" w:rsidRPr="00C03A2F" w:rsidRDefault="00C03A2F" w:rsidP="00C03A2F">
      <w:pPr>
        <w:ind w:firstLine="708"/>
        <w:jc w:val="both"/>
        <w:rPr>
          <w:rFonts w:ascii="Tahoma" w:eastAsia="Calibri" w:hAnsi="Tahoma" w:cs="Tahoma"/>
          <w:sz w:val="24"/>
          <w:szCs w:val="24"/>
        </w:rPr>
      </w:pPr>
      <w:r w:rsidRPr="00C03A2F">
        <w:rPr>
          <w:rFonts w:ascii="Tahoma" w:eastAsia="Calibri" w:hAnsi="Tahoma" w:cs="Tahoma"/>
          <w:sz w:val="24"/>
          <w:szCs w:val="24"/>
        </w:rPr>
        <w:t>Jeżeli Wykonawca, którego oferta została wybrana uchyla się od zawarcia umowy Zamawiający może wybrać ofertę najkorzystniejszą spośród pozostałych ofert, bez przeprowadzenia ich ponownego badania i oceny chyba, że zachodzi jedna                            z przesłanek unieważnienia postępowania.</w:t>
      </w: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lastRenderedPageBreak/>
        <w:t>Część XX – Zabezpieczenie należytego wykonania umowy.</w:t>
      </w:r>
    </w:p>
    <w:p w:rsidR="00C03A2F" w:rsidRPr="00E01C64" w:rsidRDefault="00C03A2F" w:rsidP="00C03A2F">
      <w:pPr>
        <w:rPr>
          <w:rFonts w:ascii="Tahoma" w:eastAsia="Calibri" w:hAnsi="Tahoma" w:cs="Tahoma"/>
          <w:sz w:val="24"/>
          <w:szCs w:val="24"/>
        </w:rPr>
      </w:pPr>
      <w:r w:rsidRPr="00C03A2F">
        <w:rPr>
          <w:rFonts w:ascii="Tahoma" w:eastAsia="Calibri" w:hAnsi="Tahoma" w:cs="Tahoma"/>
          <w:sz w:val="24"/>
          <w:szCs w:val="24"/>
        </w:rPr>
        <w:t>Nie wymagane.</w:t>
      </w:r>
    </w:p>
    <w:p w:rsidR="005C59F0" w:rsidRDefault="005C59F0" w:rsidP="00C03A2F">
      <w:pPr>
        <w:rPr>
          <w:rFonts w:ascii="Tahoma" w:eastAsia="Calibri" w:hAnsi="Tahoma" w:cs="Tahoma"/>
          <w:b/>
          <w:sz w:val="24"/>
          <w:szCs w:val="24"/>
        </w:rPr>
      </w:pP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Część XXI – Istotne postanowienia umowy i formalności jakich Wykonawca dokona po zawarciu umowy.</w:t>
      </w:r>
    </w:p>
    <w:p w:rsidR="00C03A2F" w:rsidRPr="00C03A2F" w:rsidRDefault="00C03A2F" w:rsidP="00C03A2F">
      <w:pPr>
        <w:jc w:val="both"/>
        <w:rPr>
          <w:rFonts w:ascii="Tahoma" w:eastAsia="Calibri" w:hAnsi="Tahoma" w:cs="Tahoma"/>
          <w:color w:val="000000"/>
          <w:sz w:val="24"/>
          <w:szCs w:val="24"/>
        </w:rPr>
      </w:pPr>
      <w:r w:rsidRPr="00C03A2F">
        <w:rPr>
          <w:rFonts w:ascii="Tahoma" w:eastAsia="Calibri" w:hAnsi="Tahoma" w:cs="Tahoma"/>
          <w:sz w:val="24"/>
          <w:szCs w:val="24"/>
        </w:rPr>
        <w:t xml:space="preserve">1. Postanowienia umowy zawarte są we wzorze umowy stanowiącym </w:t>
      </w:r>
      <w:r w:rsidRPr="00C03A2F">
        <w:rPr>
          <w:rFonts w:ascii="Tahoma" w:eastAsia="Calibri" w:hAnsi="Tahoma" w:cs="Tahoma"/>
          <w:color w:val="000000"/>
          <w:sz w:val="24"/>
          <w:szCs w:val="24"/>
        </w:rPr>
        <w:t>Załącznik Nr 6a do części I, 6b do części II, 6c do części III do niniejszej Specyfikacji Istotnych Warunków Zamówienia.</w:t>
      </w:r>
    </w:p>
    <w:p w:rsidR="00C03A2F" w:rsidRPr="00C03A2F" w:rsidRDefault="00C03A2F" w:rsidP="00C03A2F">
      <w:pPr>
        <w:jc w:val="both"/>
        <w:rPr>
          <w:rFonts w:ascii="Tahoma" w:eastAsia="Calibri" w:hAnsi="Tahoma" w:cs="Tahoma"/>
          <w:sz w:val="24"/>
          <w:szCs w:val="24"/>
        </w:rPr>
      </w:pPr>
      <w:r w:rsidRPr="00C03A2F">
        <w:rPr>
          <w:rFonts w:ascii="Tahoma" w:eastAsia="Calibri" w:hAnsi="Tahoma" w:cs="Tahoma"/>
          <w:sz w:val="24"/>
          <w:szCs w:val="24"/>
        </w:rPr>
        <w:t>2. Wykonawca jest zobowiązany najpóźniej przy odbiorze przedmiotu umowy dostarczyć dokumenty gwarancyjne, certyfikaty jakości CE wystawione przez uprawnione jednostki, deklaracje zgodności z wymogami UE wystawione przez producenta oraz inne równoważne dokumenty potwierdzające wymagania jakościowe  (jeśli dotyczy).</w:t>
      </w:r>
    </w:p>
    <w:p w:rsidR="005C59F0" w:rsidRDefault="005C59F0" w:rsidP="00C03A2F">
      <w:pPr>
        <w:rPr>
          <w:rFonts w:ascii="Tahoma" w:eastAsia="Calibri" w:hAnsi="Tahoma" w:cs="Tahoma"/>
          <w:b/>
          <w:sz w:val="24"/>
          <w:szCs w:val="24"/>
        </w:rPr>
      </w:pPr>
    </w:p>
    <w:p w:rsidR="00C03A2F" w:rsidRPr="00C03A2F" w:rsidRDefault="00C03A2F" w:rsidP="00C03A2F">
      <w:pPr>
        <w:rPr>
          <w:rFonts w:ascii="Tahoma" w:eastAsia="Calibri" w:hAnsi="Tahoma" w:cs="Tahoma"/>
          <w:b/>
          <w:sz w:val="24"/>
          <w:szCs w:val="24"/>
        </w:rPr>
      </w:pPr>
      <w:r w:rsidRPr="00C03A2F">
        <w:rPr>
          <w:rFonts w:ascii="Tahoma" w:eastAsia="Calibri" w:hAnsi="Tahoma" w:cs="Tahoma"/>
          <w:b/>
          <w:sz w:val="24"/>
          <w:szCs w:val="24"/>
        </w:rPr>
        <w:t>Część XXII – Pouczenie o środkach ochrony prawnej.</w:t>
      </w:r>
    </w:p>
    <w:p w:rsidR="00C03A2F" w:rsidRPr="00C03A2F" w:rsidRDefault="00C03A2F" w:rsidP="00C03A2F">
      <w:pPr>
        <w:numPr>
          <w:ilvl w:val="0"/>
          <w:numId w:val="1"/>
        </w:numPr>
        <w:tabs>
          <w:tab w:val="left" w:pos="284"/>
        </w:tabs>
        <w:jc w:val="both"/>
        <w:rPr>
          <w:rFonts w:ascii="Tahoma" w:eastAsia="Calibri" w:hAnsi="Tahoma" w:cs="Tahoma"/>
          <w:sz w:val="24"/>
          <w:szCs w:val="24"/>
        </w:rPr>
      </w:pPr>
      <w:r w:rsidRPr="00C03A2F">
        <w:rPr>
          <w:rFonts w:ascii="Tahoma" w:eastAsia="Calibri" w:hAnsi="Tahoma" w:cs="Tahoma"/>
          <w:sz w:val="24"/>
          <w:szCs w:val="24"/>
        </w:rPr>
        <w:t xml:space="preserve">Szczegółowe przepisy dotyczące środków ochrony prawnej zawarte są </w:t>
      </w:r>
      <w:r w:rsidR="00337751">
        <w:rPr>
          <w:rFonts w:ascii="Tahoma" w:eastAsia="Calibri" w:hAnsi="Tahoma" w:cs="Tahoma"/>
          <w:sz w:val="24"/>
          <w:szCs w:val="24"/>
        </w:rPr>
        <w:t xml:space="preserve">                                   </w:t>
      </w:r>
      <w:r w:rsidRPr="00C03A2F">
        <w:rPr>
          <w:rFonts w:ascii="Tahoma" w:eastAsia="Calibri" w:hAnsi="Tahoma" w:cs="Tahoma"/>
          <w:sz w:val="24"/>
          <w:szCs w:val="24"/>
        </w:rPr>
        <w:t xml:space="preserve">w dziale VI ustawy z dnia 29 stycznia 2004 r. Prawo zamówień publicznych (Dz. U. z 2010 r. Nr 113, poz. 759; z późn. zmianami). </w:t>
      </w:r>
    </w:p>
    <w:p w:rsidR="00C03A2F" w:rsidRPr="00C03A2F" w:rsidRDefault="00C03A2F" w:rsidP="00C03A2F">
      <w:pPr>
        <w:numPr>
          <w:ilvl w:val="0"/>
          <w:numId w:val="1"/>
        </w:numPr>
        <w:tabs>
          <w:tab w:val="left" w:pos="426"/>
        </w:tabs>
        <w:jc w:val="both"/>
        <w:rPr>
          <w:rFonts w:ascii="Tahoma" w:eastAsia="Calibri" w:hAnsi="Tahoma" w:cs="Tahoma"/>
          <w:sz w:val="24"/>
          <w:szCs w:val="24"/>
        </w:rPr>
      </w:pPr>
      <w:r w:rsidRPr="00C03A2F">
        <w:rPr>
          <w:rFonts w:ascii="Tahoma" w:eastAsia="Calibri" w:hAnsi="Tahoma" w:cs="Tahoma"/>
          <w:sz w:val="24"/>
          <w:szCs w:val="24"/>
        </w:rPr>
        <w:t>W sprawach nieuregulowanych niniejszą specyfikacją mają zastosowanie przepisy ustawy Prawo zamówień publicznych oraz odpowiednie przepisy Kodeksu Cywilnego.</w:t>
      </w:r>
    </w:p>
    <w:p w:rsidR="00C03A2F" w:rsidRPr="00C03A2F" w:rsidRDefault="00C03A2F" w:rsidP="00C03A2F">
      <w:pPr>
        <w:tabs>
          <w:tab w:val="left" w:pos="426"/>
        </w:tabs>
        <w:ind w:left="720"/>
        <w:jc w:val="both"/>
        <w:rPr>
          <w:rFonts w:ascii="Tahoma" w:eastAsia="Calibri" w:hAnsi="Tahoma" w:cs="Tahoma"/>
          <w:sz w:val="24"/>
          <w:szCs w:val="24"/>
        </w:rPr>
      </w:pPr>
      <w:r w:rsidRPr="00C03A2F">
        <w:rPr>
          <w:rFonts w:ascii="Tahoma" w:eastAsia="Calibri" w:hAnsi="Tahoma" w:cs="Tahoma"/>
          <w:sz w:val="24"/>
          <w:szCs w:val="24"/>
        </w:rPr>
        <w:t xml:space="preserve">                                                         Goleniów, dnia </w:t>
      </w:r>
      <w:r w:rsidR="005C59F0">
        <w:rPr>
          <w:rFonts w:ascii="Tahoma" w:eastAsia="Calibri" w:hAnsi="Tahoma" w:cs="Tahoma"/>
          <w:sz w:val="24"/>
          <w:szCs w:val="24"/>
        </w:rPr>
        <w:t>2</w:t>
      </w:r>
      <w:r w:rsidR="00D74866">
        <w:rPr>
          <w:rFonts w:ascii="Tahoma" w:eastAsia="Calibri" w:hAnsi="Tahoma" w:cs="Tahoma"/>
          <w:sz w:val="24"/>
          <w:szCs w:val="24"/>
        </w:rPr>
        <w:t>3</w:t>
      </w:r>
      <w:r w:rsidR="00337751">
        <w:rPr>
          <w:rFonts w:ascii="Tahoma" w:eastAsia="Calibri" w:hAnsi="Tahoma" w:cs="Tahoma"/>
          <w:sz w:val="24"/>
          <w:szCs w:val="24"/>
        </w:rPr>
        <w:t xml:space="preserve"> maja</w:t>
      </w:r>
      <w:r w:rsidRPr="00C03A2F">
        <w:rPr>
          <w:rFonts w:ascii="Tahoma" w:eastAsia="Calibri" w:hAnsi="Tahoma" w:cs="Tahoma"/>
          <w:sz w:val="24"/>
          <w:szCs w:val="24"/>
        </w:rPr>
        <w:t xml:space="preserve"> 2012 roku</w:t>
      </w:r>
    </w:p>
    <w:p w:rsidR="0038362B" w:rsidRDefault="0038362B" w:rsidP="00C03A2F">
      <w:pPr>
        <w:jc w:val="center"/>
        <w:rPr>
          <w:rFonts w:ascii="Tahoma" w:eastAsia="Calibri" w:hAnsi="Tahoma" w:cs="Tahoma"/>
          <w:b/>
          <w:sz w:val="24"/>
          <w:szCs w:val="24"/>
        </w:rPr>
      </w:pPr>
    </w:p>
    <w:p w:rsidR="00C03A2F" w:rsidRPr="00C03A2F" w:rsidRDefault="00C03A2F" w:rsidP="00C03A2F">
      <w:pPr>
        <w:jc w:val="center"/>
        <w:rPr>
          <w:rFonts w:ascii="Tahoma" w:eastAsia="Calibri" w:hAnsi="Tahoma" w:cs="Tahoma"/>
          <w:b/>
          <w:sz w:val="24"/>
          <w:szCs w:val="24"/>
        </w:rPr>
      </w:pPr>
      <w:r w:rsidRPr="00C03A2F">
        <w:rPr>
          <w:rFonts w:ascii="Tahoma" w:eastAsia="Calibri" w:hAnsi="Tahoma" w:cs="Tahoma"/>
          <w:b/>
          <w:sz w:val="24"/>
          <w:szCs w:val="24"/>
        </w:rPr>
        <w:t>ZATWIERDZAM</w:t>
      </w:r>
    </w:p>
    <w:p w:rsidR="00C03A2F" w:rsidRPr="00C03A2F" w:rsidRDefault="00C03A2F" w:rsidP="00C03A2F">
      <w:pPr>
        <w:jc w:val="center"/>
        <w:rPr>
          <w:rFonts w:ascii="Tahoma" w:eastAsia="Calibri" w:hAnsi="Tahoma" w:cs="Tahoma"/>
          <w:b/>
          <w:sz w:val="24"/>
          <w:szCs w:val="24"/>
        </w:rPr>
      </w:pPr>
      <w:r w:rsidRPr="00C03A2F">
        <w:rPr>
          <w:rFonts w:ascii="Tahoma" w:eastAsia="Calibri" w:hAnsi="Tahoma" w:cs="Tahoma"/>
          <w:b/>
          <w:sz w:val="24"/>
          <w:szCs w:val="24"/>
        </w:rPr>
        <w:t>Tomasz Stanisławski</w:t>
      </w:r>
    </w:p>
    <w:p w:rsidR="00C03A2F" w:rsidRPr="00C03A2F" w:rsidRDefault="00C03A2F" w:rsidP="00C03A2F">
      <w:pPr>
        <w:jc w:val="center"/>
        <w:rPr>
          <w:rFonts w:ascii="Tahoma" w:eastAsia="Calibri" w:hAnsi="Tahoma" w:cs="Tahoma"/>
          <w:b/>
          <w:sz w:val="24"/>
          <w:szCs w:val="24"/>
        </w:rPr>
      </w:pPr>
    </w:p>
    <w:p w:rsidR="00C03A2F" w:rsidRPr="00C03A2F" w:rsidRDefault="00C03A2F" w:rsidP="00C03A2F">
      <w:pPr>
        <w:jc w:val="center"/>
        <w:rPr>
          <w:rFonts w:ascii="Tahoma" w:eastAsia="Calibri" w:hAnsi="Tahoma" w:cs="Tahoma"/>
          <w:b/>
          <w:sz w:val="24"/>
          <w:szCs w:val="24"/>
        </w:rPr>
      </w:pPr>
      <w:r w:rsidRPr="00C03A2F">
        <w:rPr>
          <w:rFonts w:ascii="Tahoma" w:eastAsia="Calibri" w:hAnsi="Tahoma" w:cs="Tahoma"/>
          <w:b/>
          <w:sz w:val="24"/>
          <w:szCs w:val="24"/>
        </w:rPr>
        <w:t>Przewodniczący Zarządu Powiatu</w:t>
      </w:r>
    </w:p>
    <w:p w:rsidR="005C59F0" w:rsidRDefault="005C59F0" w:rsidP="00C03A2F">
      <w:pPr>
        <w:rPr>
          <w:rFonts w:ascii="Tahoma" w:eastAsia="Calibri" w:hAnsi="Tahoma" w:cs="Tahoma"/>
          <w:b/>
          <w:color w:val="000000"/>
          <w:sz w:val="20"/>
          <w:szCs w:val="20"/>
          <w:u w:val="single"/>
        </w:rPr>
      </w:pPr>
    </w:p>
    <w:p w:rsidR="005C59F0" w:rsidRDefault="005C59F0" w:rsidP="00C03A2F">
      <w:pPr>
        <w:rPr>
          <w:rFonts w:ascii="Tahoma" w:eastAsia="Calibri" w:hAnsi="Tahoma" w:cs="Tahoma"/>
          <w:b/>
          <w:color w:val="000000"/>
          <w:sz w:val="20"/>
          <w:szCs w:val="20"/>
          <w:u w:val="single"/>
        </w:rPr>
      </w:pPr>
    </w:p>
    <w:p w:rsidR="00D74866" w:rsidRDefault="00D74866" w:rsidP="00C03A2F">
      <w:pPr>
        <w:rPr>
          <w:rFonts w:ascii="Tahoma" w:eastAsia="Calibri" w:hAnsi="Tahoma" w:cs="Tahoma"/>
          <w:b/>
          <w:color w:val="000000"/>
          <w:sz w:val="20"/>
          <w:szCs w:val="20"/>
          <w:u w:val="single"/>
        </w:rPr>
      </w:pPr>
    </w:p>
    <w:p w:rsidR="00D74866" w:rsidRDefault="00D74866" w:rsidP="00C03A2F">
      <w:pPr>
        <w:rPr>
          <w:rFonts w:ascii="Tahoma" w:eastAsia="Calibri" w:hAnsi="Tahoma" w:cs="Tahoma"/>
          <w:b/>
          <w:color w:val="000000"/>
          <w:sz w:val="20"/>
          <w:szCs w:val="20"/>
          <w:u w:val="single"/>
        </w:rPr>
      </w:pPr>
    </w:p>
    <w:p w:rsidR="00D74866" w:rsidRDefault="00D74866" w:rsidP="00C03A2F">
      <w:pPr>
        <w:rPr>
          <w:rFonts w:ascii="Tahoma" w:eastAsia="Calibri" w:hAnsi="Tahoma" w:cs="Tahoma"/>
          <w:b/>
          <w:color w:val="000000"/>
          <w:sz w:val="20"/>
          <w:szCs w:val="20"/>
          <w:u w:val="single"/>
        </w:rPr>
      </w:pPr>
    </w:p>
    <w:p w:rsidR="005C59F0" w:rsidRDefault="005C59F0" w:rsidP="00C03A2F">
      <w:pPr>
        <w:rPr>
          <w:rFonts w:ascii="Tahoma" w:eastAsia="Calibri" w:hAnsi="Tahoma" w:cs="Tahoma"/>
          <w:b/>
          <w:color w:val="000000"/>
          <w:sz w:val="20"/>
          <w:szCs w:val="20"/>
          <w:u w:val="single"/>
        </w:rPr>
      </w:pPr>
    </w:p>
    <w:p w:rsidR="00C03A2F" w:rsidRPr="00C03A2F" w:rsidRDefault="00C03A2F" w:rsidP="00C03A2F">
      <w:pPr>
        <w:rPr>
          <w:rFonts w:ascii="Tahoma" w:eastAsia="Calibri" w:hAnsi="Tahoma" w:cs="Tahoma"/>
          <w:b/>
          <w:color w:val="000000"/>
          <w:sz w:val="20"/>
          <w:szCs w:val="20"/>
          <w:u w:val="single"/>
        </w:rPr>
      </w:pPr>
      <w:r w:rsidRPr="00C03A2F">
        <w:rPr>
          <w:rFonts w:ascii="Tahoma" w:eastAsia="Calibri" w:hAnsi="Tahoma" w:cs="Tahoma"/>
          <w:b/>
          <w:color w:val="000000"/>
          <w:sz w:val="20"/>
          <w:szCs w:val="20"/>
          <w:u w:val="single"/>
        </w:rPr>
        <w:t>Załączniki:</w:t>
      </w:r>
    </w:p>
    <w:p w:rsidR="00C03A2F" w:rsidRPr="00C03A2F" w:rsidRDefault="00C03A2F" w:rsidP="00C03A2F">
      <w:pPr>
        <w:numPr>
          <w:ilvl w:val="0"/>
          <w:numId w:val="2"/>
        </w:numPr>
        <w:tabs>
          <w:tab w:val="left" w:pos="284"/>
        </w:tabs>
        <w:contextualSpacing/>
        <w:rPr>
          <w:rFonts w:ascii="Tahoma" w:eastAsia="Calibri" w:hAnsi="Tahoma" w:cs="Tahoma"/>
          <w:color w:val="000000"/>
          <w:sz w:val="20"/>
          <w:szCs w:val="20"/>
        </w:rPr>
      </w:pPr>
      <w:r w:rsidRPr="00C03A2F">
        <w:rPr>
          <w:rFonts w:ascii="Tahoma" w:eastAsia="Calibri" w:hAnsi="Tahoma" w:cs="Tahoma"/>
          <w:color w:val="000000"/>
          <w:sz w:val="20"/>
          <w:szCs w:val="20"/>
        </w:rPr>
        <w:t>Formularz ofertowy  -  zał. nr 1</w:t>
      </w:r>
      <w:r w:rsidR="00E01C64">
        <w:rPr>
          <w:rFonts w:ascii="Tahoma" w:eastAsia="Calibri" w:hAnsi="Tahoma" w:cs="Tahoma"/>
          <w:color w:val="000000"/>
          <w:sz w:val="20"/>
          <w:szCs w:val="20"/>
        </w:rPr>
        <w:t>a,1b,1c</w:t>
      </w:r>
    </w:p>
    <w:p w:rsidR="00C03A2F" w:rsidRPr="00C03A2F" w:rsidRDefault="00C03A2F" w:rsidP="00C03A2F">
      <w:pPr>
        <w:numPr>
          <w:ilvl w:val="0"/>
          <w:numId w:val="2"/>
        </w:numPr>
        <w:contextualSpacing/>
        <w:rPr>
          <w:rFonts w:ascii="Tahoma" w:eastAsia="Calibri" w:hAnsi="Tahoma" w:cs="Tahoma"/>
          <w:color w:val="000000"/>
          <w:sz w:val="20"/>
          <w:szCs w:val="20"/>
        </w:rPr>
      </w:pPr>
      <w:r w:rsidRPr="00C03A2F">
        <w:rPr>
          <w:rFonts w:ascii="Tahoma" w:eastAsia="Calibri" w:hAnsi="Tahoma" w:cs="Tahoma"/>
          <w:color w:val="000000"/>
          <w:sz w:val="20"/>
          <w:szCs w:val="20"/>
        </w:rPr>
        <w:t>Zbiorcze zestawienie cenowe przedmiotu zamówienia - zał. nr 2</w:t>
      </w:r>
    </w:p>
    <w:p w:rsidR="00C03A2F" w:rsidRPr="00C03A2F" w:rsidRDefault="00C03A2F" w:rsidP="00C03A2F">
      <w:pPr>
        <w:numPr>
          <w:ilvl w:val="0"/>
          <w:numId w:val="2"/>
        </w:numPr>
        <w:contextualSpacing/>
        <w:rPr>
          <w:rFonts w:ascii="Tahoma" w:eastAsia="Calibri" w:hAnsi="Tahoma" w:cs="Tahoma"/>
          <w:color w:val="000000"/>
          <w:sz w:val="20"/>
          <w:szCs w:val="20"/>
        </w:rPr>
      </w:pPr>
      <w:r w:rsidRPr="00C03A2F">
        <w:rPr>
          <w:rFonts w:ascii="Tahoma" w:eastAsia="Calibri" w:hAnsi="Tahoma" w:cs="Tahoma"/>
          <w:color w:val="000000"/>
          <w:sz w:val="20"/>
          <w:szCs w:val="20"/>
        </w:rPr>
        <w:t>Oświadczenie w trybie art. 22 ust. 1 PZP - zał. nr 3</w:t>
      </w:r>
    </w:p>
    <w:p w:rsidR="00C03A2F" w:rsidRPr="00C03A2F" w:rsidRDefault="00C03A2F" w:rsidP="00C03A2F">
      <w:pPr>
        <w:numPr>
          <w:ilvl w:val="0"/>
          <w:numId w:val="2"/>
        </w:numPr>
        <w:contextualSpacing/>
        <w:rPr>
          <w:rFonts w:ascii="Tahoma" w:eastAsia="Calibri" w:hAnsi="Tahoma" w:cs="Tahoma"/>
          <w:color w:val="000000"/>
          <w:sz w:val="20"/>
          <w:szCs w:val="20"/>
        </w:rPr>
      </w:pPr>
      <w:r w:rsidRPr="00C03A2F">
        <w:rPr>
          <w:rFonts w:ascii="Tahoma" w:eastAsia="Calibri" w:hAnsi="Tahoma" w:cs="Tahoma"/>
          <w:color w:val="000000"/>
          <w:sz w:val="20"/>
          <w:szCs w:val="20"/>
        </w:rPr>
        <w:t>Oświadczenie o braku podstaw wykluczenia w trybie art. 24 ust. 1 – zał. nr 4</w:t>
      </w:r>
    </w:p>
    <w:p w:rsidR="00C03A2F" w:rsidRPr="00C03A2F" w:rsidRDefault="00C03A2F" w:rsidP="00C03A2F">
      <w:pPr>
        <w:numPr>
          <w:ilvl w:val="0"/>
          <w:numId w:val="2"/>
        </w:numPr>
        <w:contextualSpacing/>
        <w:rPr>
          <w:rFonts w:ascii="Tahoma" w:eastAsia="Calibri" w:hAnsi="Tahoma" w:cs="Tahoma"/>
          <w:color w:val="000000"/>
          <w:sz w:val="20"/>
          <w:szCs w:val="20"/>
        </w:rPr>
      </w:pPr>
      <w:r w:rsidRPr="00C03A2F">
        <w:rPr>
          <w:rFonts w:ascii="Tahoma" w:eastAsia="Calibri" w:hAnsi="Tahoma" w:cs="Tahoma"/>
          <w:color w:val="000000"/>
          <w:sz w:val="20"/>
          <w:szCs w:val="20"/>
        </w:rPr>
        <w:t xml:space="preserve">Oświadczenie dla osób fizycznych zgodnie z art. 24 ust. 1 pkt 2 ustawy </w:t>
      </w:r>
      <w:proofErr w:type="spellStart"/>
      <w:r w:rsidRPr="00C03A2F">
        <w:rPr>
          <w:rFonts w:ascii="Tahoma" w:eastAsia="Calibri" w:hAnsi="Tahoma" w:cs="Tahoma"/>
          <w:color w:val="000000"/>
          <w:sz w:val="20"/>
          <w:szCs w:val="20"/>
        </w:rPr>
        <w:t>Pzp</w:t>
      </w:r>
      <w:proofErr w:type="spellEnd"/>
      <w:r w:rsidRPr="00C03A2F">
        <w:rPr>
          <w:rFonts w:ascii="Tahoma" w:eastAsia="Calibri" w:hAnsi="Tahoma" w:cs="Tahoma"/>
          <w:color w:val="000000"/>
          <w:sz w:val="20"/>
          <w:szCs w:val="20"/>
        </w:rPr>
        <w:t xml:space="preserve"> – zał. nr 4a</w:t>
      </w:r>
    </w:p>
    <w:p w:rsidR="00C03A2F" w:rsidRPr="00C03A2F" w:rsidRDefault="00C03A2F" w:rsidP="00C03A2F">
      <w:pPr>
        <w:numPr>
          <w:ilvl w:val="0"/>
          <w:numId w:val="2"/>
        </w:numPr>
        <w:spacing w:after="0"/>
        <w:contextualSpacing/>
        <w:rPr>
          <w:rFonts w:ascii="Tahoma" w:eastAsia="Calibri" w:hAnsi="Tahoma" w:cs="Tahoma"/>
          <w:color w:val="000000"/>
          <w:sz w:val="20"/>
          <w:szCs w:val="20"/>
        </w:rPr>
      </w:pPr>
      <w:r w:rsidRPr="00C03A2F">
        <w:rPr>
          <w:rFonts w:ascii="Tahoma" w:eastAsia="Calibri" w:hAnsi="Tahoma" w:cs="Tahoma"/>
          <w:color w:val="000000"/>
          <w:sz w:val="20"/>
          <w:szCs w:val="20"/>
        </w:rPr>
        <w:t>Wykaz wykonanych o okresie ostatnich trzech lat dostaw lub usług  -  zał. nr 5</w:t>
      </w:r>
    </w:p>
    <w:p w:rsidR="00C03A2F" w:rsidRPr="00C03A2F" w:rsidRDefault="00C03A2F" w:rsidP="00C03A2F">
      <w:pPr>
        <w:numPr>
          <w:ilvl w:val="0"/>
          <w:numId w:val="2"/>
        </w:numPr>
        <w:contextualSpacing/>
        <w:rPr>
          <w:rFonts w:ascii="Tahoma" w:eastAsia="Calibri" w:hAnsi="Tahoma" w:cs="Tahoma"/>
          <w:color w:val="000000"/>
          <w:sz w:val="20"/>
          <w:szCs w:val="20"/>
        </w:rPr>
      </w:pPr>
      <w:r w:rsidRPr="00C03A2F">
        <w:rPr>
          <w:rFonts w:ascii="Tahoma" w:eastAsia="Calibri" w:hAnsi="Tahoma" w:cs="Tahoma"/>
          <w:color w:val="000000"/>
          <w:sz w:val="20"/>
          <w:szCs w:val="20"/>
        </w:rPr>
        <w:t>Wzór umowy – zał. nr 6a (cz</w:t>
      </w:r>
      <w:r w:rsidR="00EB5C03">
        <w:rPr>
          <w:rFonts w:ascii="Tahoma" w:eastAsia="Calibri" w:hAnsi="Tahoma" w:cs="Tahoma"/>
          <w:color w:val="000000"/>
          <w:sz w:val="20"/>
          <w:szCs w:val="20"/>
        </w:rPr>
        <w:t>. I), 6b (cz. II), 6c (cz. III)</w:t>
      </w:r>
      <w:r w:rsidRPr="00C03A2F">
        <w:rPr>
          <w:rFonts w:ascii="Tahoma" w:eastAsia="Calibri" w:hAnsi="Tahoma" w:cs="Tahoma"/>
          <w:color w:val="000000"/>
          <w:sz w:val="20"/>
          <w:szCs w:val="20"/>
        </w:rPr>
        <w:t xml:space="preserve"> </w:t>
      </w:r>
    </w:p>
    <w:p w:rsidR="00C03A2F" w:rsidRPr="00C03A2F" w:rsidRDefault="00C03A2F" w:rsidP="00C03A2F">
      <w:pPr>
        <w:numPr>
          <w:ilvl w:val="0"/>
          <w:numId w:val="2"/>
        </w:numPr>
        <w:contextualSpacing/>
        <w:rPr>
          <w:rFonts w:ascii="Tahoma" w:eastAsia="Calibri" w:hAnsi="Tahoma" w:cs="Tahoma"/>
          <w:color w:val="000000"/>
          <w:sz w:val="20"/>
          <w:szCs w:val="20"/>
        </w:rPr>
      </w:pPr>
      <w:r w:rsidRPr="00C03A2F">
        <w:rPr>
          <w:rFonts w:ascii="Tahoma" w:eastAsia="Calibri" w:hAnsi="Tahoma" w:cs="Tahoma"/>
          <w:color w:val="000000"/>
          <w:sz w:val="20"/>
          <w:szCs w:val="20"/>
        </w:rPr>
        <w:t>Karta gwarancji  - zał. nr 7a (cz</w:t>
      </w:r>
      <w:r w:rsidR="00EB5C03">
        <w:rPr>
          <w:rFonts w:ascii="Tahoma" w:eastAsia="Calibri" w:hAnsi="Tahoma" w:cs="Tahoma"/>
          <w:color w:val="000000"/>
          <w:sz w:val="20"/>
          <w:szCs w:val="20"/>
        </w:rPr>
        <w:t>. I), 7b (cz. II), 7c (cz. III)</w:t>
      </w:r>
    </w:p>
    <w:p w:rsidR="00C03A2F" w:rsidRPr="00C03A2F" w:rsidRDefault="00C03A2F" w:rsidP="00C03A2F">
      <w:pPr>
        <w:numPr>
          <w:ilvl w:val="0"/>
          <w:numId w:val="2"/>
        </w:numPr>
        <w:contextualSpacing/>
        <w:rPr>
          <w:rFonts w:ascii="Tahoma" w:eastAsia="Calibri" w:hAnsi="Tahoma" w:cs="Tahoma"/>
          <w:color w:val="000000"/>
          <w:sz w:val="20"/>
          <w:szCs w:val="20"/>
        </w:rPr>
      </w:pPr>
      <w:r w:rsidRPr="00C03A2F">
        <w:rPr>
          <w:rFonts w:ascii="Tahoma" w:eastAsia="Calibri" w:hAnsi="Tahoma" w:cs="Tahoma"/>
          <w:color w:val="000000"/>
          <w:sz w:val="20"/>
          <w:szCs w:val="20"/>
        </w:rPr>
        <w:t>Pełnomocnictwo – zał. nr 8</w:t>
      </w:r>
    </w:p>
    <w:p w:rsidR="00C03A2F" w:rsidRPr="00C03A2F" w:rsidRDefault="00C03A2F" w:rsidP="00C03A2F">
      <w:pPr>
        <w:numPr>
          <w:ilvl w:val="0"/>
          <w:numId w:val="2"/>
        </w:numPr>
        <w:contextualSpacing/>
        <w:rPr>
          <w:rFonts w:ascii="Calibri" w:eastAsia="Calibri" w:hAnsi="Calibri" w:cs="Times New Roman"/>
        </w:rPr>
      </w:pPr>
      <w:r w:rsidRPr="00C03A2F">
        <w:rPr>
          <w:rFonts w:ascii="Tahoma" w:eastAsia="Calibri" w:hAnsi="Tahoma" w:cs="Tahoma"/>
          <w:color w:val="000000"/>
          <w:sz w:val="20"/>
          <w:szCs w:val="20"/>
        </w:rPr>
        <w:t xml:space="preserve">Szczegółowe określenie przedmiotu </w:t>
      </w:r>
      <w:r w:rsidR="00EB5C03">
        <w:rPr>
          <w:rFonts w:ascii="Tahoma" w:eastAsia="Calibri" w:hAnsi="Tahoma" w:cs="Tahoma"/>
          <w:color w:val="000000"/>
          <w:sz w:val="20"/>
          <w:szCs w:val="20"/>
        </w:rPr>
        <w:t>zamówienia – zał. nr 9, 10, 11.</w:t>
      </w:r>
      <w:bookmarkStart w:id="0" w:name="_GoBack"/>
      <w:bookmarkEnd w:id="0"/>
    </w:p>
    <w:p w:rsidR="00DB3C82" w:rsidRDefault="00DB3C82"/>
    <w:sectPr w:rsidR="00DB3C82" w:rsidSect="00155F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7E36BB"/>
    <w:multiLevelType w:val="hybridMultilevel"/>
    <w:tmpl w:val="DD46737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4C7D26D4"/>
    <w:multiLevelType w:val="hybridMultilevel"/>
    <w:tmpl w:val="185001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defaultTabStop w:val="708"/>
  <w:hyphenationZone w:val="425"/>
  <w:characterSpacingControl w:val="doNotCompress"/>
  <w:compat>
    <w:compatSetting w:name="compatibilityMode" w:uri="http://schemas.microsoft.com/office/word" w:val="12"/>
  </w:compat>
  <w:rsids>
    <w:rsidRoot w:val="002349F2"/>
    <w:rsid w:val="00020E95"/>
    <w:rsid w:val="00092808"/>
    <w:rsid w:val="00095770"/>
    <w:rsid w:val="000B4E5B"/>
    <w:rsid w:val="000E6CBD"/>
    <w:rsid w:val="000F2836"/>
    <w:rsid w:val="00100A40"/>
    <w:rsid w:val="001144D5"/>
    <w:rsid w:val="0011529A"/>
    <w:rsid w:val="00121D5B"/>
    <w:rsid w:val="00155FCF"/>
    <w:rsid w:val="00184259"/>
    <w:rsid w:val="001A08A5"/>
    <w:rsid w:val="001A5D75"/>
    <w:rsid w:val="001B3AB4"/>
    <w:rsid w:val="00214F9F"/>
    <w:rsid w:val="00217AA1"/>
    <w:rsid w:val="002349F2"/>
    <w:rsid w:val="00251471"/>
    <w:rsid w:val="00251509"/>
    <w:rsid w:val="002916FA"/>
    <w:rsid w:val="00295E1C"/>
    <w:rsid w:val="002A2C24"/>
    <w:rsid w:val="002C6AE6"/>
    <w:rsid w:val="002C6CAD"/>
    <w:rsid w:val="002D1EC5"/>
    <w:rsid w:val="002E2E84"/>
    <w:rsid w:val="00310DA2"/>
    <w:rsid w:val="003233F0"/>
    <w:rsid w:val="00334FF8"/>
    <w:rsid w:val="00336F5F"/>
    <w:rsid w:val="00337751"/>
    <w:rsid w:val="0035485B"/>
    <w:rsid w:val="00365363"/>
    <w:rsid w:val="00372EF5"/>
    <w:rsid w:val="0038362B"/>
    <w:rsid w:val="003D3208"/>
    <w:rsid w:val="003F3D19"/>
    <w:rsid w:val="0041152A"/>
    <w:rsid w:val="004118C8"/>
    <w:rsid w:val="00420A5B"/>
    <w:rsid w:val="004651BD"/>
    <w:rsid w:val="00465DB6"/>
    <w:rsid w:val="00476649"/>
    <w:rsid w:val="00495C5A"/>
    <w:rsid w:val="0052168A"/>
    <w:rsid w:val="005233F7"/>
    <w:rsid w:val="0058665F"/>
    <w:rsid w:val="005C59F0"/>
    <w:rsid w:val="005E1D79"/>
    <w:rsid w:val="006045BF"/>
    <w:rsid w:val="0067660C"/>
    <w:rsid w:val="00677B40"/>
    <w:rsid w:val="006A02F8"/>
    <w:rsid w:val="00701D39"/>
    <w:rsid w:val="007241F9"/>
    <w:rsid w:val="00734410"/>
    <w:rsid w:val="007962E6"/>
    <w:rsid w:val="00797701"/>
    <w:rsid w:val="007C5BD0"/>
    <w:rsid w:val="007D612B"/>
    <w:rsid w:val="00807909"/>
    <w:rsid w:val="008506BF"/>
    <w:rsid w:val="00856F88"/>
    <w:rsid w:val="00877FEE"/>
    <w:rsid w:val="008B3773"/>
    <w:rsid w:val="008F5753"/>
    <w:rsid w:val="008F7906"/>
    <w:rsid w:val="00900A02"/>
    <w:rsid w:val="0091156F"/>
    <w:rsid w:val="00936137"/>
    <w:rsid w:val="00966B22"/>
    <w:rsid w:val="009A4BC2"/>
    <w:rsid w:val="009B2088"/>
    <w:rsid w:val="00A078AD"/>
    <w:rsid w:val="00A41860"/>
    <w:rsid w:val="00A536AD"/>
    <w:rsid w:val="00A83F84"/>
    <w:rsid w:val="00A9181C"/>
    <w:rsid w:val="00AF76CC"/>
    <w:rsid w:val="00B12A30"/>
    <w:rsid w:val="00B170B9"/>
    <w:rsid w:val="00B45308"/>
    <w:rsid w:val="00B55476"/>
    <w:rsid w:val="00B67DD2"/>
    <w:rsid w:val="00BB6ED9"/>
    <w:rsid w:val="00BF637C"/>
    <w:rsid w:val="00C03A2F"/>
    <w:rsid w:val="00C0495B"/>
    <w:rsid w:val="00C5372A"/>
    <w:rsid w:val="00CA1721"/>
    <w:rsid w:val="00CA6938"/>
    <w:rsid w:val="00CE2A79"/>
    <w:rsid w:val="00D00A5E"/>
    <w:rsid w:val="00D36EAC"/>
    <w:rsid w:val="00D452C2"/>
    <w:rsid w:val="00D62D4F"/>
    <w:rsid w:val="00D67E28"/>
    <w:rsid w:val="00D74866"/>
    <w:rsid w:val="00D82A7E"/>
    <w:rsid w:val="00D872B4"/>
    <w:rsid w:val="00D94473"/>
    <w:rsid w:val="00DB3C82"/>
    <w:rsid w:val="00E01C64"/>
    <w:rsid w:val="00E12969"/>
    <w:rsid w:val="00E44809"/>
    <w:rsid w:val="00E50CE9"/>
    <w:rsid w:val="00E53216"/>
    <w:rsid w:val="00E871A6"/>
    <w:rsid w:val="00EB5C03"/>
    <w:rsid w:val="00F03D96"/>
    <w:rsid w:val="00F43036"/>
    <w:rsid w:val="00F71201"/>
    <w:rsid w:val="00F82DB0"/>
    <w:rsid w:val="00FA18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55FC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75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623</TotalTime>
  <Pages>18</Pages>
  <Words>4221</Words>
  <Characters>25332</Characters>
  <Application>Microsoft Office Word</Application>
  <DocSecurity>0</DocSecurity>
  <Lines>211</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dc:creator>
  <cp:keywords/>
  <dc:description/>
  <cp:lastModifiedBy>agata</cp:lastModifiedBy>
  <cp:revision>115</cp:revision>
  <dcterms:created xsi:type="dcterms:W3CDTF">2012-05-14T08:22:00Z</dcterms:created>
  <dcterms:modified xsi:type="dcterms:W3CDTF">2012-05-23T08:39:00Z</dcterms:modified>
</cp:coreProperties>
</file>