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F9D20" w14:textId="2FB79969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załącznik nr 1</w:t>
      </w:r>
    </w:p>
    <w:p w14:paraId="31EB773E" w14:textId="687937CC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do uchwały nr </w:t>
      </w:r>
      <w:r w:rsidR="00BB04BF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267/100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/2</w:t>
      </w:r>
      <w:r w:rsidR="000818CF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6</w:t>
      </w:r>
    </w:p>
    <w:p w14:paraId="314A5C38" w14:textId="77777777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Zarządu Powiatu Goleniowskiego</w:t>
      </w:r>
    </w:p>
    <w:p w14:paraId="0CC09565" w14:textId="7605F18C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z dnia </w:t>
      </w:r>
      <w:r w:rsidR="00BB04BF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29 kwietnia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202</w:t>
      </w:r>
      <w:r w:rsidR="000818C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r.</w:t>
      </w:r>
    </w:p>
    <w:p w14:paraId="532FF2A2" w14:textId="77777777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14:paraId="717C161D" w14:textId="77777777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ZASADY PRZYZNAWANIA DOFINANSOWANIA W RAMACH PROGRAMU</w:t>
      </w:r>
    </w:p>
    <w:p w14:paraId="40695637" w14:textId="699856DC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„AKTYWNY SAMORZĄD”</w:t>
      </w:r>
      <w:r w:rsidR="00DD7092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 xml:space="preserve"> MODUŁ I </w:t>
      </w:r>
      <w:proofErr w:type="spellStart"/>
      <w:r w:rsidR="00DD7092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i</w:t>
      </w:r>
      <w:proofErr w:type="spellEnd"/>
      <w:r w:rsidR="00DD7092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 xml:space="preserve"> II</w:t>
      </w: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 xml:space="preserve"> W 202</w:t>
      </w:r>
      <w:r w:rsidR="000818CF"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6</w:t>
      </w: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 xml:space="preserve"> ROKU W POWIECIE GOLENIOWSKIM</w:t>
      </w:r>
    </w:p>
    <w:p w14:paraId="241D433D" w14:textId="77777777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14:paraId="11A94B09" w14:textId="77777777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1</w:t>
      </w:r>
    </w:p>
    <w:p w14:paraId="57F4466A" w14:textId="6C57FBFE" w:rsidR="0074793E" w:rsidRPr="005F523D" w:rsidRDefault="0074793E" w:rsidP="00DB6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Ogólne postanowienia</w:t>
      </w:r>
    </w:p>
    <w:p w14:paraId="513E39A2" w14:textId="17E7437C" w:rsidR="0074793E" w:rsidRPr="005F523D" w:rsidRDefault="0074793E" w:rsidP="00DB6B84">
      <w:pPr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>Moduły, obszary i zadania programu, które będą realizowane w 202</w:t>
      </w:r>
      <w:r w:rsidR="000818CF" w:rsidRPr="005F523D">
        <w:rPr>
          <w:rFonts w:ascii="Arial" w:hAnsi="Arial" w:cs="Arial"/>
          <w:sz w:val="24"/>
          <w:szCs w:val="24"/>
          <w:lang w:eastAsia="pl-PL"/>
        </w:rPr>
        <w:t>6</w:t>
      </w:r>
      <w:r w:rsidRPr="005F523D">
        <w:rPr>
          <w:rFonts w:ascii="Arial" w:hAnsi="Arial" w:cs="Arial"/>
          <w:sz w:val="24"/>
          <w:szCs w:val="24"/>
          <w:lang w:eastAsia="pl-PL"/>
        </w:rPr>
        <w:t xml:space="preserve"> roku: </w:t>
      </w:r>
    </w:p>
    <w:p w14:paraId="5B35CF9F" w14:textId="77777777" w:rsidR="0074793E" w:rsidRPr="005F523D" w:rsidRDefault="0074793E" w:rsidP="00207F49">
      <w:pPr>
        <w:widowControl w:val="0"/>
        <w:numPr>
          <w:ilvl w:val="0"/>
          <w:numId w:val="2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Moduł I </w:t>
      </w:r>
      <w:r w:rsidRPr="005F523D">
        <w:rPr>
          <w:rFonts w:ascii="Arial" w:hAnsi="Arial" w:cs="Arial"/>
          <w:sz w:val="24"/>
          <w:szCs w:val="24"/>
          <w:lang w:eastAsia="pl-PL"/>
        </w:rPr>
        <w:t>– likwidacja barier utrudniających aktywizację społeczną i zawodową, w tym:</w:t>
      </w:r>
    </w:p>
    <w:p w14:paraId="3A6AE373" w14:textId="77777777" w:rsidR="0074793E" w:rsidRPr="005F523D" w:rsidRDefault="0074793E" w:rsidP="003D1D66">
      <w:pPr>
        <w:widowControl w:val="0"/>
        <w:numPr>
          <w:ilvl w:val="1"/>
          <w:numId w:val="31"/>
        </w:numPr>
        <w:suppressAutoHyphens/>
        <w:autoSpaceDN w:val="0"/>
        <w:spacing w:after="0" w:line="360" w:lineRule="auto"/>
        <w:ind w:left="284" w:firstLine="0"/>
        <w:contextualSpacing/>
        <w:jc w:val="both"/>
        <w:textAlignment w:val="baseline"/>
        <w:rPr>
          <w:rFonts w:ascii="Arial" w:eastAsia="Calibri" w:hAnsi="Arial" w:cs="Arial"/>
          <w:iCs/>
          <w:kern w:val="2"/>
          <w:sz w:val="24"/>
          <w:szCs w:val="24"/>
        </w:rPr>
      </w:pPr>
      <w:r w:rsidRPr="005F523D">
        <w:rPr>
          <w:rFonts w:ascii="Arial" w:eastAsia="Calibri" w:hAnsi="Arial" w:cs="Arial"/>
          <w:iCs/>
          <w:kern w:val="2"/>
          <w:sz w:val="24"/>
          <w:szCs w:val="24"/>
        </w:rPr>
        <w:t>Obszar A – likwidacja bariery transportowej:</w:t>
      </w:r>
    </w:p>
    <w:p w14:paraId="270B59B1" w14:textId="77777777" w:rsidR="00FE55CE" w:rsidRDefault="0074793E" w:rsidP="003D1D66">
      <w:pPr>
        <w:widowControl w:val="0"/>
        <w:numPr>
          <w:ilvl w:val="0"/>
          <w:numId w:val="32"/>
        </w:numPr>
        <w:suppressAutoHyphens/>
        <w:autoSpaceDN w:val="0"/>
        <w:spacing w:after="0" w:line="360" w:lineRule="auto"/>
        <w:ind w:left="426" w:hanging="142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1 – pomoc w zakupie i montażu oprzyrządowania samochodu, adresowana do osób z orzeczeniem o niepełnosprawności (do 16 roku życia) lub osób ze znacznym albo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umiarkowanym stopniem niepełnosprawności, z dysfunkcją narządu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ruchu,</w:t>
      </w:r>
    </w:p>
    <w:p w14:paraId="5F425468" w14:textId="77777777" w:rsidR="00FE55CE" w:rsidRDefault="0074793E" w:rsidP="003D1D66">
      <w:pPr>
        <w:widowControl w:val="0"/>
        <w:numPr>
          <w:ilvl w:val="0"/>
          <w:numId w:val="32"/>
        </w:numPr>
        <w:suppressAutoHyphens/>
        <w:autoSpaceDN w:val="0"/>
        <w:spacing w:after="0" w:line="360" w:lineRule="auto"/>
        <w:ind w:left="426" w:hanging="142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FE55CE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2 – pomoc w uzyskaniu prawa jazdy, adresowana do osób ze znacznym albo </w:t>
      </w:r>
      <w:r w:rsidRPr="00FE55CE">
        <w:rPr>
          <w:rFonts w:ascii="Arial" w:hAnsi="Arial" w:cs="Arial"/>
          <w:kern w:val="2"/>
          <w:sz w:val="24"/>
          <w:szCs w:val="24"/>
          <w:lang w:eastAsia="pl-PL"/>
        </w:rPr>
        <w:t>umiarkowanym stopniem niepełnosprawności, z dysfunkcją narządu</w:t>
      </w:r>
      <w:r w:rsidRPr="00FE55CE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ruchu,</w:t>
      </w:r>
    </w:p>
    <w:p w14:paraId="1E1AA597" w14:textId="77777777" w:rsidR="00FE55CE" w:rsidRDefault="0074793E" w:rsidP="003D1D66">
      <w:pPr>
        <w:widowControl w:val="0"/>
        <w:numPr>
          <w:ilvl w:val="0"/>
          <w:numId w:val="32"/>
        </w:numPr>
        <w:suppressAutoHyphens/>
        <w:autoSpaceDN w:val="0"/>
        <w:spacing w:after="0" w:line="360" w:lineRule="auto"/>
        <w:ind w:left="426" w:hanging="142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FE55CE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3 – pomoc w uzyskaniu prawa jazdy, adresowana do osób ze znacznym albo </w:t>
      </w:r>
      <w:r w:rsidRPr="00FE55CE">
        <w:rPr>
          <w:rFonts w:ascii="Arial" w:hAnsi="Arial" w:cs="Arial"/>
          <w:kern w:val="2"/>
          <w:sz w:val="24"/>
          <w:szCs w:val="24"/>
          <w:lang w:eastAsia="pl-PL"/>
        </w:rPr>
        <w:t>umiarkowanym stopniem niepełnosprawności, z dysfunkcją narządu</w:t>
      </w:r>
      <w:r w:rsidRPr="00FE55CE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słuchu,</w:t>
      </w:r>
      <w:r w:rsidRPr="00FE55CE">
        <w:rPr>
          <w:rFonts w:ascii="Arial" w:hAnsi="Arial" w:cs="Arial"/>
          <w:sz w:val="24"/>
          <w:szCs w:val="24"/>
          <w:lang w:eastAsia="pl-PL"/>
        </w:rPr>
        <w:t xml:space="preserve"> w stopniu wymagającym korzystania z usług tłumacza języka migowego,</w:t>
      </w:r>
    </w:p>
    <w:p w14:paraId="1E139A73" w14:textId="2C1AE046" w:rsidR="0074793E" w:rsidRPr="00FE55CE" w:rsidRDefault="0074793E" w:rsidP="003D1D66">
      <w:pPr>
        <w:widowControl w:val="0"/>
        <w:numPr>
          <w:ilvl w:val="0"/>
          <w:numId w:val="32"/>
        </w:numPr>
        <w:suppressAutoHyphens/>
        <w:autoSpaceDN w:val="0"/>
        <w:spacing w:after="0" w:line="360" w:lineRule="auto"/>
        <w:ind w:left="426" w:hanging="142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FE55CE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4 – pomoc w zakupie i montażu oprzyrządowania samochodu, adresowana do osób ze znacznym albo </w:t>
      </w:r>
      <w:r w:rsidRPr="00FE55CE">
        <w:rPr>
          <w:rFonts w:ascii="Arial" w:hAnsi="Arial" w:cs="Arial"/>
          <w:kern w:val="2"/>
          <w:sz w:val="24"/>
          <w:szCs w:val="24"/>
          <w:lang w:eastAsia="pl-PL"/>
        </w:rPr>
        <w:t>umiarkowanym stopniem niepełnosprawności, z dysfunkcją narządu</w:t>
      </w:r>
      <w:r w:rsidRPr="00FE55CE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słuchu,</w:t>
      </w:r>
    </w:p>
    <w:p w14:paraId="7118EA04" w14:textId="77777777" w:rsidR="0074793E" w:rsidRPr="005F523D" w:rsidRDefault="0074793E" w:rsidP="003D1D66">
      <w:pPr>
        <w:widowControl w:val="0"/>
        <w:numPr>
          <w:ilvl w:val="1"/>
          <w:numId w:val="31"/>
        </w:numPr>
        <w:suppressAutoHyphens/>
        <w:autoSpaceDN w:val="0"/>
        <w:spacing w:after="0" w:line="360" w:lineRule="auto"/>
        <w:ind w:left="284" w:firstLine="0"/>
        <w:contextualSpacing/>
        <w:jc w:val="both"/>
        <w:textAlignment w:val="baseline"/>
        <w:rPr>
          <w:rFonts w:ascii="Arial" w:eastAsia="Calibri" w:hAnsi="Arial" w:cs="Arial"/>
          <w:iCs/>
          <w:kern w:val="2"/>
          <w:sz w:val="24"/>
          <w:szCs w:val="24"/>
        </w:rPr>
      </w:pPr>
      <w:r w:rsidRPr="005F523D">
        <w:rPr>
          <w:rFonts w:ascii="Arial" w:eastAsia="Calibri" w:hAnsi="Arial" w:cs="Arial"/>
          <w:iCs/>
          <w:kern w:val="2"/>
          <w:sz w:val="24"/>
          <w:szCs w:val="24"/>
        </w:rPr>
        <w:t>Obszar B – likwidacja barier w dostępie do uczestniczenia w społeczeństwie informacyjnym:</w:t>
      </w:r>
    </w:p>
    <w:p w14:paraId="63D69D27" w14:textId="1FC62EE3" w:rsidR="0074793E" w:rsidRPr="005F523D" w:rsidRDefault="0074793E" w:rsidP="003D1D66">
      <w:pPr>
        <w:pStyle w:val="Akapitzlist"/>
        <w:widowControl w:val="0"/>
        <w:numPr>
          <w:ilvl w:val="0"/>
          <w:numId w:val="33"/>
        </w:numPr>
        <w:tabs>
          <w:tab w:val="clear" w:pos="1440"/>
        </w:tabs>
        <w:suppressAutoHyphens/>
        <w:autoSpaceDN w:val="0"/>
        <w:spacing w:after="0" w:line="360" w:lineRule="auto"/>
        <w:ind w:left="426" w:hanging="142"/>
        <w:jc w:val="both"/>
        <w:textAlignment w:val="baseline"/>
        <w:rPr>
          <w:rFonts w:ascii="Arial" w:hAnsi="Arial" w:cs="Arial"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1 – pomoc w zakupie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sprzętu elektronicznego lub jego elementów oraz </w:t>
      </w:r>
      <w:r w:rsidR="00FE55CE">
        <w:rPr>
          <w:rFonts w:ascii="Arial" w:hAnsi="Arial" w:cs="Arial"/>
          <w:kern w:val="2"/>
          <w:sz w:val="24"/>
          <w:szCs w:val="24"/>
          <w:lang w:eastAsia="pl-PL"/>
        </w:rPr>
        <w:t xml:space="preserve"> 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oprogramowania,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adresowana do osób z orzeczeniem o niepełnosprawności (do</w:t>
      </w:r>
      <w:r w:rsidR="003D1D66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16 roku życia) lub do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 osób ze znacznym stopniem niepełnosprawności, z dysfunkcją narządu wzroku lub obu kończyn górnych,</w:t>
      </w:r>
    </w:p>
    <w:p w14:paraId="3B57CB31" w14:textId="10FFB27C" w:rsidR="0074793E" w:rsidRPr="005F523D" w:rsidRDefault="0074793E" w:rsidP="003D1D66">
      <w:pPr>
        <w:pStyle w:val="Akapitzlist"/>
        <w:widowControl w:val="0"/>
        <w:numPr>
          <w:ilvl w:val="0"/>
          <w:numId w:val="33"/>
        </w:numPr>
        <w:tabs>
          <w:tab w:val="clear" w:pos="1440"/>
          <w:tab w:val="num" w:pos="709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lastRenderedPageBreak/>
        <w:t xml:space="preserve">Zadanie 2 –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dofinansowanie szkoleń w zakresie obsługi nabytego w ramach programu sprzętu elektronicznego i oprogramowania,</w:t>
      </w:r>
    </w:p>
    <w:p w14:paraId="321AF177" w14:textId="7465EFE8" w:rsidR="0074793E" w:rsidRPr="005F523D" w:rsidRDefault="0074793E" w:rsidP="003D1D66">
      <w:pPr>
        <w:widowControl w:val="0"/>
        <w:numPr>
          <w:ilvl w:val="0"/>
          <w:numId w:val="33"/>
        </w:numPr>
        <w:tabs>
          <w:tab w:val="clear" w:pos="1440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hAnsi="Arial" w:cs="Arial"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3 – pomoc w zakupie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sprzętu elektronicznego lub jego elementów oraz oprogramowania,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adresowana do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 osób z umiarkowanym stopniem</w:t>
      </w:r>
      <w:r w:rsidR="00176644" w:rsidRPr="005F523D">
        <w:rPr>
          <w:rFonts w:ascii="Arial" w:hAnsi="Arial" w:cs="Arial"/>
          <w:kern w:val="2"/>
          <w:sz w:val="24"/>
          <w:szCs w:val="24"/>
          <w:lang w:eastAsia="pl-PL"/>
        </w:rPr>
        <w:br/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niepełnosprawności, z dysfunkcją narządu wzroku,</w:t>
      </w:r>
    </w:p>
    <w:p w14:paraId="4EAE33D4" w14:textId="13E374B5" w:rsidR="0074793E" w:rsidRPr="005F523D" w:rsidRDefault="0074793E" w:rsidP="003D1D66">
      <w:pPr>
        <w:widowControl w:val="0"/>
        <w:numPr>
          <w:ilvl w:val="0"/>
          <w:numId w:val="33"/>
        </w:numPr>
        <w:tabs>
          <w:tab w:val="clear" w:pos="1440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hAnsi="Arial" w:cs="Arial"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4 – pomoc w zakupie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sprzętu elektronicznego lub jego elementów oraz oprogramowania,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adresowana do osób z orzeczeniem o niepełnosprawności (do </w:t>
      </w:r>
      <w:r w:rsidR="001F16FD"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br/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16 roku życia) lub osób ze znacznym albo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umiarkowanym stopniem niepełnosprawności, z dysfunkcją narządu słuchu i </w:t>
      </w:r>
      <w:r w:rsidRPr="005F523D">
        <w:rPr>
          <w:rFonts w:ascii="Arial" w:hAnsi="Arial" w:cs="Arial"/>
          <w:sz w:val="24"/>
          <w:szCs w:val="24"/>
          <w:lang w:eastAsia="pl-PL"/>
        </w:rPr>
        <w:t>trudnościami w komunikowaniu się za pomocą mowy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,</w:t>
      </w:r>
    </w:p>
    <w:p w14:paraId="0C071E71" w14:textId="1800F1C3" w:rsidR="0074793E" w:rsidRPr="005F523D" w:rsidRDefault="0074793E" w:rsidP="003D1D66">
      <w:pPr>
        <w:widowControl w:val="0"/>
        <w:numPr>
          <w:ilvl w:val="0"/>
          <w:numId w:val="33"/>
        </w:numPr>
        <w:tabs>
          <w:tab w:val="clear" w:pos="1440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5 – pomoc w utrzymaniu sprawności technicznej posiadanego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sprzętu elektronicznego,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adresowana do osób z orzeczeniem o niepełnosprawności (do </w:t>
      </w:r>
      <w:r w:rsidR="001F16FD"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br/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16 roku życia) lub osób ze znacznym lub umiarkowanym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stopniem niepełnosprawności,</w:t>
      </w:r>
    </w:p>
    <w:p w14:paraId="0827810A" w14:textId="77777777" w:rsidR="0074793E" w:rsidRPr="005F523D" w:rsidRDefault="0074793E" w:rsidP="003D1D66">
      <w:pPr>
        <w:widowControl w:val="0"/>
        <w:numPr>
          <w:ilvl w:val="1"/>
          <w:numId w:val="31"/>
        </w:numPr>
        <w:suppressAutoHyphens/>
        <w:autoSpaceDN w:val="0"/>
        <w:spacing w:after="0" w:line="360" w:lineRule="auto"/>
        <w:ind w:left="284" w:firstLine="0"/>
        <w:contextualSpacing/>
        <w:jc w:val="both"/>
        <w:textAlignment w:val="baseline"/>
        <w:rPr>
          <w:rFonts w:ascii="Arial" w:eastAsia="Calibri" w:hAnsi="Arial" w:cs="Arial"/>
          <w:iCs/>
          <w:kern w:val="2"/>
          <w:sz w:val="24"/>
          <w:szCs w:val="24"/>
        </w:rPr>
      </w:pPr>
      <w:r w:rsidRPr="005F523D">
        <w:rPr>
          <w:rFonts w:ascii="Arial" w:eastAsia="Calibri" w:hAnsi="Arial" w:cs="Arial"/>
          <w:iCs/>
          <w:kern w:val="2"/>
          <w:sz w:val="24"/>
          <w:szCs w:val="24"/>
        </w:rPr>
        <w:t>Obszar C – likwidacja barier w poruszaniu się:</w:t>
      </w:r>
    </w:p>
    <w:p w14:paraId="6E8E01A5" w14:textId="77777777" w:rsidR="0074793E" w:rsidRPr="005F523D" w:rsidRDefault="0074793E" w:rsidP="003D1D66">
      <w:pPr>
        <w:widowControl w:val="0"/>
        <w:numPr>
          <w:ilvl w:val="0"/>
          <w:numId w:val="34"/>
        </w:numPr>
        <w:tabs>
          <w:tab w:val="clear" w:pos="4480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eastAsia="Arial Unicode MS" w:hAnsi="Arial" w:cs="Arial"/>
          <w:sz w:val="24"/>
          <w:szCs w:val="24"/>
          <w:lang w:eastAsia="pl-PL"/>
        </w:rPr>
      </w:pPr>
      <w:r w:rsidRPr="005F523D">
        <w:rPr>
          <w:rFonts w:ascii="Arial" w:eastAsia="Arial Unicode MS" w:hAnsi="Arial" w:cs="Arial"/>
          <w:sz w:val="24"/>
          <w:szCs w:val="24"/>
          <w:lang w:eastAsia="pl-PL"/>
        </w:rPr>
        <w:t xml:space="preserve">Zadanie 1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– pomoc w zakupie wózka inwalidzkiego o napędzie elektrycznym adresowana do osób z orzeczeniem o niepełnosprawności (do 16 roku życia) lub osób ze znacznym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stopniem niepełnosprawności i dy</w:t>
      </w:r>
      <w:r w:rsidRPr="005F523D">
        <w:rPr>
          <w:rFonts w:ascii="Arial" w:hAnsi="Arial" w:cs="Arial"/>
          <w:sz w:val="24"/>
          <w:szCs w:val="24"/>
          <w:lang w:eastAsia="pl-PL"/>
        </w:rPr>
        <w:t>sfunkcją uniemożliwiającą samodzielne poruszanie się za pomocą wózka inwalidzkiego o napędzie ręcznym,</w:t>
      </w:r>
    </w:p>
    <w:p w14:paraId="58E20CCD" w14:textId="2FACE6C0" w:rsidR="0074793E" w:rsidRPr="005F523D" w:rsidRDefault="0074793E" w:rsidP="003D1D66">
      <w:pPr>
        <w:widowControl w:val="0"/>
        <w:numPr>
          <w:ilvl w:val="0"/>
          <w:numId w:val="34"/>
        </w:numPr>
        <w:tabs>
          <w:tab w:val="clear" w:pos="4480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eastAsia="Arial Unicode MS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Zadanie 2 – pomoc w utrzymaniu sprawności technicznej posiadanego skutera lub wózka inwalidzkiego o napędzie elektrycznym, adresowana do osób z orzeczeniem o niepełnosprawności (do 16 roku życia) osób ze znacznym</w:t>
      </w:r>
      <w:r w:rsidR="002737CC"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lub umiarkowanym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stopniem niepełnosprawności,</w:t>
      </w:r>
    </w:p>
    <w:p w14:paraId="73120A08" w14:textId="77777777" w:rsidR="0074793E" w:rsidRPr="005F523D" w:rsidRDefault="0074793E" w:rsidP="003D1D66">
      <w:pPr>
        <w:widowControl w:val="0"/>
        <w:numPr>
          <w:ilvl w:val="0"/>
          <w:numId w:val="34"/>
        </w:numPr>
        <w:tabs>
          <w:tab w:val="clear" w:pos="4480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eastAsia="Arial Unicode MS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 xml:space="preserve">Zadanie 3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–</w:t>
      </w:r>
      <w:r w:rsidRPr="005F523D">
        <w:rPr>
          <w:rFonts w:ascii="Arial" w:hAnsi="Arial" w:cs="Arial"/>
          <w:sz w:val="24"/>
          <w:szCs w:val="24"/>
          <w:lang w:eastAsia="pl-PL"/>
        </w:rPr>
        <w:t xml:space="preserve"> pomoc w zakupie protezy kończyny, w której zastosowano nowoczesne rozwiązania techniczne, tj. protezy co najmniej na III poziomie jakości,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adresowana do osób ze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stopniem niepełnosprawności,</w:t>
      </w:r>
    </w:p>
    <w:p w14:paraId="1617D4E3" w14:textId="247384C0" w:rsidR="0074793E" w:rsidRPr="005F523D" w:rsidRDefault="0074793E" w:rsidP="003D1D66">
      <w:pPr>
        <w:widowControl w:val="0"/>
        <w:numPr>
          <w:ilvl w:val="0"/>
          <w:numId w:val="34"/>
        </w:numPr>
        <w:tabs>
          <w:tab w:val="clear" w:pos="4480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eastAsia="Arial Unicode MS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 xml:space="preserve">Zadanie 4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–</w:t>
      </w:r>
      <w:r w:rsidRPr="005F523D">
        <w:rPr>
          <w:rFonts w:ascii="Arial" w:hAnsi="Arial" w:cs="Arial"/>
          <w:sz w:val="24"/>
          <w:szCs w:val="24"/>
          <w:lang w:eastAsia="pl-PL"/>
        </w:rPr>
        <w:t xml:space="preserve"> pomoc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w utrzymaniu sprawności technicznej posiadanej protezy </w:t>
      </w:r>
      <w:r w:rsidRPr="005F523D">
        <w:rPr>
          <w:rFonts w:ascii="Arial" w:hAnsi="Arial" w:cs="Arial"/>
          <w:sz w:val="24"/>
          <w:szCs w:val="24"/>
          <w:lang w:eastAsia="pl-PL"/>
        </w:rPr>
        <w:t>kończyny, w której zastosowano nowoczesne rozwiązania techniczne, (co najmniej na III poziomie jakości),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adresowana do osób ze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stopniem niepełnosprawności,</w:t>
      </w:r>
    </w:p>
    <w:p w14:paraId="384D4A86" w14:textId="77777777" w:rsidR="00FE55CE" w:rsidRDefault="0074793E" w:rsidP="003D1D66">
      <w:pPr>
        <w:widowControl w:val="0"/>
        <w:numPr>
          <w:ilvl w:val="0"/>
          <w:numId w:val="34"/>
        </w:numPr>
        <w:tabs>
          <w:tab w:val="clear" w:pos="4480"/>
          <w:tab w:val="left" w:pos="710"/>
          <w:tab w:val="num" w:pos="4253"/>
        </w:tabs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Arial" w:eastAsia="Arial Unicode MS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Zadanie 5 – pomoc w zakupie skutera inwalidzkiego o napędzie elektrycznym lub oprzyrządowania elektrycznego do wózka ręcznego, adresowana do osób z orzeczeniem o niepełnosprawności (do 16 roku życia) lub osób ze znacznym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>stopniem niepełnosprawności, z dysfunkcją narządu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ruchu</w:t>
      </w:r>
      <w:r w:rsidRPr="005F523D">
        <w:rPr>
          <w:rFonts w:ascii="Arial" w:hAnsi="Arial" w:cs="Arial"/>
          <w:sz w:val="24"/>
          <w:szCs w:val="24"/>
          <w:lang w:eastAsia="pl-PL"/>
        </w:rPr>
        <w:t xml:space="preserve"> powodującą problemy </w:t>
      </w:r>
      <w:r w:rsidRPr="005F523D">
        <w:rPr>
          <w:rFonts w:ascii="Arial" w:hAnsi="Arial" w:cs="Arial"/>
          <w:sz w:val="24"/>
          <w:szCs w:val="24"/>
          <w:lang w:eastAsia="pl-PL"/>
        </w:rPr>
        <w:lastRenderedPageBreak/>
        <w:t>w samodzielnym przemieszczaniu się i posiadających zgodę lekarza specjalisty na użytkowanie przedmiotu dofinansowania,</w:t>
      </w:r>
    </w:p>
    <w:p w14:paraId="3F778096" w14:textId="6F415456" w:rsidR="000818CF" w:rsidRPr="00FE55CE" w:rsidRDefault="000818CF" w:rsidP="003D1D66">
      <w:pPr>
        <w:widowControl w:val="0"/>
        <w:numPr>
          <w:ilvl w:val="0"/>
          <w:numId w:val="34"/>
        </w:numPr>
        <w:tabs>
          <w:tab w:val="clear" w:pos="4480"/>
          <w:tab w:val="left" w:pos="710"/>
          <w:tab w:val="num" w:pos="4253"/>
        </w:tabs>
        <w:suppressAutoHyphens/>
        <w:autoSpaceDN w:val="0"/>
        <w:spacing w:after="0" w:line="360" w:lineRule="auto"/>
        <w:ind w:left="426" w:hanging="142"/>
        <w:jc w:val="both"/>
        <w:textAlignment w:val="baseline"/>
        <w:rPr>
          <w:rFonts w:ascii="Arial" w:eastAsia="Arial Unicode MS" w:hAnsi="Arial" w:cs="Arial"/>
          <w:sz w:val="24"/>
          <w:szCs w:val="24"/>
          <w:lang w:eastAsia="pl-PL"/>
        </w:rPr>
      </w:pPr>
      <w:r w:rsidRPr="00FE55CE">
        <w:rPr>
          <w:rFonts w:ascii="Arial" w:hAnsi="Arial" w:cs="Arial"/>
          <w:sz w:val="24"/>
          <w:szCs w:val="24"/>
        </w:rPr>
        <w:t xml:space="preserve">Zadanie 6 - pomoc w zakupie manualnego wózka </w:t>
      </w:r>
      <w:proofErr w:type="spellStart"/>
      <w:r w:rsidRPr="00FE55CE">
        <w:rPr>
          <w:rFonts w:ascii="Arial" w:hAnsi="Arial" w:cs="Arial"/>
          <w:sz w:val="24"/>
          <w:szCs w:val="24"/>
        </w:rPr>
        <w:t>multipozycyjnego</w:t>
      </w:r>
      <w:proofErr w:type="spellEnd"/>
      <w:r w:rsidRPr="00FE55CE">
        <w:rPr>
          <w:rFonts w:ascii="Arial" w:hAnsi="Arial" w:cs="Arial"/>
          <w:sz w:val="24"/>
          <w:szCs w:val="24"/>
        </w:rPr>
        <w:t xml:space="preserve"> lub jego niezbędnego wyposażenia, adresowana do osób: </w:t>
      </w:r>
    </w:p>
    <w:p w14:paraId="17EE0917" w14:textId="77478D8B" w:rsidR="000818CF" w:rsidRPr="003D1D66" w:rsidRDefault="000818CF" w:rsidP="003D1D66">
      <w:pPr>
        <w:widowControl w:val="0"/>
        <w:tabs>
          <w:tab w:val="left" w:pos="710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3D1D66">
        <w:rPr>
          <w:rFonts w:ascii="Arial" w:hAnsi="Arial" w:cs="Arial"/>
          <w:sz w:val="24"/>
          <w:szCs w:val="24"/>
        </w:rPr>
        <w:t xml:space="preserve">- ze stopniem niepełnosprawności lub z orzeczeniem o niepełnosprawności (do </w:t>
      </w:r>
      <w:r w:rsidR="001F16FD" w:rsidRPr="003D1D66">
        <w:rPr>
          <w:rFonts w:ascii="Arial" w:hAnsi="Arial" w:cs="Arial"/>
          <w:sz w:val="24"/>
          <w:szCs w:val="24"/>
        </w:rPr>
        <w:br/>
      </w:r>
      <w:r w:rsidRPr="003D1D66">
        <w:rPr>
          <w:rFonts w:ascii="Arial" w:hAnsi="Arial" w:cs="Arial"/>
          <w:sz w:val="24"/>
          <w:szCs w:val="24"/>
        </w:rPr>
        <w:t xml:space="preserve">16 roku życia), </w:t>
      </w:r>
    </w:p>
    <w:p w14:paraId="5371F03E" w14:textId="77777777" w:rsidR="000818CF" w:rsidRPr="003D1D66" w:rsidRDefault="000818CF" w:rsidP="003D1D66">
      <w:pPr>
        <w:widowControl w:val="0"/>
        <w:tabs>
          <w:tab w:val="left" w:pos="710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3D1D66">
        <w:rPr>
          <w:rFonts w:ascii="Arial" w:hAnsi="Arial" w:cs="Arial"/>
          <w:sz w:val="24"/>
          <w:szCs w:val="24"/>
        </w:rPr>
        <w:t xml:space="preserve">- z niepełnosprawnością sprzężoną, tj. co najmniej dwoma przyczynami wydania orzeczenia o stopniu niepełnosprawności lub orzeczenia o niepełnosprawności, </w:t>
      </w:r>
    </w:p>
    <w:p w14:paraId="052EA1C9" w14:textId="494ACF47" w:rsidR="000818CF" w:rsidRPr="003D1D66" w:rsidRDefault="000818CF" w:rsidP="003D1D66">
      <w:pPr>
        <w:widowControl w:val="0"/>
        <w:tabs>
          <w:tab w:val="left" w:pos="710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3D1D66">
        <w:rPr>
          <w:rFonts w:ascii="Arial" w:hAnsi="Arial" w:cs="Arial"/>
          <w:sz w:val="24"/>
          <w:szCs w:val="24"/>
        </w:rPr>
        <w:t>-</w:t>
      </w:r>
      <w:r w:rsidR="003D1D66">
        <w:rPr>
          <w:rFonts w:ascii="Arial" w:hAnsi="Arial" w:cs="Arial"/>
          <w:sz w:val="24"/>
          <w:szCs w:val="24"/>
        </w:rPr>
        <w:t xml:space="preserve"> </w:t>
      </w:r>
      <w:r w:rsidRPr="003D1D66">
        <w:rPr>
          <w:rFonts w:ascii="Arial" w:hAnsi="Arial" w:cs="Arial"/>
          <w:sz w:val="24"/>
          <w:szCs w:val="24"/>
        </w:rPr>
        <w:t xml:space="preserve">z koniecznością stałego korzystania z ręcznego wózka inwalidzkiego dopasowanego do potrzeb wynikających z ograniczeń w pozycji siedzącej, co powoduje konieczność korzystania z manualnego wózka </w:t>
      </w:r>
      <w:proofErr w:type="spellStart"/>
      <w:r w:rsidRPr="003D1D66">
        <w:rPr>
          <w:rFonts w:ascii="Arial" w:hAnsi="Arial" w:cs="Arial"/>
          <w:sz w:val="24"/>
          <w:szCs w:val="24"/>
        </w:rPr>
        <w:t>multipozycyjnego</w:t>
      </w:r>
      <w:proofErr w:type="spellEnd"/>
      <w:r w:rsidRPr="003D1D66">
        <w:rPr>
          <w:rFonts w:ascii="Arial" w:hAnsi="Arial" w:cs="Arial"/>
          <w:sz w:val="24"/>
          <w:szCs w:val="24"/>
        </w:rPr>
        <w:t xml:space="preserve">, </w:t>
      </w:r>
    </w:p>
    <w:p w14:paraId="1C6A3291" w14:textId="3FC9D4E7" w:rsidR="000818CF" w:rsidRPr="005F523D" w:rsidRDefault="00207F49" w:rsidP="00207F49">
      <w:pPr>
        <w:pStyle w:val="Akapitzlist"/>
        <w:widowControl w:val="0"/>
        <w:tabs>
          <w:tab w:val="left" w:pos="710"/>
        </w:tabs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0818CF" w:rsidRPr="005F523D">
        <w:rPr>
          <w:rFonts w:ascii="Arial" w:hAnsi="Arial" w:cs="Arial"/>
          <w:sz w:val="24"/>
          <w:szCs w:val="24"/>
        </w:rPr>
        <w:t xml:space="preserve">- w wieku od rozpoczęcia edukacji przedszkolno-szkolnej do 18 roku życia lub </w:t>
      </w:r>
      <w:r>
        <w:rPr>
          <w:rFonts w:ascii="Arial" w:hAnsi="Arial" w:cs="Arial"/>
          <w:sz w:val="24"/>
          <w:szCs w:val="24"/>
        </w:rPr>
        <w:br/>
      </w:r>
      <w:r w:rsidR="000818CF" w:rsidRPr="005F523D">
        <w:rPr>
          <w:rFonts w:ascii="Arial" w:hAnsi="Arial" w:cs="Arial"/>
          <w:sz w:val="24"/>
          <w:szCs w:val="24"/>
        </w:rPr>
        <w:t xml:space="preserve">w wieku aktywności zawodowej, </w:t>
      </w:r>
    </w:p>
    <w:p w14:paraId="782F51C8" w14:textId="107F2BB5" w:rsidR="000818CF" w:rsidRPr="005F523D" w:rsidRDefault="000818CF" w:rsidP="003D1D66">
      <w:pPr>
        <w:pStyle w:val="Akapitzlist"/>
        <w:widowControl w:val="0"/>
        <w:tabs>
          <w:tab w:val="left" w:pos="284"/>
          <w:tab w:val="left" w:pos="710"/>
        </w:tabs>
        <w:suppressAutoHyphens/>
        <w:autoSpaceDN w:val="0"/>
        <w:spacing w:after="0" w:line="360" w:lineRule="auto"/>
        <w:ind w:left="284" w:firstLine="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- których wniosek uzyska pozytywną opinię eksperta PFRON co do funkcjonalnego </w:t>
      </w:r>
      <w:r w:rsidR="00207F49">
        <w:rPr>
          <w:rFonts w:ascii="Arial" w:hAnsi="Arial" w:cs="Arial"/>
          <w:sz w:val="24"/>
          <w:szCs w:val="24"/>
        </w:rPr>
        <w:t xml:space="preserve"> </w:t>
      </w:r>
      <w:r w:rsidR="003D1D66">
        <w:rPr>
          <w:rFonts w:ascii="Arial" w:hAnsi="Arial" w:cs="Arial"/>
          <w:sz w:val="24"/>
          <w:szCs w:val="24"/>
        </w:rPr>
        <w:t xml:space="preserve">       </w:t>
      </w:r>
      <w:r w:rsidRPr="005F523D">
        <w:rPr>
          <w:rFonts w:ascii="Arial" w:hAnsi="Arial" w:cs="Arial"/>
          <w:sz w:val="24"/>
          <w:szCs w:val="24"/>
        </w:rPr>
        <w:t>dostosowania wózka do indywidualnych potrzeb i aktywności jego użytkownika,</w:t>
      </w:r>
    </w:p>
    <w:p w14:paraId="38159FF2" w14:textId="73DA7134" w:rsidR="00485D09" w:rsidRPr="005F523D" w:rsidRDefault="00842654" w:rsidP="003D1D66">
      <w:pPr>
        <w:pStyle w:val="Akapitzlist"/>
        <w:widowControl w:val="0"/>
        <w:tabs>
          <w:tab w:val="left" w:pos="921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5F523D">
        <w:rPr>
          <w:rFonts w:ascii="Arial" w:eastAsia="Calibri" w:hAnsi="Arial" w:cs="Arial"/>
          <w:iCs/>
          <w:kern w:val="2"/>
          <w:sz w:val="24"/>
          <w:szCs w:val="24"/>
        </w:rPr>
        <w:t>d)</w:t>
      </w:r>
      <w:r w:rsidR="001F16FD" w:rsidRPr="005F523D">
        <w:rPr>
          <w:rFonts w:ascii="Arial" w:eastAsia="Calibri" w:hAnsi="Arial" w:cs="Arial"/>
          <w:iCs/>
          <w:kern w:val="2"/>
          <w:sz w:val="24"/>
          <w:szCs w:val="24"/>
        </w:rPr>
        <w:t xml:space="preserve"> </w:t>
      </w:r>
      <w:r w:rsidR="0074793E" w:rsidRPr="005F523D">
        <w:rPr>
          <w:rFonts w:ascii="Arial" w:eastAsia="Calibri" w:hAnsi="Arial" w:cs="Arial"/>
          <w:iCs/>
          <w:kern w:val="2"/>
          <w:sz w:val="24"/>
          <w:szCs w:val="24"/>
        </w:rPr>
        <w:t>Obszar D –</w:t>
      </w:r>
      <w:r w:rsidR="0074793E" w:rsidRPr="005F523D">
        <w:rPr>
          <w:rFonts w:ascii="Arial" w:eastAsia="Calibri" w:hAnsi="Arial" w:cs="Arial"/>
          <w:sz w:val="24"/>
          <w:szCs w:val="24"/>
        </w:rPr>
        <w:t xml:space="preserve"> pomoc w utrzymaniu aktywności zawodowej poprzez zapewnienie opieki dla osoby zależnej</w:t>
      </w:r>
      <w:r w:rsidR="0074793E" w:rsidRPr="005F523D">
        <w:rPr>
          <w:rFonts w:ascii="Arial" w:eastAsia="Calibri" w:hAnsi="Arial" w:cs="Arial"/>
          <w:iCs/>
          <w:sz w:val="24"/>
          <w:szCs w:val="24"/>
        </w:rPr>
        <w:t xml:space="preserve"> (dziecka przebywającego w żłobku lub przedszkolu albo pod inną tego typu opieką), </w:t>
      </w:r>
      <w:r w:rsidR="0074793E" w:rsidRPr="005F523D">
        <w:rPr>
          <w:rFonts w:ascii="Arial" w:eastAsia="Calibri" w:hAnsi="Arial" w:cs="Arial"/>
          <w:iCs/>
          <w:kern w:val="2"/>
          <w:sz w:val="24"/>
          <w:szCs w:val="24"/>
        </w:rPr>
        <w:t xml:space="preserve">adresowana do osób ze znacznym lub </w:t>
      </w:r>
      <w:r w:rsidR="0074793E" w:rsidRPr="005F523D">
        <w:rPr>
          <w:rFonts w:ascii="Arial" w:eastAsia="Calibri" w:hAnsi="Arial" w:cs="Arial"/>
          <w:kern w:val="2"/>
          <w:sz w:val="24"/>
          <w:szCs w:val="24"/>
        </w:rPr>
        <w:t xml:space="preserve">umiarkowanym stopniem niepełnosprawności, którzy są </w:t>
      </w:r>
      <w:r w:rsidR="0074793E" w:rsidRPr="005F523D">
        <w:rPr>
          <w:rFonts w:ascii="Arial" w:eastAsia="Calibri" w:hAnsi="Arial" w:cs="Arial"/>
          <w:sz w:val="24"/>
          <w:szCs w:val="24"/>
        </w:rPr>
        <w:t>przedstawicielem ustawowym lub opiekunem prawnym dziecka;</w:t>
      </w:r>
    </w:p>
    <w:p w14:paraId="6795F56F" w14:textId="03CF5135" w:rsidR="00113548" w:rsidRPr="005F523D" w:rsidRDefault="00207F49" w:rsidP="003D1D66">
      <w:pPr>
        <w:widowControl w:val="0"/>
        <w:tabs>
          <w:tab w:val="left" w:pos="9214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</w:t>
      </w:r>
      <w:r w:rsidR="00485D09" w:rsidRPr="005F523D">
        <w:rPr>
          <w:rFonts w:ascii="Arial" w:eastAsia="Calibri" w:hAnsi="Arial" w:cs="Arial"/>
          <w:sz w:val="24"/>
          <w:szCs w:val="24"/>
        </w:rPr>
        <w:t xml:space="preserve">e) </w:t>
      </w:r>
      <w:r w:rsidR="00485D09" w:rsidRPr="005F523D">
        <w:rPr>
          <w:rFonts w:ascii="Arial" w:hAnsi="Arial" w:cs="Arial"/>
          <w:sz w:val="24"/>
          <w:szCs w:val="24"/>
        </w:rPr>
        <w:t xml:space="preserve">Obszar E </w:t>
      </w:r>
      <w:r w:rsidR="00485D09" w:rsidRPr="005F523D">
        <w:rPr>
          <w:rFonts w:ascii="Arial" w:hAnsi="Arial" w:cs="Arial"/>
          <w:iCs/>
          <w:kern w:val="2"/>
          <w:sz w:val="24"/>
          <w:szCs w:val="24"/>
        </w:rPr>
        <w:t>–</w:t>
      </w:r>
      <w:r w:rsidR="00485D09" w:rsidRPr="005F523D">
        <w:rPr>
          <w:rFonts w:ascii="Arial" w:hAnsi="Arial" w:cs="Arial"/>
          <w:sz w:val="24"/>
          <w:szCs w:val="24"/>
        </w:rPr>
        <w:t xml:space="preserve"> </w:t>
      </w:r>
      <w:bookmarkStart w:id="0" w:name="_Hlk169775418"/>
      <w:r w:rsidR="00485D09" w:rsidRPr="005F523D">
        <w:rPr>
          <w:rFonts w:ascii="Arial" w:hAnsi="Arial" w:cs="Arial"/>
          <w:sz w:val="24"/>
          <w:szCs w:val="24"/>
        </w:rPr>
        <w:t>pomoc w kontynuowaniu rehabilitacji w formie wentylacji domowej</w:t>
      </w:r>
      <w:bookmarkEnd w:id="0"/>
      <w:r w:rsidR="00485D09" w:rsidRPr="005F523D">
        <w:rPr>
          <w:rFonts w:ascii="Arial" w:hAnsi="Arial" w:cs="Arial"/>
          <w:sz w:val="24"/>
          <w:szCs w:val="24"/>
        </w:rPr>
        <w:t xml:space="preserve">, adresowana do osób ze stopniem niepełnosprawności lub z orzeczeniem </w:t>
      </w:r>
      <w:r w:rsidR="00485D09" w:rsidRPr="005F523D">
        <w:rPr>
          <w:rFonts w:ascii="Arial" w:hAnsi="Arial" w:cs="Arial"/>
          <w:sz w:val="24"/>
          <w:szCs w:val="24"/>
        </w:rPr>
        <w:br/>
        <w:t xml:space="preserve">o niepełnosprawności (do 16 roku życia), które korzystają z koncentratora tlenu lub respiratora w </w:t>
      </w:r>
      <w:r w:rsidR="00113548" w:rsidRPr="005F523D">
        <w:rPr>
          <w:rFonts w:ascii="Arial" w:hAnsi="Arial" w:cs="Arial"/>
          <w:sz w:val="24"/>
          <w:szCs w:val="24"/>
        </w:rPr>
        <w:t xml:space="preserve">warunkach domowych w </w:t>
      </w:r>
      <w:r w:rsidR="00485D09" w:rsidRPr="005F523D">
        <w:rPr>
          <w:rFonts w:ascii="Arial" w:hAnsi="Arial" w:cs="Arial"/>
          <w:sz w:val="24"/>
          <w:szCs w:val="24"/>
        </w:rPr>
        <w:t>ramach świadczenia udzielanego przez ośrodek domowego leczenia tlenem lub ośrodek wentylacji domowej, tj. pod opieką</w:t>
      </w:r>
      <w:r w:rsidR="00113548" w:rsidRPr="005F523D">
        <w:rPr>
          <w:rFonts w:ascii="Arial" w:hAnsi="Arial" w:cs="Arial"/>
          <w:sz w:val="24"/>
          <w:szCs w:val="24"/>
        </w:rPr>
        <w:t xml:space="preserve">: </w:t>
      </w:r>
      <w:r w:rsidR="00485D09" w:rsidRPr="005F523D">
        <w:rPr>
          <w:rFonts w:ascii="Arial" w:hAnsi="Arial" w:cs="Arial"/>
          <w:sz w:val="24"/>
          <w:szCs w:val="24"/>
        </w:rPr>
        <w:t xml:space="preserve"> </w:t>
      </w:r>
    </w:p>
    <w:p w14:paraId="24B90794" w14:textId="1345608E" w:rsidR="00113548" w:rsidRPr="005F523D" w:rsidRDefault="00113548" w:rsidP="00207F49">
      <w:pPr>
        <w:widowControl w:val="0"/>
        <w:tabs>
          <w:tab w:val="left" w:pos="921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>• paliatywną lub hospicjum lub długoterminową pielęgniarską,</w:t>
      </w:r>
    </w:p>
    <w:p w14:paraId="69647D79" w14:textId="54CD3FF1" w:rsidR="00113548" w:rsidRPr="005F523D" w:rsidRDefault="00207F49" w:rsidP="00207F49">
      <w:pPr>
        <w:widowControl w:val="0"/>
        <w:tabs>
          <w:tab w:val="left" w:pos="9214"/>
        </w:tabs>
        <w:suppressAutoHyphens/>
        <w:autoSpaceDN w:val="0"/>
        <w:spacing w:after="0" w:line="360" w:lineRule="auto"/>
        <w:ind w:left="142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13548" w:rsidRPr="005F523D">
        <w:rPr>
          <w:rFonts w:ascii="Arial" w:hAnsi="Arial" w:cs="Arial"/>
          <w:sz w:val="24"/>
          <w:szCs w:val="24"/>
        </w:rPr>
        <w:t>• zespołu długoterminowej opieki domowej dla pacjentów wentylowanych</w:t>
      </w:r>
    </w:p>
    <w:p w14:paraId="4F2E7A73" w14:textId="5DF0A666" w:rsidR="00113548" w:rsidRPr="005F523D" w:rsidRDefault="00207F49" w:rsidP="00113548">
      <w:pPr>
        <w:widowControl w:val="0"/>
        <w:tabs>
          <w:tab w:val="left" w:pos="9214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113548" w:rsidRPr="005F523D">
        <w:rPr>
          <w:rFonts w:ascii="Arial" w:hAnsi="Arial" w:cs="Arial"/>
          <w:sz w:val="24"/>
          <w:szCs w:val="24"/>
        </w:rPr>
        <w:t>mechanicznie,</w:t>
      </w:r>
    </w:p>
    <w:p w14:paraId="451C7268" w14:textId="77777777" w:rsidR="00113548" w:rsidRPr="005F523D" w:rsidRDefault="00113548" w:rsidP="00207F49">
      <w:pPr>
        <w:widowControl w:val="0"/>
        <w:tabs>
          <w:tab w:val="left" w:pos="921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>• poradni/ośrodka/zespołu domowego leczenia tlenem,</w:t>
      </w:r>
    </w:p>
    <w:p w14:paraId="6F5DD772" w14:textId="77777777" w:rsidR="00113548" w:rsidRPr="005F523D" w:rsidRDefault="00113548" w:rsidP="00207F49">
      <w:pPr>
        <w:widowControl w:val="0"/>
        <w:tabs>
          <w:tab w:val="left" w:pos="921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>• lekarza specjalisty, który zalecił stosowanie urządzenia,</w:t>
      </w:r>
    </w:p>
    <w:p w14:paraId="5940B243" w14:textId="7593BD15" w:rsidR="00485D09" w:rsidRPr="005F523D" w:rsidRDefault="00207F49" w:rsidP="00207F49">
      <w:pPr>
        <w:widowControl w:val="0"/>
        <w:tabs>
          <w:tab w:val="left" w:pos="9214"/>
        </w:tabs>
        <w:suppressAutoHyphens/>
        <w:autoSpaceDN w:val="0"/>
        <w:spacing w:after="0" w:line="360" w:lineRule="auto"/>
        <w:ind w:left="426" w:hanging="142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113548" w:rsidRPr="005F523D">
        <w:rPr>
          <w:rFonts w:ascii="Arial" w:hAnsi="Arial" w:cs="Arial"/>
          <w:sz w:val="24"/>
          <w:szCs w:val="24"/>
        </w:rPr>
        <w:t>przy czym wsparcie dotyczy także osób korzystających z urządzenia</w:t>
      </w:r>
      <w:r w:rsidR="0037632E" w:rsidRPr="005F523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113548" w:rsidRPr="005F523D">
        <w:rPr>
          <w:rFonts w:ascii="Arial" w:hAnsi="Arial" w:cs="Arial"/>
          <w:sz w:val="24"/>
          <w:szCs w:val="24"/>
        </w:rPr>
        <w:t>wypożyczonego lub zakupionego ze środków własnych</w:t>
      </w:r>
      <w:r w:rsidR="00485D09" w:rsidRPr="005F523D">
        <w:rPr>
          <w:rFonts w:ascii="Arial" w:hAnsi="Arial" w:cs="Arial"/>
          <w:sz w:val="24"/>
          <w:szCs w:val="24"/>
        </w:rPr>
        <w:t>;</w:t>
      </w:r>
    </w:p>
    <w:p w14:paraId="62FDD192" w14:textId="1900CA56" w:rsidR="000818CF" w:rsidRPr="005F523D" w:rsidRDefault="0074793E" w:rsidP="003D1D66">
      <w:pPr>
        <w:widowControl w:val="0"/>
        <w:numPr>
          <w:ilvl w:val="0"/>
          <w:numId w:val="28"/>
        </w:numPr>
        <w:suppressAutoHyphens/>
        <w:autoSpaceDN w:val="0"/>
        <w:spacing w:after="0" w:line="360" w:lineRule="auto"/>
        <w:ind w:left="284" w:hanging="142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Moduł II –</w:t>
      </w:r>
      <w:r w:rsidRPr="005F523D">
        <w:rPr>
          <w:rFonts w:ascii="Arial" w:hAnsi="Arial" w:cs="Arial"/>
          <w:sz w:val="24"/>
          <w:szCs w:val="24"/>
          <w:lang w:eastAsia="pl-PL"/>
        </w:rPr>
        <w:t xml:space="preserve"> pomoc w uzyskaniu wykształcenia na poziomie wyższym,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adresowana </w:t>
      </w:r>
      <w:r w:rsidR="003D1D66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do osób ze znacznym, umiarkowanym lub lekkim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t xml:space="preserve">stopniem </w:t>
      </w:r>
      <w:r w:rsidRPr="005F523D">
        <w:rPr>
          <w:rFonts w:ascii="Arial" w:hAnsi="Arial" w:cs="Arial"/>
          <w:kern w:val="2"/>
          <w:sz w:val="24"/>
          <w:szCs w:val="24"/>
          <w:lang w:eastAsia="pl-PL"/>
        </w:rPr>
        <w:lastRenderedPageBreak/>
        <w:t xml:space="preserve">niepełnosprawności, pobierających naukę </w:t>
      </w:r>
      <w:r w:rsidRPr="005F523D">
        <w:rPr>
          <w:rFonts w:ascii="Arial" w:hAnsi="Arial" w:cs="Arial"/>
          <w:sz w:val="24"/>
          <w:szCs w:val="24"/>
          <w:lang w:eastAsia="pl-PL"/>
        </w:rPr>
        <w:t>w szkole wyższej lub szkole policealnej lub kolegium, a także do osób mających przewód doktorski otwarty poza studiami doktoranckimi,</w:t>
      </w:r>
      <w:bookmarkStart w:id="1" w:name="_Hlk119939923"/>
      <w:r w:rsidR="000818CF" w:rsidRPr="005F523D">
        <w:rPr>
          <w:rFonts w:ascii="Arial" w:hAnsi="Arial" w:cs="Arial"/>
          <w:sz w:val="24"/>
          <w:szCs w:val="24"/>
        </w:rPr>
        <w:t xml:space="preserve"> w tym uczestników seminarium doktoranckich lub innych form uzyskania doktoratu eksternistycznego.</w:t>
      </w:r>
    </w:p>
    <w:bookmarkEnd w:id="1"/>
    <w:p w14:paraId="6DC20734" w14:textId="334982C3" w:rsidR="0074793E" w:rsidRPr="00207F49" w:rsidRDefault="0074793E" w:rsidP="00207F49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207F49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Z uczestnictwa w programie wyłączeni są wnioskodawcy oraz samorządy powiatowe, którzy/które po otrzymaniu dofinansowania ze środków Państwowego Funduszu Rehabilitacji Osób Niepełnosprawnych na cele określone w ustawie </w:t>
      </w:r>
      <w:r w:rsidR="00207F49">
        <w:rPr>
          <w:rFonts w:ascii="Arial" w:eastAsia="Calibri" w:hAnsi="Arial" w:cs="Arial"/>
          <w:kern w:val="3"/>
          <w:sz w:val="24"/>
          <w:szCs w:val="24"/>
          <w:lang w:eastAsia="zh-CN" w:bidi="hi-IN"/>
        </w:rPr>
        <w:br/>
      </w:r>
      <w:r w:rsidRPr="00207F49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z dnia 27 sierpnia 1997 roku o rehabilitacji zawodowej i społecznej oraz zatrudnianiu osób niepełnosprawnych, w tym również w ramach programów zatwierdzonych przez Radę Nadzorczą Państwowego Funduszu Rehabilitacji Osób Niepełnosprawnych, naruszyli/naruszyły warunki umowy (między innymi poprzez nieterminowe lub nienależyte wykonywanie zobowiązań wynikających z umowy) i nie doprowadzili / nie doprowadziły do usunięcia uchybień do dnia złożenia wniosku (w przypadku wnioskodawcy) lub wystąpienia (w przypadku samorządu powiatowego).</w:t>
      </w:r>
    </w:p>
    <w:p w14:paraId="479B5797" w14:textId="093BA26A" w:rsidR="0074793E" w:rsidRPr="005F523D" w:rsidRDefault="0074793E" w:rsidP="00207F49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Maksymalna kwota dofinansowania, w tym refundacji (w zadaniach, które je </w:t>
      </w:r>
      <w:r w:rsidR="00207F49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 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przewidują) w ramach modułu I wynosi, w przypadku:</w:t>
      </w:r>
    </w:p>
    <w:p w14:paraId="2D7C25E1" w14:textId="03D44F53" w:rsidR="0074793E" w:rsidRPr="005F523D" w:rsidRDefault="0074793E" w:rsidP="00207F49">
      <w:pPr>
        <w:widowControl w:val="0"/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1) </w:t>
      </w:r>
      <w:r w:rsidR="003D1D66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Obszaru A:</w:t>
      </w:r>
    </w:p>
    <w:p w14:paraId="0EC60368" w14:textId="0F6D467A" w:rsidR="0074793E" w:rsidRPr="005F523D" w:rsidRDefault="00207F49" w:rsidP="00207F49">
      <w:pPr>
        <w:widowControl w:val="0"/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   </w:t>
      </w:r>
      <w:r w:rsidR="0074793E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a) w Zadaniu 1 – 7</w:t>
      </w:r>
      <w:r w:rsidR="00B74C5F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3</w:t>
      </w:r>
      <w:r w:rsidR="0074793E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.</w:t>
      </w:r>
      <w:r w:rsidR="00B74C5F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5</w:t>
      </w:r>
      <w:r w:rsidR="0074793E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00 zł, </w:t>
      </w:r>
    </w:p>
    <w:p w14:paraId="5D7D5803" w14:textId="062BECE2" w:rsidR="0074793E" w:rsidRPr="005F523D" w:rsidRDefault="00207F49" w:rsidP="00207F49">
      <w:pPr>
        <w:widowControl w:val="0"/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   </w:t>
      </w:r>
      <w:r w:rsidR="0074793E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b) w Zadaniu 2 lub 3 – </w:t>
      </w:r>
      <w:r w:rsidR="00E47FD0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6.322 </w:t>
      </w:r>
      <w:r w:rsidR="0074793E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zł, w tym:</w:t>
      </w:r>
    </w:p>
    <w:p w14:paraId="21D6A378" w14:textId="77777777" w:rsidR="00207F49" w:rsidRDefault="00207F49" w:rsidP="00207F49">
      <w:pPr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ind w:left="426" w:firstLine="141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dla kosztów kursu i egzaminów kategorii B – </w:t>
      </w:r>
      <w:r w:rsidR="00E47FD0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3.200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zł,</w:t>
      </w:r>
    </w:p>
    <w:p w14:paraId="1E73E18E" w14:textId="77777777" w:rsidR="00207F49" w:rsidRDefault="0074793E" w:rsidP="00207F49">
      <w:pPr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ind w:left="426" w:firstLine="141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dla kosztów kursu i egzaminów pozostałych kategorii – </w:t>
      </w:r>
      <w:r w:rsidR="00B74C5F"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</w:t>
      </w: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  <w:r w:rsidR="00E47FD0"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820 </w:t>
      </w: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zł,</w:t>
      </w:r>
    </w:p>
    <w:p w14:paraId="6725C938" w14:textId="5CD8054A" w:rsidR="00207F49" w:rsidRPr="00207F49" w:rsidRDefault="0074793E" w:rsidP="00207F49">
      <w:pPr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ind w:left="426" w:firstLine="141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dla pozostałych kosztów uzyskania prawa jazdy w przypadku kursu poza </w:t>
      </w:r>
      <w:r w:rsid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</w:t>
      </w: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miejscowością zamieszkania wnioskodawcy (koszty związane z zakwaterowaniem, wyżywieniem i dojazdem w okresie trwania kursu) – </w:t>
      </w:r>
      <w:r w:rsidR="00B74C5F"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924</w:t>
      </w: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 zł,</w:t>
      </w:r>
    </w:p>
    <w:p w14:paraId="658DE7FD" w14:textId="64067790" w:rsidR="0074793E" w:rsidRPr="00207F49" w:rsidRDefault="0074793E" w:rsidP="005E4881">
      <w:pPr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ind w:left="567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dla kosztów usług tłumacza migowego – </w:t>
      </w:r>
      <w:r w:rsidR="00B74C5F"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578</w:t>
      </w:r>
      <w:r w:rsidRPr="00207F49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zł,</w:t>
      </w:r>
    </w:p>
    <w:p w14:paraId="1009CA67" w14:textId="46D9ED08" w:rsidR="0074793E" w:rsidRPr="005F523D" w:rsidRDefault="00207F49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</w:t>
      </w:r>
      <w:r w:rsid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c) w Zadaniu 4 – 4.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620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zł;</w:t>
      </w:r>
    </w:p>
    <w:p w14:paraId="62A67DB3" w14:textId="5DE58286" w:rsidR="0074793E" w:rsidRPr="005F523D" w:rsidRDefault="00207F49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2) </w:t>
      </w:r>
      <w:bookmarkStart w:id="2" w:name="_Hlk23761609"/>
      <w:r w:rsidR="003D1D66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Obszaru B:</w:t>
      </w:r>
    </w:p>
    <w:p w14:paraId="28312348" w14:textId="77777777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a) w Zadaniu 1:</w:t>
      </w:r>
    </w:p>
    <w:p w14:paraId="4BB82627" w14:textId="77777777" w:rsidR="005E4881" w:rsidRDefault="0074793E" w:rsidP="005E4881">
      <w:pPr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dla osoby niewidomej – 10.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00 zł, oraz 1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7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325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na urządzenia brajlowskie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(łącznie 27.825 zł)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</w:p>
    <w:p w14:paraId="6361A89B" w14:textId="7283F76E" w:rsidR="0074793E" w:rsidRPr="005E4881" w:rsidRDefault="0074793E" w:rsidP="005E4881">
      <w:pPr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dla pozostałych adresatów programu– 10.</w:t>
      </w:r>
      <w:r w:rsidR="00B74C5F"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00 zł,</w:t>
      </w:r>
    </w:p>
    <w:p w14:paraId="348E2D3C" w14:textId="3C187EEA" w:rsidR="0074793E" w:rsidRPr="005F523D" w:rsidRDefault="005E4881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b) w Zadaniu 2:</w:t>
      </w:r>
    </w:p>
    <w:p w14:paraId="6B651A1C" w14:textId="77777777" w:rsidR="005E4881" w:rsidRDefault="0074793E" w:rsidP="005E4881">
      <w:pPr>
        <w:widowControl w:val="0"/>
        <w:numPr>
          <w:ilvl w:val="0"/>
          <w:numId w:val="15"/>
        </w:numPr>
        <w:suppressAutoHyphens/>
        <w:autoSpaceDN w:val="0"/>
        <w:spacing w:after="0" w:line="360" w:lineRule="auto"/>
        <w:ind w:left="567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dla osoby głuchoniewidomej – 4.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62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 zł,</w:t>
      </w:r>
    </w:p>
    <w:p w14:paraId="75FDB321" w14:textId="77777777" w:rsidR="005E4881" w:rsidRDefault="0074793E" w:rsidP="005E4881">
      <w:pPr>
        <w:widowControl w:val="0"/>
        <w:numPr>
          <w:ilvl w:val="0"/>
          <w:numId w:val="15"/>
        </w:numPr>
        <w:suppressAutoHyphens/>
        <w:autoSpaceDN w:val="0"/>
        <w:spacing w:after="0" w:line="360" w:lineRule="auto"/>
        <w:ind w:left="567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dla osoby z dysfunkcją narządu słuchu – 3.</w:t>
      </w:r>
      <w:r w:rsidR="00B74C5F"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465</w:t>
      </w: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zł,</w:t>
      </w:r>
    </w:p>
    <w:p w14:paraId="030A5196" w14:textId="5DBEA646" w:rsidR="0074793E" w:rsidRPr="005E4881" w:rsidRDefault="0074793E" w:rsidP="005E4881">
      <w:pPr>
        <w:widowControl w:val="0"/>
        <w:numPr>
          <w:ilvl w:val="0"/>
          <w:numId w:val="15"/>
        </w:numPr>
        <w:suppressAutoHyphens/>
        <w:autoSpaceDN w:val="0"/>
        <w:spacing w:after="0" w:line="360" w:lineRule="auto"/>
        <w:ind w:left="567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dla pozostałych adresatów obszaru – 2.</w:t>
      </w:r>
      <w:r w:rsidR="00B74C5F"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31</w:t>
      </w: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 zł,</w:t>
      </w:r>
    </w:p>
    <w:p w14:paraId="3DE88AC9" w14:textId="77777777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możliwością zwiększenia kwoty dofinansowania w indywidualnych przypadkach, maksymalnie o 100%, wyłącznie w przypadku, gdy poziom dysfunkcji narządu wzroku lub słuchu wymaga zwiększenia liczby godzin szkolenia,</w:t>
      </w:r>
    </w:p>
    <w:p w14:paraId="1D2109B4" w14:textId="3A2FD281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c) w Zadaniu 3 – 10.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00 zł,</w:t>
      </w:r>
    </w:p>
    <w:p w14:paraId="177E1037" w14:textId="67DDC796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d) w Zadaniu 4 – 6.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00 zł,</w:t>
      </w:r>
    </w:p>
    <w:p w14:paraId="5A40CEF1" w14:textId="4C1BBDEB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e) w Zadaniu 5 – 1.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733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</w:t>
      </w:r>
      <w:bookmarkEnd w:id="2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034FDFE7" w14:textId="77777777" w:rsidR="0074793E" w:rsidRPr="005F523D" w:rsidRDefault="0074793E" w:rsidP="005E35B8">
      <w:pPr>
        <w:widowControl w:val="0"/>
        <w:numPr>
          <w:ilvl w:val="0"/>
          <w:numId w:val="16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Obszaru C:</w:t>
      </w:r>
    </w:p>
    <w:p w14:paraId="2A4D470F" w14:textId="13CEEAD8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a) w Zadaniu 1 – 1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8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480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zł, z możliwością zwiększenia kwoty dofinansowania do kwoty rekomendowanej przez eksperta PFRON, jednak nie więcej niż 2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8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875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zł,</w:t>
      </w:r>
    </w:p>
    <w:p w14:paraId="71ABCF62" w14:textId="37044A49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b)  w Zadaniu 2 – 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4.043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zł, z czego na zakup jednego akumulatora – nie więcej niż 1.</w:t>
      </w:r>
      <w:r w:rsidR="00B74C5F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155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zł,</w:t>
      </w:r>
    </w:p>
    <w:p w14:paraId="673FD7A3" w14:textId="77777777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c) w Zadaniu 3 dla protezy na III poziomie jakości, przy amputacji:</w:t>
      </w:r>
    </w:p>
    <w:p w14:paraId="189F4EB4" w14:textId="77777777" w:rsidR="005E4881" w:rsidRDefault="0074793E" w:rsidP="005E4881">
      <w:pPr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zakresie ręki – 13.200 zł,</w:t>
      </w:r>
    </w:p>
    <w:p w14:paraId="76B36A28" w14:textId="77777777" w:rsidR="005E4881" w:rsidRDefault="0074793E" w:rsidP="005E4881">
      <w:pPr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przedramienia – 28.600 zł,</w:t>
      </w:r>
    </w:p>
    <w:p w14:paraId="2CDBC741" w14:textId="77777777" w:rsidR="005E4881" w:rsidRDefault="0074793E" w:rsidP="005E4881">
      <w:pPr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ramienia lub wyłuszczeniu w stawie barkowym – 33.000 zł,</w:t>
      </w:r>
    </w:p>
    <w:p w14:paraId="28CDA850" w14:textId="77777777" w:rsidR="005E4881" w:rsidRDefault="0074793E" w:rsidP="005E4881">
      <w:pPr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na poziomie stopy lub podudzia – 19.800 zł,</w:t>
      </w:r>
    </w:p>
    <w:p w14:paraId="23CD1D47" w14:textId="77777777" w:rsidR="005E4881" w:rsidRDefault="0074793E" w:rsidP="005E4881">
      <w:pPr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na wysokości uda (także przez staw kolanowy) – 27.500 zł,</w:t>
      </w:r>
    </w:p>
    <w:p w14:paraId="14163D2A" w14:textId="4148E02E" w:rsidR="0074793E" w:rsidRPr="005E4881" w:rsidRDefault="0074793E" w:rsidP="005E4881">
      <w:pPr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0" w:firstLine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E4881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uda lub wyłuszczeniu w stawie biodrowym – 33.000 zł,</w:t>
      </w:r>
    </w:p>
    <w:p w14:paraId="34353512" w14:textId="77777777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możliwością zwiększenia w wyjątkowych przypadkach kwoty dofinansowania do kwoty rekomendowanej przez eksperta PFRON i wyłącznie wtedy, gdy celowość zwiększenia jakości protezy do poziomu IV (dla zdolności do pracy wnioskodawcy), zostanie zarekomendowana przez eksperta PFRON, jednak nie więcej niż do trzykrotności kwot wskazanych powyżej.</w:t>
      </w:r>
    </w:p>
    <w:p w14:paraId="7841D1F2" w14:textId="77777777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d) w Zadaniu 4 – do 30% kwot, o których mowa w lit. c,</w:t>
      </w:r>
    </w:p>
    <w:p w14:paraId="10202C06" w14:textId="380042D3" w:rsidR="0074793E" w:rsidRPr="005F523D" w:rsidRDefault="005E4881" w:rsidP="005E35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e) w Zadaniu 1, 3 i 4 dla refundacji kosztów dojazdu beneficjenta programu na spotkanie z ekspertem PFRON lub kosztów dojazdu eksperta PFRON na spotkanie z beneficjentem programu – w zależności od poniesionych kosztów, nie więcej niż 2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31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 zł,</w:t>
      </w:r>
    </w:p>
    <w:p w14:paraId="3D45A671" w14:textId="0BA53C3C" w:rsidR="0074793E" w:rsidRPr="005F523D" w:rsidRDefault="005E4881" w:rsidP="005E35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f)  w Zadaniu 5 – 8.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663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zł;</w:t>
      </w:r>
    </w:p>
    <w:p w14:paraId="693937A5" w14:textId="693ECC0C" w:rsidR="00E47FD0" w:rsidRPr="005F523D" w:rsidRDefault="005E4881" w:rsidP="005E35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r w:rsidR="00E47FD0" w:rsidRPr="005F523D">
        <w:rPr>
          <w:rFonts w:ascii="Arial" w:hAnsi="Arial" w:cs="Arial"/>
          <w:sz w:val="24"/>
          <w:szCs w:val="24"/>
        </w:rPr>
        <w:t xml:space="preserve">g) w Zadaniu 6 – łącznie 22.000 zł, w tym na zakup: </w:t>
      </w:r>
    </w:p>
    <w:p w14:paraId="20172BB4" w14:textId="53B72283" w:rsidR="00E47FD0" w:rsidRPr="005F523D" w:rsidRDefault="005E4881" w:rsidP="005E35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E47FD0" w:rsidRPr="005F523D">
        <w:rPr>
          <w:rFonts w:ascii="Arial" w:hAnsi="Arial" w:cs="Arial"/>
          <w:sz w:val="24"/>
          <w:szCs w:val="24"/>
        </w:rPr>
        <w:t xml:space="preserve">• manualnego wózka </w:t>
      </w:r>
      <w:proofErr w:type="spellStart"/>
      <w:r w:rsidR="00E47FD0" w:rsidRPr="005F523D">
        <w:rPr>
          <w:rFonts w:ascii="Arial" w:hAnsi="Arial" w:cs="Arial"/>
          <w:sz w:val="24"/>
          <w:szCs w:val="24"/>
        </w:rPr>
        <w:t>multipozycyjnego</w:t>
      </w:r>
      <w:proofErr w:type="spellEnd"/>
      <w:r w:rsidR="00E47FD0" w:rsidRPr="005F523D">
        <w:rPr>
          <w:rFonts w:ascii="Arial" w:hAnsi="Arial" w:cs="Arial"/>
          <w:sz w:val="24"/>
          <w:szCs w:val="24"/>
        </w:rPr>
        <w:t xml:space="preserve"> – 10.000 zł, </w:t>
      </w:r>
    </w:p>
    <w:p w14:paraId="41429076" w14:textId="421FCB44" w:rsidR="00E47FD0" w:rsidRPr="005F523D" w:rsidRDefault="005E4881" w:rsidP="005E35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E47FD0" w:rsidRPr="005F523D">
        <w:rPr>
          <w:rFonts w:ascii="Arial" w:hAnsi="Arial" w:cs="Arial"/>
          <w:sz w:val="24"/>
          <w:szCs w:val="24"/>
        </w:rPr>
        <w:t xml:space="preserve">lub </w:t>
      </w:r>
    </w:p>
    <w:p w14:paraId="6366E4EC" w14:textId="77777777" w:rsidR="005E4881" w:rsidRDefault="005E4881" w:rsidP="005E4881">
      <w:pPr>
        <w:widowControl w:val="0"/>
        <w:suppressAutoHyphens/>
        <w:autoSpaceDN w:val="0"/>
        <w:spacing w:after="0" w:line="360" w:lineRule="auto"/>
        <w:ind w:left="426" w:hanging="284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E47FD0" w:rsidRPr="005F523D">
        <w:rPr>
          <w:rFonts w:ascii="Arial" w:hAnsi="Arial" w:cs="Arial"/>
          <w:sz w:val="24"/>
          <w:szCs w:val="24"/>
        </w:rPr>
        <w:t xml:space="preserve">• wyposażenia manualnego wózka </w:t>
      </w:r>
      <w:proofErr w:type="spellStart"/>
      <w:r w:rsidR="00E47FD0" w:rsidRPr="005F523D">
        <w:rPr>
          <w:rFonts w:ascii="Arial" w:hAnsi="Arial" w:cs="Arial"/>
          <w:sz w:val="24"/>
          <w:szCs w:val="24"/>
        </w:rPr>
        <w:t>multipozycyjnego</w:t>
      </w:r>
      <w:proofErr w:type="spellEnd"/>
      <w:r w:rsidR="00E47FD0" w:rsidRPr="005F523D">
        <w:rPr>
          <w:rFonts w:ascii="Arial" w:hAnsi="Arial" w:cs="Arial"/>
          <w:sz w:val="24"/>
          <w:szCs w:val="24"/>
        </w:rPr>
        <w:t xml:space="preserve"> – 12.000 zł, przy czym, jeśli </w:t>
      </w:r>
      <w:r>
        <w:rPr>
          <w:rFonts w:ascii="Arial" w:hAnsi="Arial" w:cs="Arial"/>
          <w:sz w:val="24"/>
          <w:szCs w:val="24"/>
        </w:rPr>
        <w:t xml:space="preserve">  </w:t>
      </w:r>
      <w:r w:rsidR="00E47FD0" w:rsidRPr="005F523D">
        <w:rPr>
          <w:rFonts w:ascii="Arial" w:hAnsi="Arial" w:cs="Arial"/>
          <w:sz w:val="24"/>
          <w:szCs w:val="24"/>
        </w:rPr>
        <w:t xml:space="preserve">osoba z niepełnosprawnością w teście TCT uzyskała: </w:t>
      </w:r>
    </w:p>
    <w:p w14:paraId="69F683EB" w14:textId="77777777" w:rsidR="005E4881" w:rsidRDefault="00E47FD0" w:rsidP="005E4881">
      <w:pPr>
        <w:widowControl w:val="0"/>
        <w:suppressAutoHyphens/>
        <w:autoSpaceDN w:val="0"/>
        <w:spacing w:after="0" w:line="360" w:lineRule="auto"/>
        <w:ind w:left="426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• 0–25 punktów – dofinansowanie może wynosić do 100% maksymalnej kwoty dofinansowania, </w:t>
      </w:r>
    </w:p>
    <w:p w14:paraId="3304CFCE" w14:textId="77777777" w:rsidR="005E4881" w:rsidRDefault="00E47FD0" w:rsidP="005E4881">
      <w:pPr>
        <w:widowControl w:val="0"/>
        <w:suppressAutoHyphens/>
        <w:autoSpaceDN w:val="0"/>
        <w:spacing w:after="0" w:line="360" w:lineRule="auto"/>
        <w:ind w:left="426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• 26–50 punktów – dofinansowanie może wynosić do 80% maksymalnej kwoty dofinansowania, </w:t>
      </w:r>
    </w:p>
    <w:p w14:paraId="08EAB03A" w14:textId="77777777" w:rsidR="005E4881" w:rsidRDefault="00E47FD0" w:rsidP="005E4881">
      <w:pPr>
        <w:widowControl w:val="0"/>
        <w:suppressAutoHyphens/>
        <w:autoSpaceDN w:val="0"/>
        <w:spacing w:after="0" w:line="360" w:lineRule="auto"/>
        <w:ind w:left="426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• 51–75 punktów – dofinansowanie może wynosić do 60% maksymalnej kwoty dofinansowania, </w:t>
      </w:r>
    </w:p>
    <w:p w14:paraId="1A6CB754" w14:textId="7F7A10FD" w:rsidR="00E47FD0" w:rsidRPr="005E4881" w:rsidRDefault="00E47FD0" w:rsidP="005E4881">
      <w:pPr>
        <w:widowControl w:val="0"/>
        <w:suppressAutoHyphens/>
        <w:autoSpaceDN w:val="0"/>
        <w:spacing w:after="0" w:line="360" w:lineRule="auto"/>
        <w:ind w:left="426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>• 76–100 punktów– dofinansowanie może wynosić do 40% maksymalnej kwoty dofinansowania;</w:t>
      </w:r>
    </w:p>
    <w:p w14:paraId="366DC7A6" w14:textId="77777777" w:rsidR="005E4881" w:rsidRDefault="005E4881" w:rsidP="005E4881">
      <w:pPr>
        <w:widowControl w:val="0"/>
        <w:tabs>
          <w:tab w:val="left" w:pos="709"/>
        </w:tabs>
        <w:suppressAutoHyphens/>
        <w:autoSpaceDN w:val="0"/>
        <w:spacing w:after="0" w:line="360" w:lineRule="auto"/>
        <w:ind w:left="284" w:hanging="568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    </w:t>
      </w:r>
      <w:r w:rsidR="0074793E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4) Obszaru D – 3</w:t>
      </w:r>
      <w:r w:rsidR="00717892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47</w:t>
      </w:r>
      <w:r w:rsidR="0074793E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zł miesięcznie – tytułem kosztów opieki nad jedną (każdą) osobą zależną.</w:t>
      </w:r>
    </w:p>
    <w:p w14:paraId="086123D4" w14:textId="66281F31" w:rsidR="00040E90" w:rsidRPr="005F523D" w:rsidRDefault="005E4881" w:rsidP="005E4881">
      <w:pPr>
        <w:widowControl w:val="0"/>
        <w:tabs>
          <w:tab w:val="left" w:pos="709"/>
        </w:tabs>
        <w:suppressAutoHyphens/>
        <w:autoSpaceDN w:val="0"/>
        <w:spacing w:after="0" w:line="360" w:lineRule="auto"/>
        <w:ind w:left="284" w:hanging="568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     </w:t>
      </w:r>
      <w:r w:rsidR="00040E90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5) Obszaru E- 100 zł miesięcznie w formie dodatku na pokrycie kosztów opłaty za </w:t>
      </w:r>
      <w:r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</w:t>
      </w:r>
      <w:r w:rsidR="00040E90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energię elektryczną w związku z użytkowaniem koncentratora tlenu lub respiratora.</w:t>
      </w:r>
    </w:p>
    <w:p w14:paraId="01B2954E" w14:textId="33570395" w:rsidR="0074793E" w:rsidRPr="005F523D" w:rsidRDefault="0074793E" w:rsidP="005E35B8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bookmarkStart w:id="3" w:name="_Hlk11420774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W ramach modułu II kwota dofinansowania kosztów nauki, dotyczących semestru/półrocza objętego dofinansowaniem, wynosi w przypadku</w:t>
      </w:r>
      <w:bookmarkEnd w:id="3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:</w:t>
      </w:r>
    </w:p>
    <w:p w14:paraId="3B168782" w14:textId="768B7333" w:rsidR="0074793E" w:rsidRPr="005F523D" w:rsidRDefault="005E4881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1) dodatku na pokrycie kosztów kształcenia:</w:t>
      </w:r>
    </w:p>
    <w:p w14:paraId="6A596C94" w14:textId="634820D7" w:rsidR="0074793E" w:rsidRPr="005F523D" w:rsidRDefault="005E4881" w:rsidP="005E4881">
      <w:pPr>
        <w:widowControl w:val="0"/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a) do 1.1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55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dla wnioskodawców pobierających naukę w szkole policealnej lub </w:t>
      </w: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kolegium,</w:t>
      </w:r>
    </w:p>
    <w:p w14:paraId="03A75F42" w14:textId="2C5DD38B" w:rsidR="0074793E" w:rsidRPr="005F523D" w:rsidRDefault="005E4881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b) do 1.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733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dla pozostałych wnioskodawców;</w:t>
      </w:r>
    </w:p>
    <w:p w14:paraId="46FE1342" w14:textId="7FB2C851" w:rsidR="0074793E" w:rsidRPr="005F523D" w:rsidRDefault="005E4881" w:rsidP="005E4881">
      <w:pPr>
        <w:widowControl w:val="0"/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2) dodatku na uiszczenie opłaty za przeprowadzenie przewodu doktorskiego – do 4.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62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 zł;</w:t>
      </w:r>
    </w:p>
    <w:p w14:paraId="53034073" w14:textId="70DA64BB" w:rsidR="0074793E" w:rsidRPr="005F523D" w:rsidRDefault="0074793E" w:rsidP="005E4881">
      <w:pPr>
        <w:widowControl w:val="0"/>
        <w:suppressAutoHyphens/>
        <w:autoSpaceDN w:val="0"/>
        <w:spacing w:after="0" w:line="360" w:lineRule="auto"/>
        <w:ind w:left="142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3) opłaty za naukę (czesne) – równowartość kosztów czesnego w ramach jednej, aktualnie realizowanej formy kształcenia na poziomie wyższym (na jednym kierunku) - niezależnie od daty poniesienia kosztów, przy czym dofinansowanie powyżej kwoty 4.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620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jest możliwe wyłącznie w przypadku, gdy wysokość przeciętnego miesięcznego dochodu wnioskodawcy nie przekracza kwoty 764 zł (netto) na osobę.</w:t>
      </w:r>
    </w:p>
    <w:p w14:paraId="7B7CB1CA" w14:textId="794D1FBA" w:rsidR="00995561" w:rsidRPr="005F523D" w:rsidRDefault="0074793E" w:rsidP="00995561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Decyzja w sprawie wyrażenia zgody na zwiększenie kwoty dofinansowania ponad kwoty wskazane w ustępie 3 punkty: 1-3 stosownie do uzasadnionych potrzeb, lub na zwiększenie kwoty dofinansowania kosztów opłaty za naukę (czesne) dla wnioskodawcy, którego przeciętny miesięczny dochód przekracza kwotę, o której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lastRenderedPageBreak/>
        <w:t>mowa w ustępie 4 punkt 3 lub zwiększenia kwoty dofinansowania dodatku na uiszczenie opłaty za przeprowadzenie przewodu doktorskiego</w:t>
      </w:r>
      <w:r w:rsidR="00995561"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</w:t>
      </w:r>
      <w:r w:rsidR="00995561" w:rsidRPr="005F523D">
        <w:rPr>
          <w:rFonts w:ascii="Arial" w:hAnsi="Arial" w:cs="Arial"/>
          <w:sz w:val="24"/>
          <w:szCs w:val="24"/>
        </w:rPr>
        <w:t xml:space="preserve">lub zmniejszenia albo zwolnienia z wymaganego wkładu finansowego wnioskodawcy w Obszarze C, </w:t>
      </w:r>
      <w:r w:rsidR="00995561" w:rsidRPr="005F523D">
        <w:rPr>
          <w:rFonts w:ascii="Arial" w:hAnsi="Arial" w:cs="Arial"/>
          <w:sz w:val="24"/>
          <w:szCs w:val="24"/>
        </w:rPr>
        <w:br/>
        <w:t xml:space="preserve">o którym mowa w ustępie </w:t>
      </w:r>
      <w:r w:rsidR="001F16FD" w:rsidRPr="005F523D">
        <w:rPr>
          <w:rFonts w:ascii="Arial" w:hAnsi="Arial" w:cs="Arial"/>
          <w:sz w:val="24"/>
          <w:szCs w:val="24"/>
        </w:rPr>
        <w:t>17</w:t>
      </w:r>
      <w:r w:rsidR="00995561" w:rsidRPr="005F523D">
        <w:rPr>
          <w:rFonts w:ascii="Arial" w:hAnsi="Arial" w:cs="Arial"/>
          <w:sz w:val="24"/>
          <w:szCs w:val="24"/>
        </w:rPr>
        <w:t xml:space="preserve"> 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może być podjęta przez Pełnomocników Zarządu </w:t>
      </w:r>
      <w:r w:rsidR="00995561"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br/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w Oddziale Państwowego Funduszu Rehabilitacji Osób Niepełnosprawnych, na podstawie wystąpienia i pozytywnej opinii właściwego realizatora programu. </w:t>
      </w:r>
    </w:p>
    <w:p w14:paraId="3ECC4C67" w14:textId="1D4F04ED" w:rsidR="0074793E" w:rsidRPr="005F523D" w:rsidRDefault="0074793E" w:rsidP="0099556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W opinii tej realizator programu wskazuje w szczególności:</w:t>
      </w:r>
    </w:p>
    <w:p w14:paraId="3E9BCFFA" w14:textId="77777777" w:rsidR="0074793E" w:rsidRPr="005F523D" w:rsidRDefault="0074793E" w:rsidP="005E35B8">
      <w:pPr>
        <w:widowControl w:val="0"/>
        <w:numPr>
          <w:ilvl w:val="0"/>
          <w:numId w:val="18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proponowaną wysokość dofinansowania;</w:t>
      </w:r>
    </w:p>
    <w:p w14:paraId="7A868B60" w14:textId="77777777" w:rsidR="0074793E" w:rsidRPr="005F523D" w:rsidRDefault="0074793E" w:rsidP="005E35B8">
      <w:pPr>
        <w:widowControl w:val="0"/>
        <w:numPr>
          <w:ilvl w:val="0"/>
          <w:numId w:val="18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uzasadnienie proponowanej decyzji, w tym:</w:t>
      </w:r>
    </w:p>
    <w:p w14:paraId="169DCEC0" w14:textId="5620F39C" w:rsidR="0074793E" w:rsidRPr="005F523D" w:rsidRDefault="0074793E" w:rsidP="005E35B8">
      <w:pPr>
        <w:widowControl w:val="0"/>
        <w:numPr>
          <w:ilvl w:val="1"/>
          <w:numId w:val="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dotyczące wysokości dofinansowania, przede wszystkim ze względu na specyficzne potrzeby dotyczące technologii wspomagającej lub aktywność zawodową i społeczną potencjalnego beneficjenta albo atrakcyjność kierunku nauki wybranego przez wnioskodawcę na otwartym rynku pracy- w </w:t>
      </w:r>
      <w:r w:rsidR="001F16FD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odule II,  </w:t>
      </w:r>
    </w:p>
    <w:p w14:paraId="3F114C61" w14:textId="77777777" w:rsidR="0074793E" w:rsidRPr="005F523D" w:rsidRDefault="0074793E" w:rsidP="005E35B8">
      <w:pPr>
        <w:widowControl w:val="0"/>
        <w:numPr>
          <w:ilvl w:val="1"/>
          <w:numId w:val="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wskazanie innych okoliczności zasługujących na indywidualne rozpatrzenie sprawy (na podstawie informacji przekazanych przez wnioskodawcę);</w:t>
      </w:r>
    </w:p>
    <w:p w14:paraId="6AAED6E7" w14:textId="7EC72491" w:rsidR="00995561" w:rsidRPr="005F523D" w:rsidRDefault="00995561" w:rsidP="005E35B8">
      <w:pPr>
        <w:widowControl w:val="0"/>
        <w:numPr>
          <w:ilvl w:val="1"/>
          <w:numId w:val="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</w:rPr>
        <w:t xml:space="preserve">w Obszarze C – okoliczności związane z sytuacją finansową, która uniemożliwia wniesienie przez wnioskodawcę udziału własnego finansowego w zakupie </w:t>
      </w:r>
      <w:r w:rsidRPr="005F523D">
        <w:rPr>
          <w:rFonts w:ascii="Arial" w:hAnsi="Arial" w:cs="Arial"/>
          <w:sz w:val="24"/>
          <w:szCs w:val="24"/>
        </w:rPr>
        <w:br/>
        <w:t>w wymaganej wysokości;</w:t>
      </w:r>
    </w:p>
    <w:p w14:paraId="15ABFAA9" w14:textId="77777777" w:rsidR="0074793E" w:rsidRPr="005F523D" w:rsidRDefault="0074793E" w:rsidP="005E35B8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wysokość limitu środków Państwowego Funduszu Rehabilitacji Osób Niepełnosprawnych w dyspozycji realizatora programu na dofinansowania (na dzień sporządzenia opinii ) wraz z informacją, czy decyzja wymaga zwiększenia tego limitu;</w:t>
      </w:r>
    </w:p>
    <w:p w14:paraId="01BBDB92" w14:textId="77777777" w:rsidR="0074793E" w:rsidRPr="005F523D" w:rsidRDefault="0074793E" w:rsidP="005E35B8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wykaz analizowanych dokumentów stanowiących podstawę wydanej opinii,</w:t>
      </w:r>
    </w:p>
    <w:p w14:paraId="0CB65B09" w14:textId="334F4D88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przy czym przy podejmowaniu decyzji dotyczącej zwiększenia kwoty dofinansowania w ramach Obszaru B, Pełnomocnicy Zarządu w Oddziale Państwowego Funduszu Rehabilitacji Osób Niepełnosprawnych mogą korzystać z rekomendacji Ośrodka Wsparcia i Testów (</w:t>
      </w:r>
      <w:proofErr w:type="spellStart"/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OWiT</w:t>
      </w:r>
      <w:proofErr w:type="spellEnd"/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).</w:t>
      </w:r>
    </w:p>
    <w:p w14:paraId="0462D757" w14:textId="32D9972F" w:rsidR="0074793E" w:rsidRPr="005F523D" w:rsidRDefault="0074793E" w:rsidP="0074793E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 xml:space="preserve">W przypadku, gdy wnioskodawca w </w:t>
      </w:r>
      <w:r w:rsidR="001F16FD"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 xml:space="preserve">odule II pobiera naukę w ramach dwóch i więcej form kształcenia na poziomie wyższym (kierunków studiów), kwota dofinansowania opłaty za naukę (czesne) może być zwiększona o równowartość połowy kosztów czesnego na kolejnym/ kolejnych kierunkach nauki, przy czym dofinansowanie powyżej kwoty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2.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31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0 zł </w:t>
      </w: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jest możliwe wyłącznie w przypadku, gdy 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wysokość </w:t>
      </w:r>
      <w:r w:rsidRPr="005F523D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przeciętnego miesięcznego dochodu wnioskodawcy nie przekracza kwoty 764 zł (netto) na osobę.</w:t>
      </w:r>
      <w:r w:rsidRPr="005F523D">
        <w:rPr>
          <w:rFonts w:ascii="Arial" w:eastAsia="SimSun" w:hAnsi="Arial" w:cs="Arial"/>
          <w:b/>
          <w:iCs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 xml:space="preserve">Wymagany udział własny w kosztach </w:t>
      </w: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opłaty za naukę (</w:t>
      </w:r>
      <w:r w:rsidRPr="005F523D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 xml:space="preserve">czesne) na drugim i kolejnych kierunkach wynosi co najmniej 50% kosztów opłaty, </w:t>
      </w:r>
      <w:r w:rsidRPr="005F523D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lastRenderedPageBreak/>
        <w:t xml:space="preserve">z zastrzeżeniem ustępu </w:t>
      </w:r>
      <w:r w:rsidR="001F16FD" w:rsidRPr="005F523D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 xml:space="preserve">16 </w:t>
      </w:r>
      <w:r w:rsidRPr="005F523D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punkt 2 litera b</w:t>
      </w:r>
      <w:r w:rsidR="001F16FD" w:rsidRPr="005F523D"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  <w:t>.</w:t>
      </w:r>
    </w:p>
    <w:p w14:paraId="5EEBE485" w14:textId="77777777" w:rsidR="0074793E" w:rsidRPr="005F523D" w:rsidRDefault="0074793E" w:rsidP="005E35B8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Dodatek na pokrycie kosztów kształcenia, o którym mowa w ust. 4 pkt 1 może być zwiększony, nie więcej niż o:</w:t>
      </w:r>
    </w:p>
    <w:p w14:paraId="1AAA99D6" w14:textId="1CC45F2A" w:rsidR="0074793E" w:rsidRPr="005F523D" w:rsidRDefault="00717892" w:rsidP="005E35B8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809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- w przypadkach, które określi realizator programu tj. dla osób </w:t>
      </w:r>
      <w:r w:rsidR="0094337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posiadając</w:t>
      </w:r>
      <w:r w:rsidR="00FF6F6D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ych</w:t>
      </w:r>
      <w:r w:rsidR="0094337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orzeczenie</w:t>
      </w:r>
      <w:r w:rsidR="001B3936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o</w:t>
      </w:r>
      <w:r w:rsidR="0094337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="001B3936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znacznym stopniu </w:t>
      </w:r>
      <w:r w:rsidR="0094337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niepełnosprawności lub orzeczenie równoważne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1DDC6037" w14:textId="25F4062F" w:rsidR="0074793E" w:rsidRPr="005F523D" w:rsidRDefault="0074793E" w:rsidP="005E35B8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78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- w przypadku, gdy wnioskodawca ponosi koszty z tytułu pobierania nauki poza miejscem zamieszkania;</w:t>
      </w:r>
    </w:p>
    <w:p w14:paraId="2A63DDAC" w14:textId="0212A1B7" w:rsidR="0074793E" w:rsidRPr="005F523D" w:rsidRDefault="0074793E" w:rsidP="005E35B8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</w:t>
      </w:r>
      <w:r w:rsidR="007178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47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– w przypadku, gdy wnioskodawca posiada aktualną (ważną) Kartę Dużej Rodziny;</w:t>
      </w:r>
    </w:p>
    <w:p w14:paraId="543BD218" w14:textId="4AB25920" w:rsidR="0074793E" w:rsidRPr="005F523D" w:rsidRDefault="0074793E" w:rsidP="00EC0F4F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</w:t>
      </w:r>
      <w:r w:rsidR="007E212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47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– w przypadku, gdy wnioskodawca pobiera naukę jednocześnie na dwóch kierunkach studiów/nauki (przyznanie tej kwoty oznacza dofinansowanie kosztów nauki/udzielenie pomocy także na drugim kierunku);</w:t>
      </w:r>
    </w:p>
    <w:p w14:paraId="15F7CEEB" w14:textId="55A1DD9A" w:rsidR="0074793E" w:rsidRPr="005F523D" w:rsidRDefault="0074793E" w:rsidP="00EC0F4F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</w:t>
      </w:r>
      <w:r w:rsidR="007E212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31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zł – w przypadku, gdy wnioskodawca studiuje w przyspieszonym trybie;</w:t>
      </w:r>
    </w:p>
    <w:p w14:paraId="5EC9CBEF" w14:textId="7E872CF2" w:rsidR="0074793E" w:rsidRPr="005F523D" w:rsidRDefault="0074793E" w:rsidP="00EC0F4F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</w:t>
      </w:r>
      <w:r w:rsidR="007E212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47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– w  przypadku, gdy wnioskodawcą jest osoba poszkodowana w </w:t>
      </w:r>
      <w:r w:rsidR="00A52F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202</w:t>
      </w:r>
      <w:r w:rsidR="0099556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5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lub w 20</w:t>
      </w:r>
      <w:r w:rsidR="00FA6EE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</w:t>
      </w:r>
      <w:r w:rsidR="0099556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 roku w wyniku działania żywiołu lub innych zdarzeń losowych;</w:t>
      </w:r>
    </w:p>
    <w:p w14:paraId="7EA1835C" w14:textId="05F4BC31" w:rsidR="0074793E" w:rsidRPr="005F523D" w:rsidRDefault="0074793E" w:rsidP="00EC0F4F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</w:t>
      </w:r>
      <w:r w:rsidR="007E212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47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– w przypadku, gdy wnioskodawca korzysta z usług tłumacza języka migowego,</w:t>
      </w:r>
    </w:p>
    <w:p w14:paraId="15396413" w14:textId="2FBCA324" w:rsidR="0074793E" w:rsidRPr="005F523D" w:rsidRDefault="007E2124" w:rsidP="00EC0F4F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924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– w przypadku, gdy wnioskodawca posiada podpis elektroniczny/Profil Zaufany na platformie </w:t>
      </w:r>
      <w:proofErr w:type="spellStart"/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ePUAP</w:t>
      </w:r>
      <w:proofErr w:type="spellEnd"/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i złoży wniosek o dofinansowanie w formie elektronicznej w dedykowanym systemie przygotowanym przez Państwowy Fundusz Rehabilitacji Osób Niepełnosprawnych, przy czym możliwość ta dotyczy tylko tych wnioskodawców, którzy skorzystają z tego zwiększenia po raz pierwszy (wsparcie jest jednorazowe).</w:t>
      </w:r>
    </w:p>
    <w:p w14:paraId="64417157" w14:textId="50CC7EC7" w:rsidR="0074793E" w:rsidRPr="005F523D" w:rsidRDefault="0074793E" w:rsidP="0074793E">
      <w:pPr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="007E212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78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zł – w przypadku, gdy wnioskodawca w poprzednim semestrze pobierał lub aktualnie pobiera naukę</w:t>
      </w:r>
      <w:r w:rsidR="007E212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 formie zdalnej,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 tym systemie hybrydowym.</w:t>
      </w:r>
    </w:p>
    <w:p w14:paraId="72C6C82C" w14:textId="6C03B24B" w:rsidR="00AF6714" w:rsidRPr="005F523D" w:rsidRDefault="0074793E" w:rsidP="00AF6714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Dodatek na pokrycie kosztów kształcenia, o którym mowa w ust. 4 pkt 1 i ust. 7 nie przysługuje w przypadku, gdy wnioskodawca zmieniając kierunek lub szkołę/uczelnię w trakcie pobierania nauki (nie ukończywszy jej), ponownie pobiera naukę na poziomie (semestr/półrocze) objętym uprzednio dofinansowaniem ze środków Państwowego Funduszu Rehabilitacji Osób Niepełnosprawnych w ramach programu.</w:t>
      </w:r>
    </w:p>
    <w:p w14:paraId="7C30C631" w14:textId="4D6D623F" w:rsidR="0074793E" w:rsidRPr="005F523D" w:rsidRDefault="0074793E" w:rsidP="00FA6EE1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Pomoc w </w:t>
      </w:r>
      <w:r w:rsidR="00A52F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odule II w formie dodatku na pokrycie kosztów kształcenia, o którym mowa w ust. 4 pkt 1 i ust. 7, ma charakter progresywny i motywacyjny. Wysokość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dodatku dla każdego wnioskodawcy jest uzależniona od jego postępów w nauce i wynosi:</w:t>
      </w:r>
    </w:p>
    <w:p w14:paraId="763041E1" w14:textId="77777777" w:rsidR="0074793E" w:rsidRPr="005F523D" w:rsidRDefault="0074793E" w:rsidP="00FA6EE1">
      <w:pPr>
        <w:widowControl w:val="0"/>
        <w:numPr>
          <w:ilvl w:val="0"/>
          <w:numId w:val="20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 50% wyliczonej dla wnioskodawcy maksymalnej kwoty dodatku – w przypadku pobierania nauki na pierwszym roku nauki w ramach wszystkich form edukacji na poziomie wyższym, w przypadku form kształcenia trwających jeden rok – do 75% wyliczonej dla wnioskodawcy maksymalnej kwoty dodatku;</w:t>
      </w:r>
    </w:p>
    <w:p w14:paraId="345C4D26" w14:textId="77777777" w:rsidR="0074793E" w:rsidRPr="005F523D" w:rsidRDefault="0074793E" w:rsidP="00FA6EE1">
      <w:pPr>
        <w:widowControl w:val="0"/>
        <w:numPr>
          <w:ilvl w:val="0"/>
          <w:numId w:val="20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 75% wyliczonej dla wnioskodawcy maksymalnej kwoty dodatku – w przypadku pobierania nauki na kolejnym, drugim roku edukacji w ramach wszystkich form edukacji na poziomie wyższym;</w:t>
      </w:r>
    </w:p>
    <w:p w14:paraId="540880BF" w14:textId="77777777" w:rsidR="0074793E" w:rsidRPr="005F523D" w:rsidRDefault="0074793E" w:rsidP="00FA6EE1">
      <w:pPr>
        <w:widowControl w:val="0"/>
        <w:numPr>
          <w:ilvl w:val="0"/>
          <w:numId w:val="20"/>
        </w:numPr>
        <w:suppressAutoHyphens/>
        <w:autoSpaceDN w:val="0"/>
        <w:spacing w:after="0" w:line="360" w:lineRule="auto"/>
        <w:ind w:left="20" w:hanging="2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 100% wyliczonej dla wnioskodawcy maksymalnej kwoty dodatku – w przypadku pobierania nauki w kolejnych latach (od trzeciego roku) danej formy edukacji na poziomie wyższym,</w:t>
      </w:r>
    </w:p>
    <w:p w14:paraId="6440011C" w14:textId="626A60DE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przy czym studenci studiów II stopnia i doktoranci szkół doktorskich oraz uczestnicy studiów doktoranckich mogą otrzymać dodatek w kwocie maksymalnej na każdym etapie nauki.</w:t>
      </w:r>
    </w:p>
    <w:p w14:paraId="2F1B3D38" w14:textId="769AE316" w:rsidR="0074793E" w:rsidRPr="005F523D" w:rsidRDefault="0074793E" w:rsidP="0074793E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Przekazanie dofinansowania kosztów opłaty za naukę (czesne) oraz dodatku na uiszczenie opłaty za przeprowadzenie przewodu doktorskiego następuje po zawarciu umowy dofinansowania.</w:t>
      </w:r>
    </w:p>
    <w:p w14:paraId="31F00454" w14:textId="3339CA65" w:rsidR="0074793E" w:rsidRPr="005F523D" w:rsidRDefault="0074793E" w:rsidP="0074793E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Przekazanie dodatku na pokrycie kosztów kształcenia następuje po zawarciu umowy dofinansowania i przekazaniu realizatorowi programu informacji o zaliczeniu przez wnioskodawcę semestru/półrocza objętego dofinansowaniem lub po złożeniu zaświadczenia ze szkoły/uczelni, że wnioskodawca uczęszczał na zajęcia, objęte planem/programem studiów/nauki. Zwiększenie dodatku, o którym mowa w ust. 7 pkt 8 nie zostanie naliczone i przekazane, jeśli wniosek nie został złożony w formie elektronicznej w dedykowanym systemie przygotowanym przez Państwowy Fundusz Rehabilitacji Osób Niepełnosprawnych (brak podpisu elektronicznego/Profilu Zaufanego na platformie </w:t>
      </w:r>
      <w:proofErr w:type="spellStart"/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ePUAP</w:t>
      </w:r>
      <w:proofErr w:type="spellEnd"/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). </w:t>
      </w:r>
    </w:p>
    <w:p w14:paraId="1CCFBAB6" w14:textId="2DDF2486" w:rsidR="0074793E" w:rsidRPr="005F523D" w:rsidRDefault="0074793E" w:rsidP="0074793E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Wnioskodawca, który w okresie objętym dofinansowaniem</w:t>
      </w:r>
      <w:r w:rsidR="0099556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z Modułu II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, z przyczyn innych niż niezależnych od niego (np. stan zdrowia) - nie uczęszczał na zajęcia objęte planem/ programem studiów/nauki, a w przypadku przewodu doktorskiego – nie realizował przewodu doktorskiego zgodnie z przyjętym harmonogramem, zobowiązany jest do zwrotu kwoty dofinansowania kosztów nauki </w:t>
      </w:r>
      <w:r w:rsidR="0099556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tym semestrze/półroczu.</w:t>
      </w:r>
    </w:p>
    <w:p w14:paraId="683A8885" w14:textId="6B6E05C2" w:rsidR="0074793E" w:rsidRPr="005F523D" w:rsidRDefault="0074793E" w:rsidP="00FA6EE1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Dopuszczalność udzielania pomocy w ramach </w:t>
      </w:r>
      <w:r w:rsidR="00A52F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II:</w:t>
      </w:r>
    </w:p>
    <w:p w14:paraId="3587EFAA" w14:textId="76DFCD7F" w:rsidR="0074793E" w:rsidRPr="005F523D" w:rsidRDefault="0074793E" w:rsidP="0099556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każdy wnioskodawca może uzyskać pomoc ze środków Państwowego Funduszu Rehabilitacji Osób Niepełnosprawnych łącznie maksymalni</w:t>
      </w:r>
      <w:r w:rsidR="00A52F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e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 ramach 20 (dwudziestu) semestrów/półroczy różnych form kształcenia na poziomie wyższym 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z uwzględnieniem pkt 2 i pkt 7;</w:t>
      </w:r>
    </w:p>
    <w:p w14:paraId="3B02198F" w14:textId="77777777" w:rsidR="0074793E" w:rsidRPr="005F523D" w:rsidRDefault="0074793E" w:rsidP="00FA6EE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wnioskodawcy, którzy do dnia złożenia wniosku uzyskali pomoc ze środków Państwowego Funduszu Rehabilitacji Osób Niepełnosprawnych w ramach większej liczby semestrów/półroczy, niż wskazana w pkt 1, mogą uzyskać pomoc w ramach programu – do czasu ukończenia rozpoczętych form kształcenia na poziomie wyższym, jeśli są one realizowane zgodnie z planem/programem studiów i zostały rozpoczęte, gdy limit, o którym mowa w pkt 1 nie został przekroczony;</w:t>
      </w:r>
    </w:p>
    <w:p w14:paraId="5A9B63C1" w14:textId="64777B70" w:rsidR="0074793E" w:rsidRPr="005F523D" w:rsidRDefault="0074793E" w:rsidP="00FA6EE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decyzja o dofinansowaniu kosztów nauki w przypadku ponownego wsparcia wcześniej dofinansowanego już semestru/półrocza/roku szkolnego lub akademickiego (bez pomyślnego zakończenia danego etapu nauki lub szkoły/uczelni tj. bez pozytywnego zaliczenia semestru/półrocza/roku szkolnego lub akademickiego objętego dofinansowaniem)</w:t>
      </w:r>
      <w:r w:rsidR="00D83F3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- należy do kompetencji realizatora programu, z zastrzeżeniem pkt 4, przy czym spowolnienie toku studiów / nauki nie jest traktowane jako powtarzanie semestru;</w:t>
      </w:r>
    </w:p>
    <w:p w14:paraId="164ED708" w14:textId="77777777" w:rsidR="0074793E" w:rsidRPr="005F523D" w:rsidRDefault="0074793E" w:rsidP="00FA6EE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wypłata dofinansowania w sytuacji, o której mowa w pkt 3, jest dozwolona w ramach dopuszczalnej, łącznej liczby semestrów/ półroczy, o której mowa w pkt 1 – z zastrzeżeniem, iż może to nastąpić nie więcej niż dwa razy w ciągu trwania nauki w ramach danej formy kształcenia na poziomie wyższym (szkoła policealna, kolegium, studia I stopnia, studia II stopnia, studia III stopnia, jednolite studia magisterskie, studia podyplomowe, szkoła doktorska, przewód doktorski otwarty poza studiami doktoranckimi) i tylko jeżeli powtarzanie semestru/półrocza/roku szkolnego lub akademickiego przez wnioskodawcę następuje z przyczyn od niego niezależnych (np. stan zdrowia, likwidacja/zamknięcie kierunku);</w:t>
      </w:r>
    </w:p>
    <w:p w14:paraId="699C014E" w14:textId="3A2036CD" w:rsidR="0074793E" w:rsidRPr="005F523D" w:rsidRDefault="0074793E" w:rsidP="00FA6EE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wnioskodawca, który w okresie objętym dofinansowaniem przekroczy limit, o którym mowa w pkt 4 (po raz trzeci nie zalicza semestru/półrocza), zobowiązany jest do zwrotu kwoty dofinansowania kosztów nauki w tym semestrze/półroczu i do czasu ukończenia nauki na rozpoczętym poziomie, nie może korzystać z pomocy w </w:t>
      </w:r>
      <w:r w:rsidR="00A52F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odule II, z uwzględnieniem pkt 6;</w:t>
      </w:r>
    </w:p>
    <w:p w14:paraId="20EAFE68" w14:textId="77777777" w:rsidR="0074793E" w:rsidRPr="005F523D" w:rsidRDefault="0074793E" w:rsidP="00FA6EE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na pisemny wniosek realizatora programu, decyzję o wyrażeniu zgody na ponowne dofinansowanie kosztów nauki w przypadku wnioskodawcy, który ze względu na stan zdrowia po raz trzeci nie zalicza semestru/półrocza objętego dofinansowaniem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w ramach danej formy kształcenia na poziomie wyższym, podejmują Pełnomocnicy Zarządu w Biurze Państwowego Funduszu Rehabilitacji Osób Niepełnosprawnych; w przypadku podjęcia decyzji, zwrot kwoty dofinansowania kosztów nauki, o którym mowa w pkt 5 - nie ma zastosowania;</w:t>
      </w:r>
    </w:p>
    <w:p w14:paraId="722E92ED" w14:textId="318F4615" w:rsidR="0074793E" w:rsidRPr="005F523D" w:rsidRDefault="0074793E" w:rsidP="00FA6EE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limit, o którym mowa w pkt 1, nie dotyczy osób ubiegających się </w:t>
      </w:r>
      <w:r w:rsidR="000F612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 dofinansowanie kosztów nauki w ramach szkół doktorskich, studiów III stopnia, </w:t>
      </w:r>
      <w:r w:rsidR="000F612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a także osób zamierzających otworzyć przewód doktorski poza studiami doktoranckimi (III stopnia), co oznacza, ze mogą uzyskać dofinansowanie do tych form edukacji pomimo, że limit ten został już osiągnięty; </w:t>
      </w:r>
    </w:p>
    <w:p w14:paraId="7FC7824F" w14:textId="77777777" w:rsidR="0074793E" w:rsidRPr="005F523D" w:rsidRDefault="0074793E" w:rsidP="00FA6EE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4" w:name="_Hlk27659820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decyzja w sprawie wyrażenia zgody na udział w programie wnioskodawcy, który przekroczył limit, o którym mowa w pkt 1, ale nie pobiera nauki w formach edukacji na poziomie wyższym wymienionych w pkt 7, może być podjęta przez Pełnomocników Zarządu w Oddziale Państwowego Funduszu Rehabilitacji Osób Niepełnosprawnych, na podstawie wystąpienia i pozytywnej opinii właściwego realizatora programu. W opinii tej realizator programu wskazuje w szczególności:</w:t>
      </w:r>
    </w:p>
    <w:p w14:paraId="23DF066A" w14:textId="77777777" w:rsidR="0074793E" w:rsidRPr="005F523D" w:rsidRDefault="0074793E" w:rsidP="00FA6EE1">
      <w:pPr>
        <w:widowControl w:val="0"/>
        <w:numPr>
          <w:ilvl w:val="0"/>
          <w:numId w:val="2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uzasadnienie proponowanej decyzji w odniesieniu do sytuacji wnioskodawcy na rynku pracy,</w:t>
      </w:r>
    </w:p>
    <w:p w14:paraId="3E05D1C5" w14:textId="77777777" w:rsidR="0074793E" w:rsidRPr="005F523D" w:rsidRDefault="0074793E" w:rsidP="00FA6EE1">
      <w:pPr>
        <w:widowControl w:val="0"/>
        <w:numPr>
          <w:ilvl w:val="0"/>
          <w:numId w:val="2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okres trwania nauki,</w:t>
      </w:r>
    </w:p>
    <w:p w14:paraId="004D546D" w14:textId="77777777" w:rsidR="0074793E" w:rsidRPr="005F523D" w:rsidRDefault="0074793E" w:rsidP="00FA6EE1">
      <w:pPr>
        <w:widowControl w:val="0"/>
        <w:numPr>
          <w:ilvl w:val="0"/>
          <w:numId w:val="2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wysokość limitu środków Państwowego Funduszu Rehabilitacji Osób Niepełnosprawnych w dyspozycji realizatora programu na dofinansowania w module II (na dzień sporządzenia opinii) wraz z informacją, czy decyzja wymaga zwiększenia tego limitu,</w:t>
      </w:r>
    </w:p>
    <w:p w14:paraId="31AC959E" w14:textId="77777777" w:rsidR="0074793E" w:rsidRPr="005F523D" w:rsidRDefault="0074793E" w:rsidP="00FA6EE1">
      <w:pPr>
        <w:widowControl w:val="0"/>
        <w:numPr>
          <w:ilvl w:val="0"/>
          <w:numId w:val="2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wykaz analizowanych dokumentów stanowiących podstawę wydanej opinii,</w:t>
      </w:r>
    </w:p>
    <w:p w14:paraId="75FE8DB6" w14:textId="519E3B7C" w:rsidR="0074793E" w:rsidRPr="005F523D" w:rsidRDefault="0074793E" w:rsidP="0074793E">
      <w:pPr>
        <w:widowControl w:val="0"/>
        <w:tabs>
          <w:tab w:val="left" w:pos="426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przy czym decyzja pozytywna w sprawie wyrażenia zgody na udział wnioskodawcy  w programie obejmuje cały okres trwania rozpoczynanej nauki.</w:t>
      </w:r>
      <w:bookmarkEnd w:id="4"/>
    </w:p>
    <w:p w14:paraId="63D405EB" w14:textId="56F8AAE8" w:rsidR="005F50AF" w:rsidRPr="005F523D" w:rsidRDefault="005F50AF" w:rsidP="005F50AF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</w:rPr>
        <w:t xml:space="preserve">w przypadku osób, które mają wszczęty przewód doktorski lub są uczestnikami seminarium doktoranckiego lub innej formy uzyskania doktoratu eksternistycznego, </w:t>
      </w:r>
      <w:r w:rsidRPr="005F523D">
        <w:rPr>
          <w:rFonts w:ascii="Arial" w:hAnsi="Arial" w:cs="Arial"/>
          <w:sz w:val="24"/>
          <w:szCs w:val="24"/>
        </w:rPr>
        <w:br/>
        <w:t>a nie są doktorantami szkoły doktorskiej lub uczestnikami studiów doktoranckich, przysługuje wyłącznie dodatek na uiszczenie opłaty za przeprowadzenie przewodu doktorskiego.</w:t>
      </w:r>
    </w:p>
    <w:p w14:paraId="2F74220F" w14:textId="6F423111" w:rsidR="005F50AF" w:rsidRPr="005F523D" w:rsidRDefault="0074793E" w:rsidP="005F50AF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Decyzję o wysokości pomocy dla wnioskodawcy podejmuje realizator programu, który ustala własne sposoby różnicowania wysokości dofinansowania</w:t>
      </w:r>
      <w:r w:rsidR="005F50AF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, </w:t>
      </w:r>
      <w:r w:rsidR="005F50AF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br/>
      </w:r>
      <w:r w:rsidR="005F50AF" w:rsidRPr="005F523D">
        <w:rPr>
          <w:rFonts w:ascii="Arial" w:hAnsi="Arial" w:cs="Arial"/>
          <w:sz w:val="24"/>
          <w:szCs w:val="24"/>
        </w:rPr>
        <w:t xml:space="preserve">z uwzględnieniem zasad wskazanych w dokumencie pod nazwą: Zasady dotyczące wyboru, dofinansowania i rozliczania wniosków o dofinansowanie w ramach </w:t>
      </w:r>
      <w:r w:rsidR="00DC1C7B" w:rsidRPr="005F523D">
        <w:rPr>
          <w:rFonts w:ascii="Arial" w:hAnsi="Arial" w:cs="Arial"/>
          <w:sz w:val="24"/>
          <w:szCs w:val="24"/>
        </w:rPr>
        <w:t>M</w:t>
      </w:r>
      <w:r w:rsidR="005F50AF" w:rsidRPr="005F523D">
        <w:rPr>
          <w:rFonts w:ascii="Arial" w:hAnsi="Arial" w:cs="Arial"/>
          <w:sz w:val="24"/>
          <w:szCs w:val="24"/>
        </w:rPr>
        <w:t xml:space="preserve">odułu </w:t>
      </w:r>
      <w:r w:rsidR="005F50AF" w:rsidRPr="005F523D">
        <w:rPr>
          <w:rFonts w:ascii="Arial" w:hAnsi="Arial" w:cs="Arial"/>
          <w:sz w:val="24"/>
          <w:szCs w:val="24"/>
        </w:rPr>
        <w:lastRenderedPageBreak/>
        <w:t xml:space="preserve">I </w:t>
      </w:r>
      <w:proofErr w:type="spellStart"/>
      <w:r w:rsidR="005F50AF" w:rsidRPr="005F523D">
        <w:rPr>
          <w:rFonts w:ascii="Arial" w:hAnsi="Arial" w:cs="Arial"/>
          <w:sz w:val="24"/>
          <w:szCs w:val="24"/>
        </w:rPr>
        <w:t>i</w:t>
      </w:r>
      <w:proofErr w:type="spellEnd"/>
      <w:r w:rsidR="005F50AF" w:rsidRPr="005F523D">
        <w:rPr>
          <w:rFonts w:ascii="Arial" w:hAnsi="Arial" w:cs="Arial"/>
          <w:sz w:val="24"/>
          <w:szCs w:val="24"/>
        </w:rPr>
        <w:t xml:space="preserve"> II programu „Aktywny samorząd”.</w:t>
      </w:r>
    </w:p>
    <w:p w14:paraId="7E6A3599" w14:textId="77777777" w:rsidR="0074793E" w:rsidRPr="005F523D" w:rsidRDefault="0074793E" w:rsidP="00FA6EE1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Udział własny wnioskodawcy jest wymagany w poniższych zadaniach:</w:t>
      </w:r>
    </w:p>
    <w:p w14:paraId="11383AE1" w14:textId="593F9963" w:rsidR="00FA6EE1" w:rsidRPr="005F523D" w:rsidRDefault="0074793E" w:rsidP="00FA6EE1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1) w module I wynosi co najmniej 10% ceny brutto zakupu/usługi, przy czym w ramach   Obszaru B Zadanie 2 i Obszaru C Zadanie 2</w:t>
      </w:r>
      <w:r w:rsidR="003B3482"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i Obszaru E</w:t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 – nie jest wymagany;</w:t>
      </w:r>
    </w:p>
    <w:p w14:paraId="01666CB8" w14:textId="560ECF6C" w:rsidR="0074793E" w:rsidRPr="005F523D" w:rsidRDefault="0074793E" w:rsidP="00FA6EE1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2) w module II - w zakresie kosztów czesnego:</w:t>
      </w:r>
    </w:p>
    <w:p w14:paraId="58CA6C64" w14:textId="77777777" w:rsidR="00FA6EE1" w:rsidRPr="005F523D" w:rsidRDefault="0074793E" w:rsidP="00C12A0D">
      <w:pPr>
        <w:widowControl w:val="0"/>
        <w:numPr>
          <w:ilvl w:val="1"/>
          <w:numId w:val="35"/>
        </w:numPr>
        <w:tabs>
          <w:tab w:val="clear" w:pos="1104"/>
          <w:tab w:val="left" w:pos="142"/>
          <w:tab w:val="num" w:pos="851"/>
        </w:tabs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10% wartości czesnego – w przypadku przyznania dofinansowania, </w:t>
      </w:r>
      <w:r w:rsidR="00FA6EE1"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br/>
      </w: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>o którym mowa w ustępie 4 punkt 3 dla zatrudnionych beneficjentów programu, którzy korzystają z pomocy w ramach jednej formy kształcenia na poziomie wyższym (na jednym kierunku),</w:t>
      </w:r>
    </w:p>
    <w:p w14:paraId="182E7379" w14:textId="57FADAFD" w:rsidR="00AF6714" w:rsidRPr="005F523D" w:rsidRDefault="0074793E" w:rsidP="00C12A0D">
      <w:pPr>
        <w:widowControl w:val="0"/>
        <w:numPr>
          <w:ilvl w:val="1"/>
          <w:numId w:val="35"/>
        </w:numPr>
        <w:tabs>
          <w:tab w:val="clear" w:pos="1104"/>
          <w:tab w:val="num" w:pos="851"/>
        </w:tabs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iCs/>
          <w:kern w:val="2"/>
          <w:sz w:val="24"/>
          <w:szCs w:val="24"/>
          <w:lang w:eastAsia="pl-PL"/>
        </w:rPr>
      </w:pPr>
      <w:r w:rsidRPr="005F523D">
        <w:rPr>
          <w:rFonts w:ascii="Arial" w:hAnsi="Arial" w:cs="Arial"/>
          <w:iCs/>
          <w:kern w:val="2"/>
          <w:sz w:val="24"/>
          <w:szCs w:val="24"/>
          <w:lang w:eastAsia="pl-PL"/>
        </w:rPr>
        <w:t xml:space="preserve">60% wartości czesnego – w przypadku przyznania dofinansowania, o którym mowa w ustępie 6 dla zatrudnionych beneficjentów programu, którzy jednocześnie korzystają z pomocy w ramach więcej niż jedna forma kształcenia na poziomie wyższym (więcej niż jeden kierunek) – warunek dotyczy drugiej i kolejnych form kształcenia na poziomie wyższym (drugiego i kolejnych kierunków), z zastrzeżeniem, iż z obowiązku wniesienia udziału własnego w module II w wysokości 10% wartości czesnego zwolniony jest wnioskodawca, gdy </w:t>
      </w:r>
      <w:r w:rsidRPr="005F523D">
        <w:rPr>
          <w:rFonts w:ascii="Arial" w:hAnsi="Arial" w:cs="Arial"/>
          <w:sz w:val="24"/>
          <w:szCs w:val="24"/>
          <w:lang w:eastAsia="pl-PL"/>
        </w:rPr>
        <w:t xml:space="preserve">wysokość jego </w:t>
      </w:r>
      <w:r w:rsidRPr="005F523D">
        <w:rPr>
          <w:rFonts w:ascii="Arial" w:hAnsi="Arial" w:cs="Arial"/>
          <w:iCs/>
          <w:sz w:val="24"/>
          <w:szCs w:val="24"/>
          <w:lang w:eastAsia="pl-PL"/>
        </w:rPr>
        <w:t>przeciętnego miesięcznego dochodu nie przekracza kwoty 764 zł (netto)</w:t>
      </w:r>
      <w:r w:rsidRPr="005F523D">
        <w:rPr>
          <w:rFonts w:ascii="Arial" w:hAnsi="Arial" w:cs="Arial"/>
          <w:b/>
          <w:iCs/>
          <w:sz w:val="24"/>
          <w:szCs w:val="24"/>
          <w:lang w:eastAsia="pl-PL"/>
        </w:rPr>
        <w:t xml:space="preserve"> </w:t>
      </w:r>
      <w:r w:rsidRPr="005F523D">
        <w:rPr>
          <w:rFonts w:ascii="Arial" w:hAnsi="Arial" w:cs="Arial"/>
          <w:iCs/>
          <w:sz w:val="24"/>
          <w:szCs w:val="24"/>
          <w:lang w:eastAsia="pl-PL"/>
        </w:rPr>
        <w:t>na osobę.</w:t>
      </w:r>
    </w:p>
    <w:p w14:paraId="61A2B86B" w14:textId="1FD7F6FC" w:rsidR="00485D09" w:rsidRPr="005F523D" w:rsidRDefault="0074793E" w:rsidP="00485D09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  Środki finansowe stanowiące udział własny wnioskodawcy mogą pochodzić </w:t>
      </w:r>
      <w:r w:rsidR="00C12A0D" w:rsidRPr="005F523D">
        <w:rPr>
          <w:rFonts w:ascii="Arial" w:hAnsi="Arial" w:cs="Arial"/>
          <w:kern w:val="3"/>
          <w:sz w:val="24"/>
          <w:szCs w:val="24"/>
          <w:lang w:eastAsia="pl-PL" w:bidi="hi-IN"/>
        </w:rPr>
        <w:br/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z różnych źródeł, jednak nie mogą pochodzić ze środków Państwowego Funduszu Rehabilitacji Osób Niepełnosprawnych.</w:t>
      </w:r>
      <w:r w:rsidR="00020989" w:rsidRPr="005F523D">
        <w:rPr>
          <w:rFonts w:ascii="Arial" w:hAnsi="Arial" w:cs="Arial"/>
          <w:sz w:val="24"/>
          <w:szCs w:val="24"/>
        </w:rPr>
        <w:t xml:space="preserve"> W przypadku Obszaru C, z wyjątkiem Zadania 2, wnioskodawca jest zobowiązany do wniesienia udziału w formie własnych środków finansowych - w wysokości co najmniej 10% ceny brutto zakupu lub usługi.</w:t>
      </w:r>
    </w:p>
    <w:p w14:paraId="28573DC0" w14:textId="5D174AF0" w:rsidR="00AF6714" w:rsidRPr="005F523D" w:rsidRDefault="0074793E" w:rsidP="00485D09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Dokumentem potwierdzającym udzielenie pomocy ze środków Państwowego Funduszu Rehabilitacji Osób Niepełnosprawnych jest umowa dofinansowania zawarta pomiędzy wnioskodawcą i realizatorem programu. Data jej zawarcia jest datą udzielenia pomocy; Jednakże, jeśli w toku realizacji programu umowa dofinansowania jest zawarta w roku następującym po roku złożenia wniosku, to rokiem udzielenia pomocy jest ten rok, w którym wniosek został złożony.</w:t>
      </w:r>
      <w:r w:rsidR="003B3482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  W Obszarze E datą udzielenia pomocy jest data wypłaty dodatku.</w:t>
      </w:r>
    </w:p>
    <w:p w14:paraId="70C7EEF2" w14:textId="77777777" w:rsidR="0074793E" w:rsidRPr="005F523D" w:rsidRDefault="0074793E" w:rsidP="00FA6EE1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Maksymalny koszt wynagrodzenia za jedną opinię eksperta Państwowego Funduszu Rehabilitacji Osób Niepełnosprawnych wynosi:</w:t>
      </w:r>
    </w:p>
    <w:p w14:paraId="4126A79C" w14:textId="2F1B8181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1) w przypadku pierwszej wizyty </w:t>
      </w:r>
      <w:r w:rsidR="00C40856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–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4</w:t>
      </w:r>
      <w:r w:rsidR="00020989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76</w:t>
      </w:r>
      <w:r w:rsidR="00C40856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zł brutto;</w:t>
      </w:r>
    </w:p>
    <w:p w14:paraId="4F9DD88E" w14:textId="13802C03" w:rsidR="00AF6714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2) w przypadku kolejnej wizyty </w:t>
      </w:r>
      <w:r w:rsidR="00020989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–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 2</w:t>
      </w:r>
      <w:r w:rsidR="00020989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98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zł brutto.</w:t>
      </w:r>
    </w:p>
    <w:p w14:paraId="2116A970" w14:textId="3E0760DE" w:rsidR="0074793E" w:rsidRPr="005F523D" w:rsidRDefault="0074793E" w:rsidP="00FA6EE1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pl-PL" w:bidi="hi-IN"/>
        </w:rPr>
        <w:t xml:space="preserve">Szczegółowe zasady dotyczące weryfikacji formalnej </w:t>
      </w:r>
      <w:r w:rsidR="00020989" w:rsidRPr="005F523D">
        <w:rPr>
          <w:rFonts w:ascii="Arial" w:eastAsia="Calibri" w:hAnsi="Arial" w:cs="Arial"/>
          <w:kern w:val="3"/>
          <w:sz w:val="24"/>
          <w:szCs w:val="24"/>
          <w:lang w:eastAsia="pl-PL" w:bidi="hi-IN"/>
        </w:rPr>
        <w:t xml:space="preserve">wniosków w Module I </w:t>
      </w:r>
      <w:proofErr w:type="spellStart"/>
      <w:r w:rsidR="00020989" w:rsidRPr="005F523D">
        <w:rPr>
          <w:rFonts w:ascii="Arial" w:eastAsia="Calibri" w:hAnsi="Arial" w:cs="Arial"/>
          <w:kern w:val="3"/>
          <w:sz w:val="24"/>
          <w:szCs w:val="24"/>
          <w:lang w:eastAsia="pl-PL" w:bidi="hi-IN"/>
        </w:rPr>
        <w:t>i</w:t>
      </w:r>
      <w:proofErr w:type="spellEnd"/>
      <w:r w:rsidR="00020989" w:rsidRPr="005F523D">
        <w:rPr>
          <w:rFonts w:ascii="Arial" w:eastAsia="Calibri" w:hAnsi="Arial" w:cs="Arial"/>
          <w:kern w:val="3"/>
          <w:sz w:val="24"/>
          <w:szCs w:val="24"/>
          <w:lang w:eastAsia="pl-PL" w:bidi="hi-IN"/>
        </w:rPr>
        <w:t xml:space="preserve"> II</w:t>
      </w:r>
      <w:r w:rsidRPr="005F523D">
        <w:rPr>
          <w:rFonts w:ascii="Arial" w:eastAsia="Calibri" w:hAnsi="Arial" w:cs="Arial"/>
          <w:kern w:val="3"/>
          <w:sz w:val="24"/>
          <w:szCs w:val="24"/>
          <w:lang w:eastAsia="pl-PL" w:bidi="hi-IN"/>
        </w:rPr>
        <w:t xml:space="preserve">:  </w:t>
      </w:r>
    </w:p>
    <w:p w14:paraId="6909BDD1" w14:textId="0A577461" w:rsidR="00C40856" w:rsidRPr="005F523D" w:rsidRDefault="0074793E" w:rsidP="00C40856">
      <w:pPr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opinia eksperta Państwowego Funduszu Rehabilitacji Osób Niepełnosprawnych wydana do wniosku złożonego w 202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roku, może zachować ważność dla weryfikacji formalnej wniosku złożonego w 202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="00C40856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roku lub w 202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roku;</w:t>
      </w:r>
    </w:p>
    <w:p w14:paraId="28D76A47" w14:textId="180AA8C3" w:rsidR="00C40856" w:rsidRPr="005F523D" w:rsidRDefault="0074793E" w:rsidP="00C40856">
      <w:pPr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zaświadczenie lekarskie złożone przez wnioskodawcę do wniosku w 202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roku, może zachować ważność dla weryfikacji formalnej wniosku złożonego w 202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roku lub w 202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roku;</w:t>
      </w:r>
      <w:bookmarkStart w:id="5" w:name="_Hlk11742442"/>
    </w:p>
    <w:p w14:paraId="66103542" w14:textId="36CB1AFF" w:rsidR="0074793E" w:rsidRPr="005F523D" w:rsidRDefault="0074793E" w:rsidP="00C40856">
      <w:pPr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wnioskodawca ubiegający się o refundację kosztów poniesionych przed dniem zawarcia umowy dofinansowania, ale w okresie wskazanym w rozdziale VII ust. 3 programu, warunki uczestnictwa w programie musi spełniać także, w przypadku:</w:t>
      </w:r>
    </w:p>
    <w:p w14:paraId="16D80B55" w14:textId="77777777" w:rsidR="0074793E" w:rsidRPr="005F523D" w:rsidRDefault="0074793E" w:rsidP="00FA6EE1">
      <w:pPr>
        <w:widowControl w:val="0"/>
        <w:numPr>
          <w:ilvl w:val="1"/>
          <w:numId w:val="2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modułu I Obszar A-C (w zadaniach, które przewidują możliwość refundacji, zgodnie z rozdziałem VII ust. 1 programu) - w terminie poniesienia kosztu objętego refundacją,</w:t>
      </w:r>
    </w:p>
    <w:p w14:paraId="793773FF" w14:textId="024DA26D" w:rsidR="0074793E" w:rsidRPr="005F523D" w:rsidRDefault="0074793E" w:rsidP="00FA6EE1">
      <w:pPr>
        <w:widowControl w:val="0"/>
        <w:numPr>
          <w:ilvl w:val="1"/>
          <w:numId w:val="2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Obszaru D i </w:t>
      </w:r>
      <w:r w:rsidR="00DC1C7B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II - w okresie objętym refundacją kosztów;</w:t>
      </w:r>
    </w:p>
    <w:bookmarkEnd w:id="5"/>
    <w:p w14:paraId="5F69FFB6" w14:textId="41DEFD4F" w:rsidR="0074793E" w:rsidRPr="005F523D" w:rsidRDefault="0074793E" w:rsidP="00FA6EE1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wnioskodawca może uzupełnić wniosek o brakujące dane i/lub załączniki w terminie wskazanym przez realizatora programu; w </w:t>
      </w:r>
      <w:r w:rsidR="00DC1C7B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odule II realizator programu wyznacza wnioskodawcy w tym celu co najmniej 14-dniowy termin (liczony w dniach kalendarzowych);</w:t>
      </w:r>
    </w:p>
    <w:p w14:paraId="0083CF8C" w14:textId="77777777" w:rsidR="0074793E" w:rsidRPr="005F523D" w:rsidRDefault="0074793E" w:rsidP="00FA6EE1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odnośnie częstotliwości udzielania pomocy w ramach modułu I:</w:t>
      </w:r>
    </w:p>
    <w:p w14:paraId="5BBDECF3" w14:textId="77777777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a) warunek, o którym mowa w rozdziale VI ust. 5 pkt 1 i pkt 3 programu dotyczy:</w:t>
      </w:r>
    </w:p>
    <w:p w14:paraId="2037FDDF" w14:textId="77777777" w:rsidR="0074793E" w:rsidRPr="005F523D" w:rsidRDefault="0074793E" w:rsidP="00C12A0D">
      <w:pPr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276" w:hanging="425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pomocy udzielanej w ramach wskazanych zadań,</w:t>
      </w:r>
    </w:p>
    <w:p w14:paraId="1F131FEB" w14:textId="432979E5" w:rsidR="0074793E" w:rsidRPr="005F523D" w:rsidRDefault="0074793E" w:rsidP="00C12A0D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osoby 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niepełnosprawnością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 będącej beneficjentem pomocy,</w:t>
      </w:r>
    </w:p>
    <w:p w14:paraId="3BBC2DEC" w14:textId="77777777" w:rsidR="0074793E" w:rsidRPr="005F523D" w:rsidRDefault="0074793E" w:rsidP="00C12A0D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tego samego celu pomocy, przez który należy rozumieć przedmiot dofinansowania określony ogólnie w danym zadaniu,</w:t>
      </w:r>
    </w:p>
    <w:p w14:paraId="3D3A8F60" w14:textId="77777777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b) warunek, o którym mowa w rozdziale VI ust. 5 pkt 2 programu dotyczy:</w:t>
      </w:r>
    </w:p>
    <w:p w14:paraId="0A9B2B26" w14:textId="77777777" w:rsidR="0074793E" w:rsidRPr="005F523D" w:rsidRDefault="0074793E" w:rsidP="00C12A0D">
      <w:pPr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pomocy udzielanej w ramach wskazanych zadań,</w:t>
      </w:r>
    </w:p>
    <w:p w14:paraId="7DD2F90A" w14:textId="41D44C4E" w:rsidR="0074793E" w:rsidRPr="005F523D" w:rsidRDefault="0074793E" w:rsidP="00C12A0D">
      <w:pPr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osoby 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niepełnosprawnością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 będącej beneficjentem pomocy,</w:t>
      </w:r>
    </w:p>
    <w:p w14:paraId="21A8E33B" w14:textId="2596665F" w:rsidR="0074793E" w:rsidRPr="005F523D" w:rsidRDefault="0074793E" w:rsidP="00C12A0D">
      <w:pPr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gwarancji, dotyczącej przedmiotu dofinansowanego uprzednio ze środków Państwowego Funduszu Rehabilitacji Osób</w:t>
      </w:r>
      <w:r w:rsidR="00C12A0D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Niepełnosprawnych w ramach tego samego zadania,</w:t>
      </w:r>
    </w:p>
    <w:p w14:paraId="672205CE" w14:textId="77777777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przy czym o pomoc można ubiegać się nie częściej niż jeden raz w roku kalendarzowym;</w:t>
      </w:r>
    </w:p>
    <w:p w14:paraId="1F459298" w14:textId="77777777" w:rsidR="0074793E" w:rsidRPr="005F523D" w:rsidRDefault="0074793E" w:rsidP="00FA6EE1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6" w:name="_Hlk23764662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odnośnie podejmowania decyzji o przyznaniu dofinansowania z pominięciem okresów, o których mowa w rozdziale VI ust. 5 programu, dotyczyć może ona także:</w:t>
      </w:r>
    </w:p>
    <w:p w14:paraId="4B159421" w14:textId="77777777" w:rsidR="0074793E" w:rsidRPr="005F523D" w:rsidRDefault="0074793E" w:rsidP="00FA6EE1">
      <w:pPr>
        <w:widowControl w:val="0"/>
        <w:numPr>
          <w:ilvl w:val="1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okresów obowiązujących w ramach innych zadań finansowanych ze środków Państwowego Funduszu Rehabilitacji Osób Niepełnosprawnych,</w:t>
      </w:r>
    </w:p>
    <w:p w14:paraId="15E097B3" w14:textId="77777777" w:rsidR="0074793E" w:rsidRPr="005F523D" w:rsidRDefault="0074793E" w:rsidP="00FA6EE1">
      <w:pPr>
        <w:widowControl w:val="0"/>
        <w:numPr>
          <w:ilvl w:val="1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7" w:name="_Hlk27660591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osób uczących się (nie wcześniej niż po uzyskaniu promocji do 6 klasy szkoły podstawowej), które w uzasadnieniu wniosku lub w dodatkowym wystąpieniu wykażą, że posiadany sprzęt lub oprogramowanie nie spełnia potrzeb wynikających z aktualnie realizowanego etapu edukacji – w szczególności w sytuacji zmiany formy kształcenia na wyższą</w:t>
      </w:r>
      <w:bookmarkEnd w:id="7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bookmarkEnd w:id="6"/>
    <w:p w14:paraId="64285C1B" w14:textId="46106583" w:rsidR="0074793E" w:rsidRPr="005F523D" w:rsidRDefault="0074793E" w:rsidP="00EF361E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wnioskodawca ubiegający się o pomoc w ramach Obszaru C Zadanie 1, 3 lub 4 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lub 6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zobowiązany jest dostarczyć wraz z wnioskiem dwie niezależne oferty (od dwóch niezależnych sprzedawców/usługodawców), dotyczące wybranego przez siebie przedmiotu dofinansowania;</w:t>
      </w:r>
    </w:p>
    <w:p w14:paraId="7B626CD8" w14:textId="77777777" w:rsidR="0074793E" w:rsidRPr="005F523D" w:rsidRDefault="0074793E" w:rsidP="00EF361E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opinia eksperta Państwowego Funduszu Rehabilitacji Osób Niepełnosprawnych w ramach Obszaru C Zadanie 3 lub 4 musi dodatkowo zawierać ocenę zgodności proponowanej do dofinansowania protezy (według specyfikacji) z poziomem jakości według programu;</w:t>
      </w:r>
    </w:p>
    <w:p w14:paraId="09F69009" w14:textId="6952F6C3" w:rsidR="0074793E" w:rsidRPr="005F523D" w:rsidRDefault="0074793E" w:rsidP="00EF361E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</w:t>
      </w:r>
      <w:bookmarkStart w:id="8" w:name="_Hlk25240777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ealizator programu na prośbę wnioskodawcy może zwolnić wnioskodawcę </w:t>
      </w:r>
      <w:r w:rsidR="0017664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wymogu złożenia we wniosku oświadczenia o wysokości przeciętnego miesięcznego dochodu, przy czym brak tego oświadczenia oznaczać będzie, że wniosek tego wnioskodawcy będzie traktowany jak wniosek, w którym wnioskodawca wykazał dochód najwyższy, co oznacza brak preferencji dla wnioskodawcy w zakresie kolejności realizacji wniosku, o których mowa w ust. 22 pkt 2 lit. b oraz brak możliwości ewentualnego zwiększenia kwoty dofinansowania z tytułu osiąganej wysokości dochodu (przede wszystkim w module II);</w:t>
      </w:r>
    </w:p>
    <w:p w14:paraId="53005C98" w14:textId="669DFC7C" w:rsidR="0074793E" w:rsidRPr="005F523D" w:rsidRDefault="0074793E" w:rsidP="00EF361E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wnioski o dofinansowanie skierowane do decyzji realizatora programu z prośbą wnioskodawcy dotyczącą przywrócenia wnioskodawcy terminu na złożenie wniosku, będą weryfikowane pozytywnie pod względem formalnym, jeśli zostaną złożone do dnia 31 grudnia 202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6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roku</w:t>
      </w:r>
      <w:r w:rsidR="00E97A2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4FED1D51" w14:textId="77777777" w:rsidR="0074793E" w:rsidRPr="005F523D" w:rsidRDefault="0074793E" w:rsidP="00EF361E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koszt dojazdu wnioskodawcy na wizytę do eksperta PFRON w przypadku negatywnej opinii w/w eksperta jest refundowany na podstawie przedłożonych dowodów poniesienia kosztu; zwrot środków nie wymaga zawarcia umowy .</w:t>
      </w:r>
    </w:p>
    <w:p w14:paraId="568A8E0E" w14:textId="26667D30" w:rsidR="0074793E" w:rsidRPr="005F523D" w:rsidRDefault="0074793E" w:rsidP="00EF361E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wnioskodawca może występować przez pełnomocnika zgodnie </w:t>
      </w:r>
      <w:r w:rsidR="00EF361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 pełnomocnictwem w zwykłej formie pisemnej, którego wzór został określony </w:t>
      </w:r>
      <w:r w:rsidR="00EF361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systemie SOW</w:t>
      </w:r>
      <w:bookmarkEnd w:id="8"/>
      <w:r w:rsidR="00E97A2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015107D6" w14:textId="7D108CFD" w:rsidR="00AF6714" w:rsidRPr="005F523D" w:rsidRDefault="0074793E" w:rsidP="00AF6714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osoba niepełnosprawna ubiegająca się o pomoc w ramach Obszaru C Zadanie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 xml:space="preserve">1, która nie jest zatrudniona ani nie uczy się, zobowiązana jest dostarczyć wraz </w:t>
      </w:r>
      <w:r w:rsidR="00EF361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 wnioskiem zlecenie na zaopatrzenie w wyroby medyczne </w:t>
      </w: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 xml:space="preserve">na wózek inwalidzki </w:t>
      </w:r>
      <w:r w:rsidR="00EF361E"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>o napędzie elektrycznym potwierdzone przez Narodowy Fundusz Zdrowia</w:t>
      </w:r>
      <w:r w:rsidR="00E97A2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401F6E90" w14:textId="4C49B316" w:rsidR="003B3482" w:rsidRPr="005F523D" w:rsidRDefault="003B3482" w:rsidP="00AF6714">
      <w:pPr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wnioskodawca ubiegający się o pomoc w ramach Obszaru E zobowiązany jest do :</w:t>
      </w:r>
    </w:p>
    <w:p w14:paraId="547333DA" w14:textId="1F86B95F" w:rsidR="006556F3" w:rsidRPr="005F523D" w:rsidRDefault="006556F3" w:rsidP="006556F3">
      <w:pPr>
        <w:pStyle w:val="Akapitzlist"/>
        <w:widowControl w:val="0"/>
        <w:numPr>
          <w:ilvl w:val="1"/>
          <w:numId w:val="4"/>
        </w:numPr>
        <w:suppressAutoHyphens/>
        <w:autoSpaceDN w:val="0"/>
        <w:spacing w:after="0" w:line="360" w:lineRule="auto"/>
        <w:ind w:left="42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wskazania we wniosku okresu objętego refundacją kosztów opłaty za energię, przy czym okres ten nie może być dłuższy niż 6 miesięcy i krótszy niż 3 miesiące,</w:t>
      </w:r>
    </w:p>
    <w:p w14:paraId="35B742B5" w14:textId="1F63F05F" w:rsidR="006556F3" w:rsidRPr="005F523D" w:rsidRDefault="006556F3" w:rsidP="006556F3">
      <w:pPr>
        <w:pStyle w:val="Akapitzlist"/>
        <w:widowControl w:val="0"/>
        <w:numPr>
          <w:ilvl w:val="1"/>
          <w:numId w:val="4"/>
        </w:numPr>
        <w:suppressAutoHyphens/>
        <w:autoSpaceDN w:val="0"/>
        <w:spacing w:after="0" w:line="360" w:lineRule="auto"/>
        <w:ind w:left="42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wskazania numeru rachunku bankowego wnioskodawcy, na który zostaną przekazane środki PFRON,</w:t>
      </w:r>
    </w:p>
    <w:p w14:paraId="74D193E7" w14:textId="0AC3FEAB" w:rsidR="006556F3" w:rsidRPr="005F523D" w:rsidRDefault="00110FCB" w:rsidP="006556F3">
      <w:pPr>
        <w:pStyle w:val="Akapitzlist"/>
        <w:widowControl w:val="0"/>
        <w:numPr>
          <w:ilvl w:val="1"/>
          <w:numId w:val="4"/>
        </w:numPr>
        <w:suppressAutoHyphens/>
        <w:autoSpaceDN w:val="0"/>
        <w:spacing w:after="0" w:line="360" w:lineRule="auto"/>
        <w:ind w:left="42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załączenia do wniosku :</w:t>
      </w:r>
    </w:p>
    <w:p w14:paraId="4A28C978" w14:textId="3CADF9B2" w:rsidR="00110FCB" w:rsidRPr="005F523D" w:rsidRDefault="00110FCB" w:rsidP="00110FCB">
      <w:pPr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276" w:hanging="425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zaświadczenia potwierdzającego korzystanie ze świadczenia w ramach ośrodka domowego leczenia tlenem lub ośrodka wentylacji domowej, zgodnie ze wzorem określonym w SOW,</w:t>
      </w:r>
    </w:p>
    <w:p w14:paraId="50525A36" w14:textId="01B8BC9E" w:rsidR="00110FCB" w:rsidRPr="005F523D" w:rsidRDefault="00110FCB" w:rsidP="00110FCB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skanu aktualnego orzeczenia o stopniu niepełnosprawności lub orzeczenia równoważnego albo orzeczenia o niepełnosprawności (osoby do 16 roku życia),</w:t>
      </w:r>
    </w:p>
    <w:p w14:paraId="5F9F31FC" w14:textId="37C73CD5" w:rsidR="00110FCB" w:rsidRPr="005F523D" w:rsidRDefault="00110FCB" w:rsidP="00110FCB">
      <w:pPr>
        <w:pStyle w:val="Akapitzlist"/>
        <w:widowControl w:val="0"/>
        <w:numPr>
          <w:ilvl w:val="1"/>
          <w:numId w:val="4"/>
        </w:num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złożenia we wniosku oświadczenia o :</w:t>
      </w:r>
    </w:p>
    <w:p w14:paraId="776BDFF4" w14:textId="576F5834" w:rsidR="00110FCB" w:rsidRPr="005F523D" w:rsidRDefault="00110FCB" w:rsidP="00110FCB">
      <w:pPr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276" w:hanging="425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uzyskaniu pozytywnej kwalifikacji do leczenia z wykorzystaniem koncentratora tlenu lub respiratora, która odbywa się w szpitalu </w:t>
      </w:r>
      <w:r w:rsidR="008107A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lub                       w ośrodku domowego leczenia tlenem,</w:t>
      </w:r>
    </w:p>
    <w:p w14:paraId="007B9A84" w14:textId="241A9DCE" w:rsidR="00110FCB" w:rsidRPr="005F523D" w:rsidRDefault="008107AE" w:rsidP="00110FCB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użytkowaniu koncentratora tlenu lub respiratora w okresie, za który przysługuje dodatek,</w:t>
      </w:r>
    </w:p>
    <w:p w14:paraId="154A0803" w14:textId="230DDC91" w:rsidR="008107AE" w:rsidRPr="005F523D" w:rsidRDefault="008107AE" w:rsidP="00110FCB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zgodności ze stanem faktycznym informacji i danych zawartych                                 w złożonych przez niego oświadczeniach i zaświadczeniach, bądź innych dokumentach</w:t>
      </w:r>
      <w:r w:rsidR="005B69A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stanowiących </w:t>
      </w:r>
      <w:r w:rsidR="00426CC3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podstawę przyznania dodatku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</w:p>
    <w:p w14:paraId="01D4D996" w14:textId="5829FE00" w:rsidR="008107AE" w:rsidRPr="005F523D" w:rsidRDefault="008107AE" w:rsidP="00110FCB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wyrażeniu zgody na weryfikację zgodności ze stanem faktycznym złożonych oświadczeń lub na oględziny urządzenia w miejscu zamieszkania lub z wykorzystaniem instrumentów kontroli pozwalających na uzyskanie informacji na odległość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(w kontaktach telefonicznych lub 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n-</w:t>
      </w:r>
      <w:r w:rsidR="0002098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line)</w:t>
      </w:r>
    </w:p>
    <w:p w14:paraId="2F39E4C1" w14:textId="142B8D06" w:rsidR="008107AE" w:rsidRPr="005F523D" w:rsidRDefault="008107AE" w:rsidP="00110FCB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przyjęciu do wiadomości i stosowania, że złożenie we wniosku oświadczenia lub zaświadczania</w:t>
      </w:r>
      <w:r w:rsidR="00D81C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niezgodnego ze stanem faktycznym eliminuje wniosek z dalszego rozpatrywania, a ujawnienie w toku kontroli </w:t>
      </w:r>
      <w:r w:rsidR="00D81C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niezgodności ze stanem faktycznym</w:t>
      </w:r>
      <w:r w:rsidR="00E97A2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danych zawartych w dokumentach, skutkuje koniecznością zwrotu wypłaconego dodatku i naliczonych odsetek w wysokości określonej jak dla zaległości podatkowych,</w:t>
      </w:r>
      <w:r w:rsidR="00767392" w:rsidRPr="005F523D">
        <w:rPr>
          <w:rFonts w:ascii="Arial" w:hAnsi="Arial" w:cs="Arial"/>
          <w:kern w:val="2"/>
          <w:sz w:val="24"/>
          <w:szCs w:val="24"/>
        </w:rPr>
        <w:t xml:space="preserve"> -</w:t>
      </w:r>
      <w:r w:rsidR="001E7475" w:rsidRPr="005F523D">
        <w:rPr>
          <w:rFonts w:ascii="Arial" w:hAnsi="Arial" w:cs="Arial"/>
          <w:kern w:val="2"/>
          <w:sz w:val="24"/>
          <w:szCs w:val="24"/>
        </w:rPr>
        <w:t xml:space="preserve">                   </w:t>
      </w:r>
      <w:r w:rsidR="00767392" w:rsidRPr="005F523D">
        <w:rPr>
          <w:rFonts w:ascii="Arial" w:hAnsi="Arial" w:cs="Arial"/>
          <w:kern w:val="2"/>
          <w:sz w:val="24"/>
          <w:szCs w:val="24"/>
        </w:rPr>
        <w:t xml:space="preserve"> w terminie wskazanym w pisemnej informacji o konieczności zwrotu zakwestionowanej kwoty (wezwanie do zapłaty),</w:t>
      </w:r>
    </w:p>
    <w:p w14:paraId="2C8AEE3B" w14:textId="65D377BF" w:rsidR="00E97A2C" w:rsidRPr="005F523D" w:rsidRDefault="00E97A2C" w:rsidP="00110FCB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przyjęciu do wiadomości i stosowania, że w przypadku konieczności zwrotu wypłaconego dodatku, odsetek nie nalicza się jedynie                                  w przypadku, gdy wystąpienie okoliczności powodujących obowiązek zwrotu środków było niezależne od wnioskodawcy</w:t>
      </w:r>
      <w:r w:rsidR="007673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</w:p>
    <w:p w14:paraId="1477D6AA" w14:textId="3A400F03" w:rsidR="00D03B4C" w:rsidRPr="005F523D" w:rsidRDefault="00E97A2C" w:rsidP="00D03B4C">
      <w:pPr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zobowiązaniu się do zwrotu wypłaconego dodatku i naliczonych odsetek w wysokości określonej jak dla zaległości podatkowych w terminie wskazanym w wezwaniu do zapłaty, w przypadku stwierdzenia przez realizatora programu lub PFRON w toku kontroli niezgodności ze stanem faktycznym danych zawartych w dokumentach</w:t>
      </w:r>
      <w:r w:rsidR="0076739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  <w:r w:rsidR="00767392" w:rsidRPr="005F523D">
        <w:rPr>
          <w:rFonts w:ascii="Arial" w:hAnsi="Arial" w:cs="Arial"/>
          <w:kern w:val="2"/>
          <w:sz w:val="24"/>
          <w:szCs w:val="24"/>
        </w:rPr>
        <w:t xml:space="preserve"> stanowiących podstawę przyznania dodatku;</w:t>
      </w:r>
    </w:p>
    <w:p w14:paraId="01A8F76D" w14:textId="4639CC45" w:rsidR="00110FCB" w:rsidRPr="005F523D" w:rsidRDefault="00E97A2C" w:rsidP="00DB6B84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360" w:lineRule="auto"/>
        <w:ind w:left="142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="00A06E8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nioski w ramach Obszaru E są realizowane poprzez wypłatę dodatku, po pozytywnej weryfikacji formalnej wniosku i pozytywnej decyzji realizatora programu , bez konieczności zawarcia umowy dofinansowani</w:t>
      </w:r>
      <w:r w:rsidR="00A06E8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a. </w:t>
      </w:r>
      <w:r w:rsidR="00D03B4C" w:rsidRPr="005F523D">
        <w:rPr>
          <w:rFonts w:ascii="Arial" w:hAnsi="Arial" w:cs="Arial"/>
          <w:sz w:val="24"/>
          <w:szCs w:val="24"/>
        </w:rPr>
        <w:t xml:space="preserve">Weryfikacja formalna wniosku obejmuje każdorazowo weryfikację numeru PESEL osoby z niepełnosprawnością. </w:t>
      </w:r>
      <w:r w:rsidR="00DB6B84">
        <w:rPr>
          <w:rFonts w:ascii="Arial" w:hAnsi="Arial" w:cs="Arial"/>
          <w:sz w:val="24"/>
          <w:szCs w:val="24"/>
        </w:rPr>
        <w:br/>
      </w:r>
      <w:r w:rsidR="00D03B4C" w:rsidRPr="005F523D">
        <w:rPr>
          <w:rFonts w:ascii="Arial" w:hAnsi="Arial" w:cs="Arial"/>
          <w:sz w:val="24"/>
          <w:szCs w:val="24"/>
        </w:rPr>
        <w:t>W przypadku śmierci beneficjenta środki nie są wypłacane;</w:t>
      </w:r>
    </w:p>
    <w:p w14:paraId="1E6FD8DF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16) wnioskodawca ubiegający się o pomoc w ramach Obszaru C Zadanie 6 zobowiązany jest do: </w:t>
      </w:r>
    </w:p>
    <w:p w14:paraId="75B692E5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a) załączenia do wniosku także: </w:t>
      </w:r>
    </w:p>
    <w:p w14:paraId="24E269F6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• dwóch ofert związanych z wybranym przedmiotem dofinansowania, </w:t>
      </w:r>
    </w:p>
    <w:p w14:paraId="0B93949B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• zaświadczenia lekarskiego wypełnionego przez lekarza POZ lub specjalistę potwierdzającego możliwość udziału w programie, zawierającego między innymi wynik testu kontroli tułowia (TCT) uzyskany na podstawie: badania podczas wizyty lub przeprowadzonego wywiadu lekarskiego, a w razie potrzeby po uzyskaniu opinii fizjoterapeuty, </w:t>
      </w:r>
    </w:p>
    <w:p w14:paraId="41FF6F69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• zaświadczenia lekarskiego lekarza POZ lub specjalisty, o indywidualnych potrzebach i aktywności użytkownika manualnego wózka inwalidzkiego </w:t>
      </w:r>
      <w:proofErr w:type="spellStart"/>
      <w:r w:rsidRPr="005F523D">
        <w:rPr>
          <w:rFonts w:ascii="Arial" w:hAnsi="Arial" w:cs="Arial"/>
          <w:sz w:val="24"/>
          <w:szCs w:val="24"/>
        </w:rPr>
        <w:t>multipozycyjnego</w:t>
      </w:r>
      <w:proofErr w:type="spellEnd"/>
      <w:r w:rsidRPr="005F523D">
        <w:rPr>
          <w:rFonts w:ascii="Arial" w:hAnsi="Arial" w:cs="Arial"/>
          <w:sz w:val="24"/>
          <w:szCs w:val="24"/>
        </w:rPr>
        <w:t xml:space="preserve"> oraz zawierającego opinię dotyczącą funkcjonalnego dostosowania proponowanego przedmiotu dofinansowania do indywidualnych potrzeb i aktywności użytkownika, </w:t>
      </w:r>
    </w:p>
    <w:p w14:paraId="6881D0BF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lastRenderedPageBreak/>
        <w:t>lub:</w:t>
      </w:r>
    </w:p>
    <w:p w14:paraId="46E8499B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 zaświadczenia lekarskiego lekarza POZ lub specjalisty o indywidualnych potrzebach </w:t>
      </w:r>
      <w:r w:rsidRPr="005F523D">
        <w:rPr>
          <w:rFonts w:ascii="Arial" w:hAnsi="Arial" w:cs="Arial"/>
          <w:sz w:val="24"/>
          <w:szCs w:val="24"/>
        </w:rPr>
        <w:br/>
        <w:t xml:space="preserve">i aktywności użytkownika manualnego wózka inwalidzkiego </w:t>
      </w:r>
      <w:proofErr w:type="spellStart"/>
      <w:r w:rsidRPr="005F523D">
        <w:rPr>
          <w:rFonts w:ascii="Arial" w:hAnsi="Arial" w:cs="Arial"/>
          <w:sz w:val="24"/>
          <w:szCs w:val="24"/>
        </w:rPr>
        <w:t>multipozycyjnego</w:t>
      </w:r>
      <w:proofErr w:type="spellEnd"/>
      <w:r w:rsidRPr="005F523D">
        <w:rPr>
          <w:rFonts w:ascii="Arial" w:hAnsi="Arial" w:cs="Arial"/>
          <w:sz w:val="24"/>
          <w:szCs w:val="24"/>
        </w:rPr>
        <w:t xml:space="preserve"> oraz zlecenia na wyrób medyczny: wózek inwalidzki </w:t>
      </w:r>
      <w:proofErr w:type="spellStart"/>
      <w:r w:rsidRPr="005F523D">
        <w:rPr>
          <w:rFonts w:ascii="Arial" w:hAnsi="Arial" w:cs="Arial"/>
          <w:sz w:val="24"/>
          <w:szCs w:val="24"/>
        </w:rPr>
        <w:t>multipozycyjny</w:t>
      </w:r>
      <w:proofErr w:type="spellEnd"/>
      <w:r w:rsidRPr="005F523D">
        <w:rPr>
          <w:rFonts w:ascii="Arial" w:hAnsi="Arial" w:cs="Arial"/>
          <w:sz w:val="24"/>
          <w:szCs w:val="24"/>
        </w:rPr>
        <w:t xml:space="preserve"> dla dzieci (S.21.01) lub urządzenie </w:t>
      </w:r>
      <w:proofErr w:type="spellStart"/>
      <w:r w:rsidRPr="005F523D">
        <w:rPr>
          <w:rFonts w:ascii="Arial" w:hAnsi="Arial" w:cs="Arial"/>
          <w:sz w:val="24"/>
          <w:szCs w:val="24"/>
        </w:rPr>
        <w:t>multifunkcyjne</w:t>
      </w:r>
      <w:proofErr w:type="spellEnd"/>
      <w:r w:rsidRPr="005F523D">
        <w:rPr>
          <w:rFonts w:ascii="Arial" w:hAnsi="Arial" w:cs="Arial"/>
          <w:sz w:val="24"/>
          <w:szCs w:val="24"/>
        </w:rPr>
        <w:t xml:space="preserve"> (S.11.01) lub wózek inwalidzki spacerowy dla dzieci (S.20.01) lub wózek inwalidzki stabilizujący dla dorosłych (S.17.01) lub wózek inwalidzki spacerowy bierny dla dorosłych (S.18.01), </w:t>
      </w:r>
    </w:p>
    <w:p w14:paraId="71FF08E6" w14:textId="77777777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b) przedstawienia ekspertowi PFRON (lekarzowi POZ lub specjaliście) co najmniej dwóch ofert dotyczących wybranego przedmiotu dofinansowania, </w:t>
      </w:r>
    </w:p>
    <w:p w14:paraId="5A74F7A7" w14:textId="585C8FA1" w:rsidR="00D03B4C" w:rsidRPr="005F523D" w:rsidRDefault="00D03B4C" w:rsidP="00D03B4C">
      <w:pPr>
        <w:pStyle w:val="Akapitzlist"/>
        <w:widowControl w:val="0"/>
        <w:suppressAutoHyphens/>
        <w:autoSpaceDN w:val="0"/>
        <w:spacing w:after="0" w:line="360" w:lineRule="auto"/>
        <w:ind w:left="-142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</w:rPr>
        <w:t>c) dokonania zakupu zgodnie z rekomendacją eksperta.</w:t>
      </w:r>
    </w:p>
    <w:p w14:paraId="5B0F30E4" w14:textId="135F6246" w:rsidR="0074793E" w:rsidRPr="005F523D" w:rsidRDefault="0074793E" w:rsidP="00EF361E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Dodatkowe wymagania w zakresie weryfikacji merytorycznej wniosków </w:t>
      </w:r>
      <w:r w:rsidR="00EF361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ramach modułu I:</w:t>
      </w:r>
    </w:p>
    <w:p w14:paraId="70D39003" w14:textId="77777777" w:rsidR="0074793E" w:rsidRPr="005F523D" w:rsidRDefault="0074793E" w:rsidP="00EF361E">
      <w:pPr>
        <w:widowControl w:val="0"/>
        <w:numPr>
          <w:ilvl w:val="2"/>
          <w:numId w:val="2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ekspertem, o którym mowa w rozdziale X ust. 5 programu nie może być osoba, która aktualnie oraz w ciągu ostatnich 3 lat, była przedstawicielem prawnym lub handlowym, członkiem organów nadzorczych bądź zarządzających lub pracownikiem firm oferujących sprzedaż towarów/usług będących przedmiotem wniosku;</w:t>
      </w:r>
    </w:p>
    <w:p w14:paraId="7F48C696" w14:textId="77777777" w:rsidR="0074793E" w:rsidRPr="005F523D" w:rsidRDefault="0074793E" w:rsidP="00EF361E">
      <w:pPr>
        <w:widowControl w:val="0"/>
        <w:numPr>
          <w:ilvl w:val="2"/>
          <w:numId w:val="2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celu rzetelnej oceny wniosku, ekspert, o którym mowa w pkt 1, powinien potwierdzić stan faktyczny związany z dysfunkcją i potrzebą wyposażenia potencjalnego beneficjenta pomocy we wnioskowany przedmiot dofinansowania, o ile to możliwe z uwagi na sytuację zdrowotną osoby niepełnosprawnej – w trakcie konsultacji z udziałem potencjalnego beneficjenta pomocy;</w:t>
      </w:r>
    </w:p>
    <w:p w14:paraId="25F7604E" w14:textId="77777777" w:rsidR="0074793E" w:rsidRPr="005F523D" w:rsidRDefault="0074793E" w:rsidP="00EF361E">
      <w:pPr>
        <w:widowControl w:val="0"/>
        <w:numPr>
          <w:ilvl w:val="2"/>
          <w:numId w:val="2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ocena merytoryczna wniosku przeprowadzana jest w celu wyłonienia wniosków, które mają największe szanse na realizację celów programu; w związku z tym realizator programu będzie stosował punktowy system oceny wniosków, wyznaczając przy maksymalnym pułapie 100 punktów - minimalny próg punktowy umożliwiający bieżące udzielanie dofinansowania wynosi 10 punktów;</w:t>
      </w: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ustalenie zbioru kryteriów i ich wag należy do kompetencji realizatora programu, z zastrzeżeniem ust. 22; udzielenie dofinansowania wnioskodawcom, których wnioski uzyskały ocenę poniżej ustalonego przez realizatora programu progu punktowego, uzależnione będzie od możliwości wynikających z wysokości dostępnego limitu środków Państwowego Funduszu Rehabilitacji Osób Niepełnosprawnych przekazanych realizatorowi programu, przy czym każdy wniosek pozytywnie zweryfikowany pod względem formalnym może być zrealizowany, w kolejności wynikającej z sumy punktów uzyskanych w trakcie oceny merytorycznej.</w:t>
      </w:r>
    </w:p>
    <w:p w14:paraId="1E3654E6" w14:textId="4142DC5E" w:rsidR="0074793E" w:rsidRPr="005F523D" w:rsidRDefault="0074793E" w:rsidP="00EF361E">
      <w:pPr>
        <w:widowControl w:val="0"/>
        <w:numPr>
          <w:ilvl w:val="2"/>
          <w:numId w:val="2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 xml:space="preserve">wniosek wnioskodawcy w ramach Obszaru C Zadanie nr 3, który nie jest zatrudniony, a który już dwukrotnie uzyskał dofinansowanie protezy w ramach tego zadania, nie jest kierowany do opinii eksperta PFRON, który w ramach wcześniejszych wniosków dwukrotnie potwierdził rokowania uzyskania zdolności do pracy w wyniku wsparcia udzielonego w programie; wniosek jest oceniany negatywnie z powodów merytorycznych ze względu na brak efektywności udzielonego wsparcia </w:t>
      </w:r>
      <w:r w:rsidRPr="005F523D">
        <w:rPr>
          <w:rFonts w:ascii="Arial" w:hAnsi="Arial" w:cs="Arial"/>
          <w:sz w:val="24"/>
          <w:szCs w:val="24"/>
          <w:lang w:eastAsia="pl-PL"/>
        </w:rPr>
        <w:t xml:space="preserve">udzielonego wsparcia w ramach Obszaru C Zadanie 3 w odniesieniu do aktywizującego celu programu, cele osobiste wnioskodawcy mogą być wystarczająco realizowane </w:t>
      </w:r>
      <w:r w:rsidR="00EF361E" w:rsidRPr="005F523D">
        <w:rPr>
          <w:rFonts w:ascii="Arial" w:hAnsi="Arial" w:cs="Arial"/>
          <w:sz w:val="24"/>
          <w:szCs w:val="24"/>
          <w:lang w:eastAsia="pl-PL"/>
        </w:rPr>
        <w:br/>
      </w:r>
      <w:r w:rsidRPr="005F523D">
        <w:rPr>
          <w:rFonts w:ascii="Arial" w:hAnsi="Arial" w:cs="Arial"/>
          <w:sz w:val="24"/>
          <w:szCs w:val="24"/>
          <w:lang w:eastAsia="pl-PL"/>
        </w:rPr>
        <w:t>w ramach pomocy systemowej, dotyczącej zaopatrzenia w wyroby medyczne;</w:t>
      </w:r>
    </w:p>
    <w:p w14:paraId="291317C8" w14:textId="5B2BE511" w:rsidR="00A501D9" w:rsidRPr="005F523D" w:rsidRDefault="0074793E" w:rsidP="00A501D9">
      <w:pPr>
        <w:widowControl w:val="0"/>
        <w:numPr>
          <w:ilvl w:val="2"/>
          <w:numId w:val="2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>realizator programu przyjmuje cykle realizacji ocenionych merytorycznie wniosków, stosując podczas zawierania umów dofinansowania zasady, o których mowa w punkcie  3, przy czym wnioski ocenione w danym cyklu poniżej minimalnego progu punktowego umożliwiającego bieżące udzielanie dofinansowania oraz wnioski, które nie mogą być zrealizowane w danym cyklu ze względu na wysokość aktualnego limitu środków finansowych realizatora na realizację programu, przechodzą do puli wniosków rozpatrywanych w kolejnym cyklu realizacji wniosków ocenionych merytorycznie; cykl realizacji ocenionych merytorycznie wniosków przyjęty przez realizatora programu, nie może trwać dłużej niż 3 miesiące.</w:t>
      </w:r>
    </w:p>
    <w:p w14:paraId="7D66AA41" w14:textId="77777777" w:rsidR="0074793E" w:rsidRPr="005F523D" w:rsidRDefault="0074793E" w:rsidP="00EF361E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Preferencje Państwowego Funduszu Rehabilitacji Osób Niepełnosprawnych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  <w:t>przysługujące wnioskodawcom w trakcie rozpatrywania wniosków w ramach modułu I:</w:t>
      </w:r>
    </w:p>
    <w:p w14:paraId="669E7CE4" w14:textId="4598F074" w:rsidR="0074793E" w:rsidRPr="005F523D" w:rsidRDefault="0074793E" w:rsidP="00EF361E">
      <w:pPr>
        <w:widowControl w:val="0"/>
        <w:tabs>
          <w:tab w:val="num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1) w 202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 ro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ku preferowane są wnioski dotyczące osób niepełnosprawnych, które:</w:t>
      </w:r>
    </w:p>
    <w:p w14:paraId="692A2BA4" w14:textId="4D522AA7" w:rsidR="0074793E" w:rsidRPr="005F523D" w:rsidRDefault="0074793E" w:rsidP="00EF361E">
      <w:pPr>
        <w:widowControl w:val="0"/>
        <w:tabs>
          <w:tab w:val="left" w:pos="851"/>
          <w:tab w:val="num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uzyskały do wniosku pozytywną opinię eksperta w zakresie dopasowania wnioskowanej pomocy do aktualnych potrzeb wynikających z ich aktywności (eksperta PFRON w ramach Obszaru C Zadania: 1, 3-4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oraz 6,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a także eksperta w ramach programu pn. „Centra informacyjno-doradcze dla osób z niepełnosprawnością” lub </w:t>
      </w:r>
      <w:r w:rsidR="00176644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eksperta zaangażowanego przez realizatora) - liczba punktów preferencyjnych wynosi wówczas 10, </w:t>
      </w:r>
    </w:p>
    <w:p w14:paraId="11D9133D" w14:textId="2CC1BA87" w:rsidR="0074793E" w:rsidRPr="005F523D" w:rsidRDefault="0074793E" w:rsidP="00EF361E">
      <w:pPr>
        <w:widowControl w:val="0"/>
        <w:tabs>
          <w:tab w:val="left" w:pos="851"/>
          <w:tab w:val="num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b)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 xml:space="preserve">posiadają znaczny stopień niepełnosprawności, a w przypadku osób do </w:t>
      </w:r>
      <w:r w:rsidR="00B22F86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16 roku życia – w orzeczeniu o niepełnosprawności posiadają więcej niż jedną przyczynę wydania orzeczenia o niepełnosprawności lub orzeczenie to jest wydane z powodu całościowych zaburzeń rozwojowych (12-C) - liczba punktów preferencyjnych wynosi wówczas 10,  </w:t>
      </w:r>
    </w:p>
    <w:p w14:paraId="4FC3CAC6" w14:textId="77777777" w:rsidR="0074793E" w:rsidRPr="005F523D" w:rsidRDefault="0074793E" w:rsidP="00EF361E">
      <w:pPr>
        <w:widowControl w:val="0"/>
        <w:tabs>
          <w:tab w:val="left" w:pos="851"/>
          <w:tab w:val="num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c)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 xml:space="preserve">są zatrudnione (w rozumieniu programu) - liczba punktów preferencyjnych wynosi wówczas 10, </w:t>
      </w:r>
    </w:p>
    <w:p w14:paraId="2546EFF0" w14:textId="77777777" w:rsidR="0074793E" w:rsidRPr="005F523D" w:rsidRDefault="0074793E" w:rsidP="00EF361E">
      <w:pPr>
        <w:widowControl w:val="0"/>
        <w:tabs>
          <w:tab w:val="left" w:pos="851"/>
          <w:tab w:val="num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d)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 xml:space="preserve">posiadają podpis elektroniczny/Profil Zaufany na platformie </w:t>
      </w:r>
      <w:proofErr w:type="spellStart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ePUAP</w:t>
      </w:r>
      <w:proofErr w:type="spellEnd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i złożyły wniosek o dofinansowanie w formie elektronicznej w SOW – liczba punktów preferencyjnych wynosi wówczas 10, przy czym preferencja ta dotyczy tylko tych wnioskodawców, którzy z niej skorzystają po raz pierwszy (preferencja jest jednorazowa ),</w:t>
      </w:r>
    </w:p>
    <w:p w14:paraId="2D6F9425" w14:textId="4D84D16E" w:rsidR="0074793E" w:rsidRPr="005F523D" w:rsidRDefault="0074793E" w:rsidP="00EF361E">
      <w:pPr>
        <w:widowControl w:val="0"/>
        <w:tabs>
          <w:tab w:val="left" w:pos="851"/>
          <w:tab w:val="num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e)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złożyły wniosek w pierwszym półroczu 202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roku – liczba punktów preferencyjnych wynosi wówczas 5,</w:t>
      </w:r>
    </w:p>
    <w:p w14:paraId="2C930DA2" w14:textId="7E238190" w:rsidR="0074793E" w:rsidRPr="005F523D" w:rsidRDefault="0074793E" w:rsidP="00EF361E">
      <w:pPr>
        <w:widowControl w:val="0"/>
        <w:tabs>
          <w:tab w:val="left" w:pos="851"/>
          <w:tab w:val="num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f)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w 202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lub w 202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roku zostały poszkodowane w wyniku działania żywiołu</w:t>
      </w:r>
      <w:r w:rsidRPr="005F523D">
        <w:rPr>
          <w:rFonts w:ascii="Arial" w:eastAsia="SimSun" w:hAnsi="Arial" w:cs="Arial"/>
          <w:iCs/>
          <w:kern w:val="2"/>
          <w:sz w:val="24"/>
          <w:szCs w:val="24"/>
          <w:lang w:eastAsia="zh-CN" w:bidi="hi-IN"/>
        </w:rPr>
        <w:t xml:space="preserve"> lub innych zdarzeń losowych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– liczba punktów preferencyjnych wynosi wówczas 5,</w:t>
      </w:r>
    </w:p>
    <w:p w14:paraId="207ED08D" w14:textId="25D23B1E" w:rsidR="0074793E" w:rsidRPr="005F523D" w:rsidRDefault="00EF361E" w:rsidP="0074793E">
      <w:pPr>
        <w:widowControl w:val="0"/>
        <w:tabs>
          <w:tab w:val="left" w:pos="851"/>
          <w:tab w:val="num" w:pos="2880"/>
        </w:tabs>
        <w:suppressAutoHyphens/>
        <w:autoSpaceDN w:val="0"/>
        <w:spacing w:after="0" w:line="360" w:lineRule="auto"/>
        <w:ind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 xml:space="preserve">    </w:t>
      </w:r>
      <w:r w:rsidR="0074793E" w:rsidRPr="005F523D">
        <w:rPr>
          <w:rFonts w:ascii="Arial" w:hAnsi="Arial" w:cs="Arial"/>
          <w:sz w:val="24"/>
          <w:szCs w:val="24"/>
          <w:lang w:eastAsia="pl-PL"/>
        </w:rPr>
        <w:t xml:space="preserve">pozostałe kryteria oceny merytorycznej wniosków określa realizator programu; </w:t>
      </w:r>
    </w:p>
    <w:p w14:paraId="3C137CC0" w14:textId="77777777" w:rsidR="0074793E" w:rsidRPr="005F523D" w:rsidRDefault="0074793E" w:rsidP="00AF6714">
      <w:pPr>
        <w:widowControl w:val="0"/>
        <w:numPr>
          <w:ilvl w:val="0"/>
          <w:numId w:val="2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w sytuacji, gdy limit środków finansowych przekazany realizatorowi programu przez Państwowy Fundusz Rehabilitacji Osób Niepełnosprawnych nie umożliwia udzielenia dofinansowania wszystkim wnioskodawcom z równorzędną oceną wniosku, o przyznaniu dofinansowania decyduje:</w:t>
      </w:r>
    </w:p>
    <w:p w14:paraId="1832E1CA" w14:textId="77777777" w:rsidR="00D03B4C" w:rsidRPr="005F523D" w:rsidRDefault="0074793E" w:rsidP="00AF6714">
      <w:pPr>
        <w:widowControl w:val="0"/>
        <w:numPr>
          <w:ilvl w:val="1"/>
          <w:numId w:val="2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stopień niepełnosprawności potencjalnego beneficjenta pomocy w ten sposób, że w pierwszej kolejności realizowane będą wnioski dotyczące osób ze znacznym stopniem niepełnosprawności, </w:t>
      </w:r>
    </w:p>
    <w:p w14:paraId="52A5AF2F" w14:textId="332E745D" w:rsidR="0074793E" w:rsidRPr="005F523D" w:rsidRDefault="0074793E" w:rsidP="00D03B4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a w dalszej kolejności, gdy reguła postępowania wyrażona w lit. a) nie prowadzi do wyboru wniosku do dofinansowania:</w:t>
      </w:r>
    </w:p>
    <w:p w14:paraId="50FE2A6B" w14:textId="7C4F8052" w:rsidR="00A501D9" w:rsidRPr="005F523D" w:rsidRDefault="0074793E" w:rsidP="00A501D9">
      <w:pPr>
        <w:widowControl w:val="0"/>
        <w:numPr>
          <w:ilvl w:val="1"/>
          <w:numId w:val="24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wysokość przeciętnego miesięcznego dochodu wnioskodawcy, w ten sposób, że w pierwszej kolejności realizowane będą wnioski wnioskodawców, których dochód jest najniższy – przy czym preferencja obowiązuje tylko wówczas, gdy wnioskodawca umieści we wniosku informację o wysokości tego dochodu .</w:t>
      </w:r>
    </w:p>
    <w:p w14:paraId="5DC808C0" w14:textId="6BC9FDD4" w:rsidR="00EE6B6C" w:rsidRPr="00B22F86" w:rsidRDefault="0074793E" w:rsidP="00EE6B6C">
      <w:pPr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Wnioski w ramach </w:t>
      </w:r>
      <w:r w:rsidR="00A06E81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Obszaru E</w:t>
      </w:r>
      <w:r w:rsidR="00DB6B84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oraz 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odułu II</w:t>
      </w:r>
      <w:r w:rsidR="00D03B4C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nie podlegają ocenie merytorycznej.  </w:t>
      </w:r>
    </w:p>
    <w:p w14:paraId="662787AF" w14:textId="47CFDE07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2</w:t>
      </w:r>
    </w:p>
    <w:p w14:paraId="66C28CDE" w14:textId="066B3A89" w:rsidR="0074793E" w:rsidRPr="005F523D" w:rsidRDefault="0074793E" w:rsidP="0074793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Tryb składania wniosków o przyznanie dofinansowania</w:t>
      </w:r>
    </w:p>
    <w:p w14:paraId="51CB9FE4" w14:textId="26D5BF8E" w:rsidR="00A501D9" w:rsidRPr="005F523D" w:rsidRDefault="0074793E" w:rsidP="00C12A0D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Podstawą decyzji o przyznaniu osobie </w:t>
      </w:r>
      <w:r w:rsidR="00026F2D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z </w:t>
      </w:r>
      <w:r w:rsidR="00006965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niepełnosprawnością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dofinansowania jest wniosek o dofinansowanie wraz z załącznikami, które potwierdzają możliwość uczestnictwa w programie. Za kompletny wniosek uważa się wniosek zawierający wszystkie wymagane dane wraz z kompletem wymaganych załączników.</w:t>
      </w:r>
    </w:p>
    <w:p w14:paraId="1B0275F5" w14:textId="16B377E4" w:rsidR="0074793E" w:rsidRPr="005F523D" w:rsidRDefault="0074793E" w:rsidP="00AF6714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Podstawą podjęcia decyzji w sprawie przyznania osobie </w:t>
      </w:r>
      <w:r w:rsidR="00026F2D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z 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niepełnosprawn</w:t>
      </w:r>
      <w:r w:rsidR="00026F2D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ością 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dofinansowania są informacje aktualne na dzień złożenia wniosku, z wyjątkiem wniosków wnioskodawców zobowiązanych do uzupełnienia lub korekty danych - w tym 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lastRenderedPageBreak/>
        <w:t>przypadku podstawą podjęcia decyzji w sprawie przyznania dofinansowania są informacje aktualne na dzień uzupełnienia wniosku.</w:t>
      </w:r>
    </w:p>
    <w:p w14:paraId="48740B40" w14:textId="77777777" w:rsidR="0074793E" w:rsidRPr="005F523D" w:rsidRDefault="0074793E" w:rsidP="00AF6714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Wniosek o dofinansowanie musi zawierać co najmniej następujące dane:</w:t>
      </w:r>
    </w:p>
    <w:p w14:paraId="26E06886" w14:textId="538A5168" w:rsidR="0074793E" w:rsidRPr="005F523D" w:rsidRDefault="00656749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M</w:t>
      </w:r>
      <w:r w:rsidR="0074793E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oduł, Obszar i Zadanie programu, w ramach którego wnioskodawca ubiega się o dofinansowanie;</w:t>
      </w:r>
    </w:p>
    <w:p w14:paraId="0A16A118" w14:textId="25880026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dane personalne wnioskodawcy i osoby </w:t>
      </w:r>
      <w:r w:rsidR="00026F2D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z niepełnosprawnością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, której wniosek dotyczy oraz ich nr PESEL,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 w przypadku braku nr PESEL - cechy dokumentu potwierdzającego tożsamość;</w:t>
      </w:r>
    </w:p>
    <w:p w14:paraId="212EC2FA" w14:textId="77777777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dane teleadresowe wnioskodawcy i osoby niepełnosprawnej, której wniosek dotyczy;</w:t>
      </w:r>
    </w:p>
    <w:p w14:paraId="19FABF93" w14:textId="06C51A95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stan prawny i rodzaj niepełnosprawności</w:t>
      </w:r>
      <w:r w:rsidR="00026F2D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, 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wynikający z orzeczenia</w:t>
      </w:r>
      <w:r w:rsidR="00026F2D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potwierdzającego status osoby niepełnosprawnej, której wniosek dotyczy;</w:t>
      </w:r>
    </w:p>
    <w:p w14:paraId="43941A35" w14:textId="26E54E03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informacje dotyczące aktywności zawodowej lub aktualnie realizowanego etapu kształcenia osoby </w:t>
      </w:r>
      <w:r w:rsidR="00026F2D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z niepełnosprawnością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, której wniosek dotyczy;</w:t>
      </w:r>
    </w:p>
    <w:p w14:paraId="23BE38C0" w14:textId="77777777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rodzaj gospodarstwa domowego (samodzielne/wspólne) oraz wysokość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przeciętnego miesięcznego dochodu;</w:t>
      </w:r>
    </w:p>
    <w:p w14:paraId="5393DAE4" w14:textId="39B62E2C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specyfikację przedmiotu dofinansowania, w przypadku </w:t>
      </w:r>
      <w:r w:rsidR="00656749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odułu I - wraz </w:t>
      </w:r>
      <w:r w:rsidR="00AF6714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z orientacyjnym kosztem planowanym do dofinansowania ze środków PFRON;</w:t>
      </w:r>
    </w:p>
    <w:p w14:paraId="6A413F0F" w14:textId="77777777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wysokość kwoty wnioskowanej;</w:t>
      </w:r>
    </w:p>
    <w:p w14:paraId="641D014E" w14:textId="73B275F6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bookmarkStart w:id="9" w:name="_Hlk799828"/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uzasadnienie wniosku wskazujące na związek udzielenia dofinansowania </w:t>
      </w:r>
      <w:r w:rsidR="00AF6714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z możliwością realizacji celów programu – nie dotyczy </w:t>
      </w:r>
      <w:r w:rsidR="00656749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odułu II;</w:t>
      </w:r>
      <w:bookmarkEnd w:id="9"/>
    </w:p>
    <w:p w14:paraId="47C80BE4" w14:textId="77777777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426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oświadczenie wnioskodawcy o posiadaniu środków przeznaczonych na udział własny (o ile dotyczy);</w:t>
      </w:r>
    </w:p>
    <w:p w14:paraId="607CFBA6" w14:textId="77777777" w:rsidR="0074793E" w:rsidRPr="005F523D" w:rsidRDefault="0074793E" w:rsidP="00AF6714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426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informacje dotyczące korzystania przez wnioskodawcę lub jego podopiecznego ze środków PFRON w ciągu ostatnich 3 lat przed rokiem, w którym złożony został wniosek o dofinansowanie (zadanie w ramach którego udzielono wsparcia, wysokość otrzymanego dofinansowania);</w:t>
      </w:r>
    </w:p>
    <w:p w14:paraId="24B0F5D0" w14:textId="59671B50" w:rsidR="00A501D9" w:rsidRPr="005F523D" w:rsidRDefault="0074793E" w:rsidP="00C12A0D">
      <w:pPr>
        <w:widowControl w:val="0"/>
        <w:numPr>
          <w:ilvl w:val="6"/>
          <w:numId w:val="38"/>
        </w:numPr>
        <w:suppressAutoHyphens/>
        <w:autoSpaceDN w:val="0"/>
        <w:spacing w:after="0" w:line="360" w:lineRule="auto"/>
        <w:ind w:left="568" w:hanging="426"/>
        <w:jc w:val="both"/>
        <w:textAlignment w:val="baseline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oświadczenie wnioskodawcy, iż nie ubiega się i nie będzie w danym roku ubiegał się odrębnym wnioskiem o środki PFRON na ten sam cel finansowany ze środków PFRON za pośrednictwem innego Realizatora (na terenie innego samorządu powiatowego).</w:t>
      </w:r>
    </w:p>
    <w:p w14:paraId="5FD86AD5" w14:textId="77777777" w:rsidR="0074793E" w:rsidRPr="005F523D" w:rsidRDefault="0074793E" w:rsidP="00AF6714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Do wniosku o dofinansowanie muszą być dołączone co najmniej następujące załączniki:</w:t>
      </w:r>
    </w:p>
    <w:p w14:paraId="0C87603F" w14:textId="53597B98" w:rsidR="0074793E" w:rsidRPr="005F523D" w:rsidRDefault="0074793E" w:rsidP="00AF6714">
      <w:pPr>
        <w:widowControl w:val="0"/>
        <w:numPr>
          <w:ilvl w:val="1"/>
          <w:numId w:val="39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kserokopia/skan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/zdjęcie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aktualnego orzeczenia o stopniu niepełnosprawności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lub orzeczenia równoważnego albo orzeczenia o niepełnosprawności (osoby do 16 roku życia);</w:t>
      </w:r>
    </w:p>
    <w:p w14:paraId="408415D2" w14:textId="586DEC3E" w:rsidR="0074793E" w:rsidRPr="005F523D" w:rsidRDefault="0074793E" w:rsidP="00AF6714">
      <w:pPr>
        <w:widowControl w:val="0"/>
        <w:numPr>
          <w:ilvl w:val="1"/>
          <w:numId w:val="39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kserokopia/skan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/zdjęcie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aktu urodzenia dziecka - w przypadku wniosku dotyczącego niepełnoletniej osoby 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niepełnosprawnością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2645F753" w14:textId="54F05E2B" w:rsidR="0074793E" w:rsidRPr="005F523D" w:rsidRDefault="0074793E" w:rsidP="00AF6714">
      <w:pPr>
        <w:widowControl w:val="0"/>
        <w:numPr>
          <w:ilvl w:val="1"/>
          <w:numId w:val="39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kserokopia/skan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/zdjęcie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dokumentu stanowiącego opiekę prawną nad podopiecznym, w przypadku wniosku dotyczącego osoby </w:t>
      </w:r>
      <w:r w:rsidR="00026F2D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niepełnosprawnością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reprezentowanej przez opiekuna prawnego;</w:t>
      </w:r>
    </w:p>
    <w:p w14:paraId="0E2980D1" w14:textId="77777777" w:rsidR="000A4451" w:rsidRPr="005F523D" w:rsidRDefault="0074793E" w:rsidP="00AF6714">
      <w:pPr>
        <w:widowControl w:val="0"/>
        <w:numPr>
          <w:ilvl w:val="1"/>
          <w:numId w:val="39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oświadczenie o wysokości przeciętnego miesięcznego dochodu, </w:t>
      </w:r>
      <w:r w:rsidR="000A4451" w:rsidRPr="005F523D">
        <w:rPr>
          <w:rFonts w:ascii="Arial" w:hAnsi="Arial" w:cs="Arial"/>
          <w:sz w:val="24"/>
          <w:szCs w:val="24"/>
        </w:rPr>
        <w:t xml:space="preserve">przy czym jeśli Realizator uzna załącznik za nadmiarowy z uwagi na informację o wysokości przeciętnego miesięcznego dochodu umieszczoną we wniosku, wymóg pomija się, </w:t>
      </w:r>
    </w:p>
    <w:p w14:paraId="652E036A" w14:textId="693F7E0E" w:rsidR="0074793E" w:rsidRPr="005F523D" w:rsidRDefault="0074793E" w:rsidP="000A4451">
      <w:pPr>
        <w:widowControl w:val="0"/>
        <w:suppressAutoHyphens/>
        <w:autoSpaceDN w:val="0"/>
        <w:spacing w:after="0" w:line="360" w:lineRule="auto"/>
        <w:ind w:left="568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oraz w przypadkach tego wymagających:</w:t>
      </w:r>
    </w:p>
    <w:p w14:paraId="3CFDA4E4" w14:textId="458C559C" w:rsidR="00A501D9" w:rsidRPr="005F523D" w:rsidRDefault="0074793E" w:rsidP="00C12A0D">
      <w:pPr>
        <w:widowControl w:val="0"/>
        <w:numPr>
          <w:ilvl w:val="1"/>
          <w:numId w:val="39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10" w:name="_Hlk119489661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zaświadczenie wydane przez lekarza specjalistę o specjalizacji adekwatnej do rodzaju niepełnosprawności adresata programu, zawierające opis rodzaju schorzenia /niepełnosprawności osoby, której wniosek dotyczy, wypełnione czytelnie w języku polskim i wystawione nie wcześniej niż 120 dni przed dniem złożenia wniosku – Realizator może zwolnić z obowiązku złożenia zaświadczenia, gdy rodzaj schorzenia/ niepełnosprawności ma charakter stały oraz został potwierdzony zaświadczeniem wystawionym w terminie wcześniejszym (lub w innym dokumencie);</w:t>
      </w:r>
      <w:bookmarkEnd w:id="10"/>
    </w:p>
    <w:p w14:paraId="06B32391" w14:textId="13CD06B9" w:rsidR="00026F2D" w:rsidRPr="005F523D" w:rsidRDefault="00026F2D" w:rsidP="00C12A0D">
      <w:pPr>
        <w:widowControl w:val="0"/>
        <w:numPr>
          <w:ilvl w:val="1"/>
          <w:numId w:val="39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pozostałe, ewentualnie załączniki, które określa </w:t>
      </w:r>
      <w:r w:rsidR="00B22F86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Realizator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</w:p>
    <w:p w14:paraId="2B41CD5B" w14:textId="5EE8E6A3" w:rsidR="00A501D9" w:rsidRPr="005F523D" w:rsidRDefault="0074793E" w:rsidP="00A501D9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Wnioskodawca może występować przez pełnomocnika, ustanowionego na podstawie</w:t>
      </w:r>
      <w:r w:rsidRPr="005F523D">
        <w:rPr>
          <w:rFonts w:ascii="Arial" w:eastAsia="Calibri" w:hAnsi="Arial" w:cs="Arial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pełnomocnictwa poświadczonego notarialnie lub w formie pisemnej zwykłej </w:t>
      </w:r>
      <w:r w:rsidRPr="005F523D">
        <w:rPr>
          <w:rFonts w:ascii="Arial" w:eastAsia="Calibri" w:hAnsi="Arial" w:cs="Arial"/>
          <w:b/>
          <w:bCs/>
          <w:kern w:val="3"/>
          <w:sz w:val="24"/>
          <w:szCs w:val="24"/>
          <w:lang w:eastAsia="zh-CN" w:bidi="hi-IN"/>
        </w:rPr>
        <w:t xml:space="preserve">-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pełnomocnictwo wnioskodawca dołącza do wniosku wraz z pisemnym oświadczeniem pełnomocnika, iż nie jest on i w ciągu ostatnich 3 lat nie był właścicielem, współwłaścicielem, przedstawicielem prawnym (pełnomocnikiem) lub handlowym, członkiem organów nadzorczych bądź zarządzających lub pracownikiem firm(y), oferujących sprzedaż towarów/usług będących przedmiotem wniosku ani nie jest i nie był w żaden inny sposób powiązany z zarządem tych firm poprzez np.: związki gospodarcze, rodzinne, osobowe itp.</w:t>
      </w:r>
    </w:p>
    <w:p w14:paraId="2276E951" w14:textId="5CA722A2" w:rsidR="0074793E" w:rsidRPr="005F523D" w:rsidRDefault="0074793E" w:rsidP="00AF6714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Wnioskodawca zobowiązany jest zgłosić bezzwłocznie do Realizatora informacje o wszelkich zmianach, dotyczących danych zawartych we wniosku.</w:t>
      </w:r>
    </w:p>
    <w:p w14:paraId="58A221CE" w14:textId="551ECABE" w:rsidR="0074793E" w:rsidRPr="005F523D" w:rsidRDefault="0074793E" w:rsidP="00C12A0D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przypadku, gdy wnioskodawca przedstawia do wniosku dokumenty wystawione</w:t>
      </w:r>
      <w:r w:rsidR="005C34B8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języku innym niż język polski, zobowiązany jest do przedłożenia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tłumaczenia tych dokumentów na język polski przez tłumacza przysięgłego. Koszty związane z tłumaczeniem tych dokumentów nie są refundowane ze środków PFRON.</w:t>
      </w:r>
    </w:p>
    <w:p w14:paraId="62E15E69" w14:textId="7BEBF6D4" w:rsidR="0074793E" w:rsidRPr="005F523D" w:rsidRDefault="0074793E" w:rsidP="00C12A0D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Wnioskodawca, który ubiega się o ponowne udzielenie pomocy ze środków PFRON na ten sam cel jest zobowiązany wykazać we wniosku przesłanki wskazujące na potrzebę powtórnego/kolejnego dofinansowania ze środków PFRON (nie dotyczy </w:t>
      </w:r>
      <w:r w:rsidR="0065674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 - Obszar D</w:t>
      </w:r>
      <w:r w:rsidR="00026F2D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, Obszar E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oraz </w:t>
      </w:r>
      <w:r w:rsidR="0065674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II).</w:t>
      </w:r>
    </w:p>
    <w:p w14:paraId="7AEFCEB6" w14:textId="2613229B" w:rsidR="0074793E" w:rsidRPr="005F523D" w:rsidRDefault="0074793E" w:rsidP="00C12A0D">
      <w:pPr>
        <w:widowControl w:val="0"/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Wniosek, o którym mowa w ustępie 1 składa się w formie elektronicznej w SOW, tylko w przypadku wykluczenia cyfrowego wnioskodawcy - w formie papierowej. </w:t>
      </w:r>
      <w:r w:rsidR="00C12A0D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W przypadku wniosków składanych w formie elektronicznej w SOW:</w:t>
      </w:r>
    </w:p>
    <w:p w14:paraId="5CDA23E3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1)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formularz wniosku o dofinansowanie wraz z zestawem wymaganych przez PFRON danych i listą załączników, jest określony i dostępny w SOW na witrynie PFRON;</w:t>
      </w:r>
    </w:p>
    <w:p w14:paraId="379F9A66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formę i zakres dodatkowych informacji wymaganych przez Realizatora do wniosku, o którym mowa w punkcie 1, określa Realizator w sposób przewidziany w SOW;</w:t>
      </w:r>
    </w:p>
    <w:p w14:paraId="00F31A38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formularz wniosku w formie przewidzianej w SOW lub w formie zawierającej dodatkowe załączniki wymagane do wniosku przez Realizatora, może być umieszczony także na witrynie Realizatora;</w:t>
      </w:r>
    </w:p>
    <w:p w14:paraId="09417DAF" w14:textId="16CFEEF3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4)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 xml:space="preserve">podstawą podjęcia decyzji w sprawie przyznania osobie 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 niepełnosprawnością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dofinansowania są informacje aktualne na dzień przesłania wniosku do instytucji (przez wnioskodawcę w SOW) </w:t>
      </w:r>
      <w:bookmarkStart w:id="11" w:name="_Hlk33101700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wyjątkiem wniosków wnioskodawców zobowiązanych do uzupełnienia lub korekty danych – w tym przypadku podstawą podjęcia decyzji w sprawie przyznania dofinansowania są informacje aktualne na dzień uzupełnienia wniosku w SOW</w:t>
      </w:r>
      <w:bookmarkEnd w:id="11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6086E6BC" w14:textId="1C4F5D35" w:rsidR="00A501D9" w:rsidRPr="005F523D" w:rsidRDefault="0074793E" w:rsidP="00C12A0D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5)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Realizator może zobowiązać wnioskodawcę do okazania oryginału dokumentu wymaganego do wniosku lub dostarczenia dodatkowych informacji lub załączników, które wnioskodawca musi dołączyć do wniosku przed jego rozpatrzeniem.</w:t>
      </w:r>
    </w:p>
    <w:p w14:paraId="0C172E92" w14:textId="225EEA6A" w:rsidR="00A501D9" w:rsidRPr="005F523D" w:rsidRDefault="0074793E" w:rsidP="003D4D73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>Wszystkie dokumenty niezbędne do złożenia wniosku, wnioskodawca może skanować/ powielać w formie elektronicznej i takie będą rejestrowane w SOW, stanowiąc podstawę do oceny formalnej i merytorycznej wniosku.</w:t>
      </w:r>
    </w:p>
    <w:p w14:paraId="06B49169" w14:textId="4FB8A079" w:rsidR="00A501D9" w:rsidRPr="005F523D" w:rsidRDefault="0074793E" w:rsidP="003D4D73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>Informacje przedstawione we wniosku i w umowie dofinansowania składa się zgodnie ze stanem faktycznym oświadczając, że są podane zgodnie z prawdą.</w:t>
      </w:r>
    </w:p>
    <w:p w14:paraId="58F72081" w14:textId="299F188C" w:rsidR="00A501D9" w:rsidRPr="005F523D" w:rsidRDefault="0074793E" w:rsidP="003D4D73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 xml:space="preserve">Wniosek i załączniki do wniosku określone w ustępie 4, składane w postaci </w:t>
      </w:r>
      <w:r w:rsidRPr="005F523D">
        <w:rPr>
          <w:rFonts w:ascii="Arial" w:hAnsi="Arial" w:cs="Arial"/>
          <w:sz w:val="24"/>
          <w:szCs w:val="24"/>
          <w:lang w:eastAsia="pl-PL"/>
        </w:rPr>
        <w:lastRenderedPageBreak/>
        <w:t>elektronicznej za pomocą SOW, podpisane przy użyciu danych obejmujących imię, nazwisko oraz numer PESEL, są równoważne pod względem skutków prawnych dokumentowi opatrzonemu podpisem własnoręcznym.</w:t>
      </w:r>
    </w:p>
    <w:p w14:paraId="13E3475D" w14:textId="77777777" w:rsidR="00F65DCC" w:rsidRPr="005F523D" w:rsidRDefault="0074793E" w:rsidP="00F65DCC">
      <w:pPr>
        <w:widowControl w:val="0"/>
        <w:numPr>
          <w:ilvl w:val="0"/>
          <w:numId w:val="40"/>
        </w:numPr>
        <w:tabs>
          <w:tab w:val="clear" w:pos="360"/>
          <w:tab w:val="num" w:pos="-142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>Potwierdzenie złożenia w postaci elektronicznej wniosku wraz z załącznikami do wniosku, określonymi w ustępie 4, a także inna korespondencja z wnioskodawcą, przesyłana jest w sposób przewidziany w SOW, za pośrednictwem którego nastąpiło złożenie wniosku, a w przypadku braku takiej możliwości - na adres poczty elektronicznej wskazany przez osobę ubiegającą się o dofinansowanie.</w:t>
      </w:r>
    </w:p>
    <w:p w14:paraId="5B9DA7D5" w14:textId="348CAD5B" w:rsidR="0074793E" w:rsidRPr="005F523D" w:rsidRDefault="0074793E" w:rsidP="00F65DCC">
      <w:pPr>
        <w:widowControl w:val="0"/>
        <w:numPr>
          <w:ilvl w:val="0"/>
          <w:numId w:val="40"/>
        </w:numPr>
        <w:tabs>
          <w:tab w:val="clear" w:pos="360"/>
          <w:tab w:val="num" w:pos="-142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  <w:r w:rsidRPr="005F523D">
        <w:rPr>
          <w:rFonts w:ascii="Arial" w:hAnsi="Arial" w:cs="Arial"/>
          <w:sz w:val="24"/>
          <w:szCs w:val="24"/>
          <w:lang w:eastAsia="pl-PL"/>
        </w:rPr>
        <w:t>Dokumenty składane wraz z wnioskiem na formularzach innych, niż wskazane jako załączniki wymagane do wniosku, można uznać za wystarczające, jeśli zawierają wszystkie wymagane dane i informacje.</w:t>
      </w:r>
    </w:p>
    <w:p w14:paraId="55AAC73E" w14:textId="77777777" w:rsidR="00A501D9" w:rsidRPr="005F523D" w:rsidRDefault="00A501D9" w:rsidP="003D4D7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pl-PL"/>
        </w:rPr>
      </w:pPr>
    </w:p>
    <w:p w14:paraId="4A3C8A4B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3</w:t>
      </w:r>
    </w:p>
    <w:p w14:paraId="77A1F2CA" w14:textId="5E04857D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Terminy przyjmowania wniosków</w:t>
      </w:r>
    </w:p>
    <w:p w14:paraId="395BC8A3" w14:textId="77777777" w:rsidR="003D4D73" w:rsidRPr="005F523D" w:rsidRDefault="0074793E" w:rsidP="003D4D73">
      <w:pPr>
        <w:pStyle w:val="Akapitzlist"/>
        <w:widowControl w:val="0"/>
        <w:numPr>
          <w:ilvl w:val="3"/>
          <w:numId w:val="41"/>
        </w:numPr>
        <w:tabs>
          <w:tab w:val="clear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12" w:name="_Hlk32578434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Rozpoczęcie przyjmowania wniosków w obu modułach nie może nastąpić później niż w pierwszym kwartale każdego roku. Termin przyjmowania wniosków oraz tryb ich realizacji, a także informację, że program jest finansowany ze środków PFRON, Realizator podaje do publicznej wiadomości.</w:t>
      </w:r>
      <w:bookmarkEnd w:id="12"/>
    </w:p>
    <w:p w14:paraId="04AB28C6" w14:textId="77777777" w:rsidR="003D4D73" w:rsidRPr="005F523D" w:rsidRDefault="0074793E" w:rsidP="003D4D73">
      <w:pPr>
        <w:pStyle w:val="Akapitzlist"/>
        <w:widowControl w:val="0"/>
        <w:numPr>
          <w:ilvl w:val="3"/>
          <w:numId w:val="41"/>
        </w:numPr>
        <w:tabs>
          <w:tab w:val="clear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ramach modułu II Realizator przyjmuje w danym roku dwa cykle realizacji wniosków pozytywnie zweryfikowanych pod względem formalnym, adekwatne do organizacji roku akademickiego/szkolnego, wyznaczając dwa terminy zakończenia przyjmowania wniosków: 31 marca oraz 10 października.</w:t>
      </w:r>
    </w:p>
    <w:p w14:paraId="2A936EEA" w14:textId="54953F53" w:rsidR="003D4D73" w:rsidRPr="005F523D" w:rsidRDefault="0074793E" w:rsidP="003D4D73">
      <w:pPr>
        <w:pStyle w:val="Akapitzlist"/>
        <w:widowControl w:val="0"/>
        <w:numPr>
          <w:ilvl w:val="3"/>
          <w:numId w:val="41"/>
        </w:numPr>
        <w:tabs>
          <w:tab w:val="clear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Za datę złożenia wniosku uważa się datę jego wpłynięcia do Realizatora, </w:t>
      </w:r>
      <w:r w:rsidR="00A501D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 w przypadku wniosków składanych drogą pocztową, datę stempla pocztowego</w:t>
      </w:r>
      <w:r w:rsidR="00CE0DBB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</w:p>
    <w:p w14:paraId="4434B39E" w14:textId="1FE18AB8" w:rsidR="0074793E" w:rsidRPr="005F523D" w:rsidRDefault="0074793E" w:rsidP="003D4D73">
      <w:pPr>
        <w:pStyle w:val="Akapitzlist"/>
        <w:widowControl w:val="0"/>
        <w:numPr>
          <w:ilvl w:val="3"/>
          <w:numId w:val="41"/>
        </w:numPr>
        <w:tabs>
          <w:tab w:val="clear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wniosków składanych w formie elektronicznej w SOW, za datę złożenia wniosku uważa się datę przesłania wniosku do instytucji, potwierdzoną </w:t>
      </w:r>
      <w:r w:rsidR="00A501D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SOW.</w:t>
      </w:r>
    </w:p>
    <w:p w14:paraId="6309CD11" w14:textId="2142574A" w:rsidR="0074793E" w:rsidRDefault="00B104E4" w:rsidP="00AF6714">
      <w:pPr>
        <w:pStyle w:val="Akapitzlist"/>
        <w:widowControl w:val="0"/>
        <w:numPr>
          <w:ilvl w:val="3"/>
          <w:numId w:val="41"/>
        </w:numPr>
        <w:tabs>
          <w:tab w:val="clear" w:pos="288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bookmarkStart w:id="13" w:name="_Hlk222476455"/>
      <w:r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ramach naboru wniosków 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oduł I Obszar E wyznacza się termin ich składania od </w:t>
      </w:r>
      <w:r w:rsidR="00F962D0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dnia 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16 lutego 2026</w:t>
      </w:r>
      <w:r w:rsidR="005C34B8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r. </w:t>
      </w:r>
      <w:r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do </w:t>
      </w:r>
      <w:r w:rsidR="00F962D0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dnia 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30 listopada 2026 </w:t>
      </w:r>
      <w:r w:rsidR="005C34B8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</w:t>
      </w:r>
      <w:r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  <w:r w:rsidR="00F962D0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  <w:r w:rsidR="003157F5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ramach </w:t>
      </w:r>
      <w:r w:rsidR="003157F5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pozostałych zada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ń</w:t>
      </w:r>
      <w:r w:rsidR="003157F5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="00F962D0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ramach 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="003157F5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odułu I </w:t>
      </w:r>
      <w:r w:rsidR="00F962D0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wnioski należy składać od dnia 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0</w:t>
      </w:r>
      <w:r w:rsidR="003157F5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1 marca 202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6 </w:t>
      </w:r>
      <w:r w:rsidR="003157F5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r. do dnia 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="003157F5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31 sierpnia 202</w:t>
      </w:r>
      <w:r w:rsidR="00F65DCC" w:rsidRP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6 r</w:t>
      </w:r>
      <w:bookmarkStart w:id="14" w:name="_Hlk164756746"/>
      <w:bookmarkEnd w:id="13"/>
      <w:r w:rsid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</w:p>
    <w:p w14:paraId="7F731965" w14:textId="77777777" w:rsidR="00DB6B84" w:rsidRPr="00DB6B84" w:rsidRDefault="00DB6B84" w:rsidP="00DB6B84">
      <w:pPr>
        <w:pStyle w:val="Akapitzlist"/>
        <w:widowControl w:val="0"/>
        <w:suppressAutoHyphens/>
        <w:autoSpaceDN w:val="0"/>
        <w:spacing w:after="0" w:line="360" w:lineRule="auto"/>
        <w:ind w:left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</w:p>
    <w:p w14:paraId="0A0CF5DF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4</w:t>
      </w:r>
    </w:p>
    <w:p w14:paraId="1475C3AB" w14:textId="6E820125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Weryfikacja formalna i merytoryczna wniosków</w:t>
      </w:r>
      <w:bookmarkEnd w:id="14"/>
    </w:p>
    <w:p w14:paraId="25A39E96" w14:textId="7789A2EF" w:rsidR="00A501D9" w:rsidRPr="005F523D" w:rsidRDefault="0074793E" w:rsidP="00A501D9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lastRenderedPageBreak/>
        <w:t>Realizator programu weryfikuje wnioski pod względem formalnym i merytorycznym.  Weryfikacji formalnej i merytorycznej wniosku dokonuje się na podstawie dokumentów dołączonych przez wnioskodawcę do wniosku, danych i informacji wynikających z wniosku, posiadanych przez Realizatora i PFRON zasobów oraz ustaleń dokonanych w trakcie weryfikacji wniosku.</w:t>
      </w:r>
    </w:p>
    <w:p w14:paraId="2AB19482" w14:textId="77777777" w:rsidR="0074793E" w:rsidRPr="005F523D" w:rsidRDefault="0074793E" w:rsidP="00AF6714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Weryfikacja formalna wniosku polega na sprawdzeniu przez pracownika Realizatora, czy wnioskodawca i/lub jego podopieczny spełnia obowiązujące warunki uczestnictwa w programie i ubiegania się w jego ramach o wsparcie.</w:t>
      </w:r>
    </w:p>
    <w:p w14:paraId="799B122B" w14:textId="77777777" w:rsidR="0074793E" w:rsidRPr="005F523D" w:rsidRDefault="0074793E" w:rsidP="003D4D7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Ocenie formalnej podlega:</w:t>
      </w:r>
    </w:p>
    <w:p w14:paraId="4D14FEBF" w14:textId="48FB6341" w:rsidR="0074793E" w:rsidRPr="005F523D" w:rsidRDefault="0074793E" w:rsidP="00AF6714">
      <w:pPr>
        <w:widowControl w:val="0"/>
        <w:numPr>
          <w:ilvl w:val="1"/>
          <w:numId w:val="6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spełnianie przez wnioskodawcę/podopiecznego wnioskodawcy wszystkich kryteriów uprawniających do złożenia wniosku i uzyskania dofinansowania</w:t>
      </w:r>
      <w:r w:rsidR="00CE0DBB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;</w:t>
      </w:r>
    </w:p>
    <w:p w14:paraId="397DBA6E" w14:textId="126CFAE5" w:rsidR="0074793E" w:rsidRPr="005F523D" w:rsidRDefault="0074793E" w:rsidP="00AF6714">
      <w:pPr>
        <w:widowControl w:val="0"/>
        <w:numPr>
          <w:ilvl w:val="1"/>
          <w:numId w:val="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dotrzymanie przez wnioskodawcę terminu na złożenie wniosku</w:t>
      </w:r>
      <w:r w:rsidR="00CE0DBB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;</w:t>
      </w:r>
    </w:p>
    <w:p w14:paraId="2765EE05" w14:textId="77777777" w:rsidR="0074793E" w:rsidRPr="005F523D" w:rsidRDefault="0074793E" w:rsidP="00A501D9">
      <w:pPr>
        <w:widowControl w:val="0"/>
        <w:numPr>
          <w:ilvl w:val="1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zgodność zgłoszonego we wniosku przedmiotu dofinansowania z zasadami wskazanymi w programie,</w:t>
      </w:r>
    </w:p>
    <w:p w14:paraId="0C690A6A" w14:textId="5893DC10" w:rsidR="0074793E" w:rsidRPr="005F523D" w:rsidRDefault="0074793E" w:rsidP="00A501D9">
      <w:pPr>
        <w:widowControl w:val="0"/>
        <w:numPr>
          <w:ilvl w:val="1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kompletność i poprawność danych zawartych we wniosku, zgodność wniosku oraz  wymaganych załączników z wymaganiami Realizatora</w:t>
      </w:r>
      <w:r w:rsidR="00CE0DBB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;</w:t>
      </w:r>
    </w:p>
    <w:p w14:paraId="34C13AC2" w14:textId="10AC67E1" w:rsidR="0074793E" w:rsidRPr="005F523D" w:rsidRDefault="0074793E" w:rsidP="00A501D9">
      <w:pPr>
        <w:widowControl w:val="0"/>
        <w:numPr>
          <w:ilvl w:val="1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wypełnienie wymaganych rubryk we wniosku i załącznikach do wniosku</w:t>
      </w:r>
      <w:r w:rsidR="00CE0DBB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;</w:t>
      </w:r>
    </w:p>
    <w:p w14:paraId="090FDBB1" w14:textId="1103AC8C" w:rsidR="0074793E" w:rsidRPr="005F523D" w:rsidRDefault="0074793E" w:rsidP="00AF6714">
      <w:pPr>
        <w:widowControl w:val="0"/>
        <w:numPr>
          <w:ilvl w:val="1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zgodność reprezentacji wnioskodawcy lub jego podopiecznego.</w:t>
      </w:r>
    </w:p>
    <w:p w14:paraId="406BCB2D" w14:textId="77777777" w:rsidR="0074793E" w:rsidRPr="005F523D" w:rsidRDefault="0074793E" w:rsidP="00AF6714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Ocena merytoryczna wniosku przeprowadzana jest w celu wyłonienia wniosków, które mają największe szanse na realizację celów programu i które zmieszczą się w limitach środków finansowych przekazanych przez PFRON na realizację programu.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 przypadku punktowego systemu oceny merytorycznej:</w:t>
      </w:r>
    </w:p>
    <w:p w14:paraId="025E47D5" w14:textId="77777777" w:rsidR="0074793E" w:rsidRPr="005F523D" w:rsidRDefault="0074793E" w:rsidP="003D4D73">
      <w:pPr>
        <w:widowControl w:val="0"/>
        <w:numPr>
          <w:ilvl w:val="1"/>
          <w:numId w:val="42"/>
        </w:numPr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konieczne jest ustalenie przez Realizatora:</w:t>
      </w:r>
    </w:p>
    <w:p w14:paraId="75F6589E" w14:textId="77777777" w:rsidR="0074793E" w:rsidRPr="005F523D" w:rsidRDefault="0074793E" w:rsidP="00176644">
      <w:pPr>
        <w:widowControl w:val="0"/>
        <w:numPr>
          <w:ilvl w:val="4"/>
          <w:numId w:val="43"/>
        </w:numPr>
        <w:suppressAutoHyphens/>
        <w:autoSpaceDN w:val="0"/>
        <w:spacing w:after="0" w:line="360" w:lineRule="auto"/>
        <w:ind w:left="709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zasad funkcjonowania punktowego systemu oceny merytorycznej, poprzez ustalenie własnych preferencji związanych z realizacją celów programowych (kryteriów oceny) i ustanowienie punktacji: dla limitu środków finansowych PFRON albo odrębnie dla każdego zadania,</w:t>
      </w:r>
    </w:p>
    <w:p w14:paraId="06B2A5FB" w14:textId="46C0D783" w:rsidR="0074793E" w:rsidRPr="005F523D" w:rsidRDefault="0074793E" w:rsidP="00DB6B84">
      <w:pPr>
        <w:widowControl w:val="0"/>
        <w:numPr>
          <w:ilvl w:val="4"/>
          <w:numId w:val="43"/>
        </w:numPr>
        <w:suppressAutoHyphens/>
        <w:autoSpaceDN w:val="0"/>
        <w:spacing w:after="0" w:line="360" w:lineRule="auto"/>
        <w:ind w:left="709" w:hanging="425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poziomów punktowania (wag</w:t>
      </w:r>
      <w:r w:rsidR="00DD1368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– skali preferencji) w ramach każdego </w:t>
      </w:r>
      <w:r w:rsidR="003D4D73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 przyjętych przez Realizatora kryteriów oceny, z uwzględnieniem ewentualnych </w:t>
      </w:r>
      <w:r w:rsid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preferencji PFRON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5196D3B5" w14:textId="415EC96F" w:rsidR="00A501D9" w:rsidRPr="005F523D" w:rsidRDefault="0074793E" w:rsidP="003D4D73">
      <w:pPr>
        <w:widowControl w:val="0"/>
        <w:numPr>
          <w:ilvl w:val="1"/>
          <w:numId w:val="42"/>
        </w:numPr>
        <w:suppressAutoHyphens/>
        <w:autoSpaceDN w:val="0"/>
        <w:spacing w:after="0" w:line="360" w:lineRule="auto"/>
        <w:ind w:left="142" w:hanging="142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minimalnego progu (liczba punktów) umożliwiającego bieżącą realizację wniosków (o ile dotyczy);ocenione merytorycznie wnioski szeregowane są na liście rankingowej, według kolejności wynikającej z uzyskanej oceny.</w:t>
      </w:r>
    </w:p>
    <w:p w14:paraId="0C6DD615" w14:textId="5FC77CFF" w:rsidR="00A501D9" w:rsidRPr="005F523D" w:rsidRDefault="0074793E" w:rsidP="00A501D9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Czynności związane z weryfikacją wniosku powinny być rejestrowane </w:t>
      </w:r>
      <w:r w:rsidR="00A501D9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lastRenderedPageBreak/>
        <w:t>w odpowiednich rubrykach formularza wniosku. Zakończenie i efekt tych czynności powinny potwierdzać pieczątki, daty i podpisy właściwych pracowników.</w:t>
      </w:r>
    </w:p>
    <w:p w14:paraId="4B6F2D8F" w14:textId="6DBB518B" w:rsidR="00A501D9" w:rsidRPr="005F523D" w:rsidRDefault="0074793E" w:rsidP="00A501D9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Wniosek wnioskodawcy, któremu odmówiono przyznania środków finansowych w wyniku uchybień ze strony Realizatora przy weryfikacji formalnej wniosku, podlega dalszemu rozpatrzeniu.</w:t>
      </w:r>
    </w:p>
    <w:p w14:paraId="2632D17D" w14:textId="6D9B7D31" w:rsidR="00A501D9" w:rsidRPr="005F523D" w:rsidRDefault="0074793E" w:rsidP="00A501D9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Wnioski wnioskodawców będących pracownikami Realizatora, mogą być zrealizowane tylko w takim przypadku, gdy zgodność oceny formalnej oraz, o ile dotyczy - merytorycznej wniosku, z zasadami przyjętymi przez Realizatora, zostanie potwierdzona przez właściwy terytorialnie Oddział PFRON. Powyższy tryb dotyczy także innych sytuacji budzących wątpliwość co do bezstronności Realizatora. </w:t>
      </w:r>
      <w:r w:rsidR="00A501D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 konieczności zastosowania wskazanego trybu, rozstrzyga Oddział PFRON na podstawie zgłoszenia Realizatora. </w:t>
      </w:r>
    </w:p>
    <w:p w14:paraId="4E8AC8C2" w14:textId="77777777" w:rsidR="0074793E" w:rsidRPr="005F523D" w:rsidRDefault="0074793E" w:rsidP="00AF6714">
      <w:pPr>
        <w:widowControl w:val="0"/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W przypadku wniosków składanych w formie elektronicznej w SOW:</w:t>
      </w:r>
    </w:p>
    <w:p w14:paraId="3D44943E" w14:textId="77777777" w:rsidR="0074793E" w:rsidRPr="005F523D" w:rsidRDefault="0074793E" w:rsidP="00AF6714">
      <w:pPr>
        <w:widowControl w:val="0"/>
        <w:numPr>
          <w:ilvl w:val="0"/>
          <w:numId w:val="44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czynności związane z weryfikacją wniosku, o czym mowa w ustępie 4, są rejestrowane w sposób przewidziany w SOW;</w:t>
      </w:r>
    </w:p>
    <w:p w14:paraId="6796F095" w14:textId="4B35C853" w:rsidR="00CE0DBB" w:rsidRPr="00DB6B84" w:rsidRDefault="0074793E" w:rsidP="00DB6B84">
      <w:pPr>
        <w:widowControl w:val="0"/>
        <w:numPr>
          <w:ilvl w:val="0"/>
          <w:numId w:val="44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nie jest wymagane, aby zakończenie i efekt czynności związanych z weryfikacją wniosku potwierdzać w sposób, o którym mowa w ustępie 4 (pieczątki, daty </w:t>
      </w:r>
      <w:r w:rsidR="00A501D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i podpisy właściwych pracowników)</w:t>
      </w:r>
      <w:r w:rsidR="00DB6B84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.</w:t>
      </w:r>
    </w:p>
    <w:p w14:paraId="33E0A097" w14:textId="29F00CBC" w:rsidR="00E11185" w:rsidRPr="00B22F86" w:rsidRDefault="00E11185">
      <w:pPr>
        <w:widowControl w:val="0"/>
        <w:numPr>
          <w:ilvl w:val="0"/>
          <w:numId w:val="6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Kwota dofinansowania lub refundacji kosztów dojazdu na spotkanie </w:t>
      </w: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br/>
        <w:t>z ekspertem PFRON czy też dojazdu na kurs prawa jazdy będzie wyliczana na podstawie oświadczenia beneficjenta oraz:</w:t>
      </w:r>
    </w:p>
    <w:p w14:paraId="4B7D8890" w14:textId="2359B442" w:rsidR="00E11185" w:rsidRPr="00B22F86" w:rsidRDefault="00E11185">
      <w:pPr>
        <w:pStyle w:val="Akapitzlist"/>
        <w:widowControl w:val="0"/>
        <w:numPr>
          <w:ilvl w:val="0"/>
          <w:numId w:val="72"/>
        </w:numPr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ceny biletu za przejazd kolejowy przez uprawnionego przewoźnika w drugiej klasie pociągu osobowego, uwzględniając posiadane uprawnienia wnioskodawcy do ulgowych przejazdów środkami publicznego transportu zbiorowego</w:t>
      </w:r>
    </w:p>
    <w:p w14:paraId="29ECCFA2" w14:textId="77777777" w:rsidR="00E11185" w:rsidRPr="00B22F86" w:rsidRDefault="00E11185">
      <w:pPr>
        <w:widowControl w:val="0"/>
        <w:numPr>
          <w:ilvl w:val="0"/>
          <w:numId w:val="72"/>
        </w:numPr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ceny biletu za przejazd w autobusowej komunikacji zwykłej przewoźnika wykonującego regularne przewozy osób, uwzględniając posiadane uprawnienia wnioskodawcy do ulgowych przejazdów środkami publicznego transportu zbiorowego,</w:t>
      </w:r>
    </w:p>
    <w:p w14:paraId="514DD273" w14:textId="77777777" w:rsidR="000A4451" w:rsidRPr="005F523D" w:rsidRDefault="00E11185" w:rsidP="000A445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w przypadku osób odbywających podróż samochodem osobowym, kwota zostanie wyliczona na podstawie określonych stawek za 1 km w zależności od pojemności pojazdu: do 900 cm</w:t>
      </w:r>
      <w:r w:rsidRPr="00B22F86">
        <w:rPr>
          <w:rFonts w:ascii="Arial" w:eastAsia="SimSun" w:hAnsi="Arial" w:cs="Arial"/>
          <w:kern w:val="3"/>
          <w:sz w:val="24"/>
          <w:szCs w:val="24"/>
          <w:vertAlign w:val="superscript"/>
          <w:lang w:eastAsia="pl-PL" w:bidi="hi-IN"/>
        </w:rPr>
        <w:t>3</w:t>
      </w: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– 0,</w:t>
      </w:r>
      <w:r w:rsidR="00F06A02"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89</w:t>
      </w: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zł, powyżej 900 cm</w:t>
      </w:r>
      <w:r w:rsidRPr="00B22F86">
        <w:rPr>
          <w:rFonts w:ascii="Arial" w:eastAsia="SimSun" w:hAnsi="Arial" w:cs="Arial"/>
          <w:kern w:val="3"/>
          <w:sz w:val="24"/>
          <w:szCs w:val="24"/>
          <w:vertAlign w:val="superscript"/>
          <w:lang w:eastAsia="pl-PL" w:bidi="hi-IN"/>
        </w:rPr>
        <w:t>3</w:t>
      </w: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– </w:t>
      </w:r>
      <w:r w:rsidR="00F06A02"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1,15</w:t>
      </w:r>
      <w:r w:rsidRPr="00B22F86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zł.</w:t>
      </w:r>
      <w:r w:rsidR="000A4451" w:rsidRPr="005F523D">
        <w:rPr>
          <w:rFonts w:ascii="Arial" w:hAnsi="Arial" w:cs="Arial"/>
          <w:sz w:val="24"/>
          <w:szCs w:val="24"/>
        </w:rPr>
        <w:t xml:space="preserve"> </w:t>
      </w:r>
    </w:p>
    <w:p w14:paraId="1519D1C3" w14:textId="67310117" w:rsidR="000A4451" w:rsidRPr="005F523D" w:rsidRDefault="000A4451" w:rsidP="000A445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9. Złożenie we wniosku oświadczenia lub zaświadczenia niezgodnego ze stanem faktycznym eliminuje wniosek z dalszego rozpatrywania. </w:t>
      </w:r>
    </w:p>
    <w:p w14:paraId="1A90D187" w14:textId="2F452623" w:rsidR="000A4451" w:rsidRPr="005F523D" w:rsidRDefault="000A4451" w:rsidP="000A445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</w:rPr>
        <w:lastRenderedPageBreak/>
        <w:t>10. Wnioski złożone w danym roku i pozytywnie zweryfikowane pod względem formalnym, ale nie zrealizowane z powodu braku środków finansowych PFRON, są rozpatrywane w kolejnym roku realizacji programu</w:t>
      </w:r>
    </w:p>
    <w:p w14:paraId="5D607EBC" w14:textId="77777777" w:rsidR="002D016B" w:rsidRPr="005F523D" w:rsidRDefault="002D016B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</w:p>
    <w:p w14:paraId="624B1569" w14:textId="77777777" w:rsidR="0074793E" w:rsidRPr="005F523D" w:rsidRDefault="0074793E" w:rsidP="00D37CBF">
      <w:pPr>
        <w:widowControl w:val="0"/>
        <w:tabs>
          <w:tab w:val="left" w:pos="142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5</w:t>
      </w:r>
    </w:p>
    <w:p w14:paraId="7D4EC35D" w14:textId="0C72E87F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Decyzja o przyznaniu dofinansowania</w:t>
      </w:r>
    </w:p>
    <w:p w14:paraId="4D59E692" w14:textId="78AD2F41" w:rsidR="00A501D9" w:rsidRPr="005F523D" w:rsidRDefault="0074793E" w:rsidP="002D016B">
      <w:pPr>
        <w:widowControl w:val="0"/>
        <w:numPr>
          <w:ilvl w:val="0"/>
          <w:numId w:val="45"/>
        </w:numPr>
        <w:tabs>
          <w:tab w:val="clear" w:pos="36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Decyzję o przyznaniu lub 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odmowie przyznania wnioskowanej pomocy podejmuje Realizator, zgodnie z posiadanym doświadczeniem i wiedzą oraz </w:t>
      </w:r>
      <w:bookmarkStart w:id="15" w:name="_Hlk139373530"/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na podstawie zasad określonych w programie i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dokumencie dotyczącym k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ierunków działań programu oraz warunków brzegowych obowiązujących Realizatorów programu w danym roku</w:t>
      </w:r>
      <w:bookmarkEnd w:id="15"/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.</w:t>
      </w:r>
    </w:p>
    <w:p w14:paraId="31CBC68C" w14:textId="6DC52A00" w:rsidR="00A501D9" w:rsidRPr="005F523D" w:rsidRDefault="0074793E" w:rsidP="00D37CBF">
      <w:pPr>
        <w:widowControl w:val="0"/>
        <w:numPr>
          <w:ilvl w:val="0"/>
          <w:numId w:val="45"/>
        </w:numPr>
        <w:tabs>
          <w:tab w:val="clear" w:pos="360"/>
          <w:tab w:val="num" w:pos="142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</w:pPr>
      <w:bookmarkStart w:id="16" w:name="_Hlk139373254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Decyzję w sprawie wysokości dofinansowania dla wnioskodawcy podejmuje Realizator</w:t>
      </w:r>
      <w:bookmarkEnd w:id="16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 z zastrzeżeniem ustępu 3.</w:t>
      </w:r>
    </w:p>
    <w:p w14:paraId="1DEBBCD5" w14:textId="77777777" w:rsidR="0074793E" w:rsidRPr="005F523D" w:rsidRDefault="0074793E" w:rsidP="00D37CBF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</w:pPr>
      <w:bookmarkStart w:id="17" w:name="_Hlk154757381"/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Wysokość środków PFRON przeznaczonych na realizację każdego wniosku o dofinansowanie nie może przekroczyć</w:t>
      </w:r>
      <w:bookmarkEnd w:id="17"/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:</w:t>
      </w:r>
    </w:p>
    <w:p w14:paraId="77B809B9" w14:textId="77777777" w:rsidR="0074793E" w:rsidRPr="005F523D" w:rsidRDefault="0074793E" w:rsidP="00AF6714">
      <w:pPr>
        <w:widowControl w:val="0"/>
        <w:numPr>
          <w:ilvl w:val="3"/>
          <w:numId w:val="46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18" w:name="_Hlk152922933"/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maksymalnej kwoty dofinansowania, określonej przez PFRON dla danego przedmiotu dofinansowania;</w:t>
      </w:r>
    </w:p>
    <w:p w14:paraId="6A59EFF2" w14:textId="77777777" w:rsidR="0074793E" w:rsidRPr="005F523D" w:rsidRDefault="0074793E" w:rsidP="00AF6714">
      <w:pPr>
        <w:widowControl w:val="0"/>
        <w:numPr>
          <w:ilvl w:val="3"/>
          <w:numId w:val="46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wysokości określonego przez PFRON udziału środków finansowych PFRON w dofinansowanym zakupie lub kosztach usługi (o ile dotyczy);</w:t>
      </w:r>
    </w:p>
    <w:p w14:paraId="6B708E5F" w14:textId="782A5EC7" w:rsidR="00A501D9" w:rsidRPr="005F523D" w:rsidRDefault="0074793E" w:rsidP="00D37CBF">
      <w:pPr>
        <w:widowControl w:val="0"/>
        <w:numPr>
          <w:ilvl w:val="3"/>
          <w:numId w:val="46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19" w:name="_Hlk154757405"/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kwoty wnioskowanej przez wnioskodawcę</w:t>
      </w:r>
      <w:bookmarkEnd w:id="19"/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.</w:t>
      </w:r>
    </w:p>
    <w:bookmarkEnd w:id="18"/>
    <w:p w14:paraId="0197BD2A" w14:textId="77777777" w:rsidR="0074793E" w:rsidRPr="005F523D" w:rsidRDefault="0074793E" w:rsidP="00192F7A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ramach modułu II:</w:t>
      </w:r>
    </w:p>
    <w:p w14:paraId="3540984D" w14:textId="77777777" w:rsidR="0074793E" w:rsidRPr="005F523D" w:rsidRDefault="0074793E" w:rsidP="00AF6714">
      <w:pPr>
        <w:widowControl w:val="0"/>
        <w:numPr>
          <w:ilvl w:val="1"/>
          <w:numId w:val="47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dofinansowanie opłaty za naukę (czesne) oraz opłaty za przeprowadzenie przewodu doktorskiego ma charakter obligatoryjny;</w:t>
      </w:r>
    </w:p>
    <w:p w14:paraId="0A1F839D" w14:textId="0C8CF71E" w:rsidR="0074793E" w:rsidRPr="005F523D" w:rsidRDefault="0074793E" w:rsidP="00AF6714">
      <w:pPr>
        <w:widowControl w:val="0"/>
        <w:numPr>
          <w:ilvl w:val="1"/>
          <w:numId w:val="47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decyzja w sprawie udzielenia i wysokości dodatku na pokrycie kosztów kształcenia, o którym mowa w rozdziale VII ust</w:t>
      </w:r>
      <w:r w:rsidR="00656749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.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 2 pkt 2 programu, należy do kompetencji Realizatora;</w:t>
      </w:r>
    </w:p>
    <w:p w14:paraId="47B05FBB" w14:textId="69CFAE6D" w:rsidR="00A501D9" w:rsidRPr="005F523D" w:rsidRDefault="0074793E" w:rsidP="00192F7A">
      <w:pPr>
        <w:widowControl w:val="0"/>
        <w:numPr>
          <w:ilvl w:val="1"/>
          <w:numId w:val="47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aby wsparciem objąć wszystkich wnioskodawców, których wnioski zostały pozytywnie zweryfikowane pod względem formalnym, Realizator ma prawo obniżyć zakres i wysokość dofinansowania do poziomu, jaki wynika z wysokości kwot wnioskowanych we wszystkich wnioskach (zapotrzebowania) i kwoty przeznaczonej na realizację programu.</w:t>
      </w:r>
    </w:p>
    <w:p w14:paraId="79363B67" w14:textId="2A7D6CBA" w:rsidR="00A501D9" w:rsidRPr="005F523D" w:rsidRDefault="0074793E" w:rsidP="00192F7A">
      <w:pPr>
        <w:widowControl w:val="0"/>
        <w:numPr>
          <w:ilvl w:val="0"/>
          <w:numId w:val="45"/>
        </w:numPr>
        <w:tabs>
          <w:tab w:val="clear" w:pos="360"/>
          <w:tab w:val="num" w:pos="142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Decyzja odmowna w sprawie dofinansowania wymaga pisemnego uzasadnienia.</w:t>
      </w:r>
    </w:p>
    <w:p w14:paraId="64CBE5E4" w14:textId="3C4DB8C8" w:rsidR="00A501D9" w:rsidRPr="005F523D" w:rsidRDefault="0074793E" w:rsidP="00A501D9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Decyzja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powinna być rejestrowana w odpowiedniej rubryce formularza wniosku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wraz z datą jej podjęcia, pieczęciami i podpisami osób podejmujących decyzję. Decyzja o przyznaniu dofinansowania jest podstawą zawarcia umowy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dofinansowania.</w:t>
      </w:r>
    </w:p>
    <w:p w14:paraId="3E7DB882" w14:textId="39E66F4A" w:rsidR="00A501D9" w:rsidRPr="005F523D" w:rsidRDefault="0074793E" w:rsidP="00192F7A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Kwota dofinansowania 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jest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ustalana w pełnych złotych, natomiast rozliczenia dokonuje się bez zaokrągleń.</w:t>
      </w:r>
    </w:p>
    <w:p w14:paraId="3C442F62" w14:textId="40658E9D" w:rsidR="00A501D9" w:rsidRPr="005F523D" w:rsidRDefault="0074793E" w:rsidP="00A501D9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przypadku przyznania dofinansowania realizacja dofinansowania następuje po podpisaniu umowy dofinansowania pomiędzy Realizatorem i wnioskodawcą.</w:t>
      </w:r>
    </w:p>
    <w:p w14:paraId="60E654C7" w14:textId="5B6B27B3" w:rsidR="00CE0DBB" w:rsidRPr="005F523D" w:rsidRDefault="0074793E" w:rsidP="00CE0DBB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Wypłata kwoty dofinansowania, dotyczącej kosztów nauki pokrywanych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ramach pierwszej transzy środków finansowych PFRON przekazanych na realizację modułu II, następuje nie później niż do dnia 31 maja każdego roku realizacji programu</w:t>
      </w:r>
      <w:r w:rsidR="000A4451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</w:p>
    <w:p w14:paraId="67FAF3E3" w14:textId="1FBD8185" w:rsidR="00A501D9" w:rsidRPr="005F523D" w:rsidRDefault="0074793E" w:rsidP="00192F7A">
      <w:pPr>
        <w:widowControl w:val="0"/>
        <w:numPr>
          <w:ilvl w:val="0"/>
          <w:numId w:val="45"/>
        </w:numPr>
        <w:tabs>
          <w:tab w:val="clear" w:pos="360"/>
          <w:tab w:val="num" w:pos="142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Pełnomocnicy Zarządu 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PFRON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w Oddziałach 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PFRON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mogą podejmować decyzję o przywróceniu Realizatorowi terminu związanego z realizacją programu.</w:t>
      </w:r>
    </w:p>
    <w:p w14:paraId="418CDA77" w14:textId="5D8F5D87" w:rsidR="00A501D9" w:rsidRPr="005F523D" w:rsidRDefault="0074793E" w:rsidP="00A501D9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Dokumentem potwierdzającym udzielenie pomocy ze środków PFRON jest umowa dofinansowania zawarta pomiędzy wnioskodawcą i Realizatorem. Data jej zawarcia jest datą udzielenia pomocy. Jeśli w toku realizacji programu umowa dofinansowania jest zawarta w roku następującym po przekazaniu w danym roku przez PFRON limitu środków na realizację programu, to rokiem udzielenia pomocy jest ten rok, w którym limit środków został przez PFRON przekazany.</w:t>
      </w:r>
    </w:p>
    <w:p w14:paraId="605E8E05" w14:textId="77777777" w:rsidR="0074793E" w:rsidRPr="005F523D" w:rsidRDefault="0074793E" w:rsidP="00A501D9">
      <w:pPr>
        <w:widowControl w:val="0"/>
        <w:numPr>
          <w:ilvl w:val="0"/>
          <w:numId w:val="45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20" w:name="_Hlk64644014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przypadku wniosków składanych w formie elektronicznej w SOW:</w:t>
      </w:r>
    </w:p>
    <w:p w14:paraId="267B440A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1)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czynności związane z weryfikacją merytoryczną wniosku i podjęciem decyzji są rejestrowane za pomocą i w sposób przewidziany w SOW;</w:t>
      </w:r>
    </w:p>
    <w:p w14:paraId="61EDEE86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nie jest wymagane, aby decyzja dotycząca rozpatrzenia wniosku była rejestrowana w odpowiedniej rubryce formularza wniosku wraz z datą jej podjęcia, pieczęciami i podpisami osób podejmujących decyzję;</w:t>
      </w:r>
    </w:p>
    <w:p w14:paraId="7C5DA108" w14:textId="4DE79C6F" w:rsidR="0074793E" w:rsidRPr="005F523D" w:rsidRDefault="0074793E" w:rsidP="005D30E2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3)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wszystkie dokumenty niezbędne do zawarcia umowy dofinansowania lub rozliczenia dofinansowania, wnioskodawca może skanować/ powielać w formie elektronicznej i takie będą rejestrowane w SOW, stanowiąc podstawę do zawarcia umowy i rozliczenia dofinansowania.</w:t>
      </w:r>
      <w:bookmarkEnd w:id="20"/>
    </w:p>
    <w:p w14:paraId="326DBD74" w14:textId="77777777" w:rsidR="00656749" w:rsidRPr="005F523D" w:rsidRDefault="00656749" w:rsidP="005D30E2">
      <w:pPr>
        <w:widowControl w:val="0"/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14:paraId="2EF7A339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6</w:t>
      </w:r>
    </w:p>
    <w:p w14:paraId="6CEA3988" w14:textId="2F4E13F3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Umowa dofinansowania i jej rozliczenie</w:t>
      </w:r>
    </w:p>
    <w:p w14:paraId="70AE134F" w14:textId="77777777" w:rsidR="0074793E" w:rsidRPr="005F523D" w:rsidRDefault="0074793E" w:rsidP="00A501D9">
      <w:pPr>
        <w:widowControl w:val="0"/>
        <w:numPr>
          <w:ilvl w:val="0"/>
          <w:numId w:val="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Realizator zawiera z beneficjentami pomocy umowy dofinansowania określające w szczególności:</w:t>
      </w:r>
    </w:p>
    <w:p w14:paraId="14FEA3B1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strony umowy (w przypadku wnioskodawcy – także nr PESEL, a przypadku 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lastRenderedPageBreak/>
        <w:t>braku nr PESEL - cechy dokumentu potwierdzającego tożsamość wnioskodawcy;</w:t>
      </w:r>
    </w:p>
    <w:p w14:paraId="18C5D668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cel udzielenia dofinansowania – zgodnie z celami programu;</w:t>
      </w:r>
    </w:p>
    <w:p w14:paraId="2AE4A70B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źródło pochodzenia środków finansowych przekazanych w ramach umowy dofinansowania (PFRON);</w:t>
      </w:r>
    </w:p>
    <w:p w14:paraId="0783ACDA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kwotę dofinansowania ze środków PFRON i jej przeznaczenie;</w:t>
      </w:r>
    </w:p>
    <w:p w14:paraId="524545D1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wysokość udziału własnego wnioskodawcy (o ile dotyczy);  </w:t>
      </w:r>
    </w:p>
    <w:p w14:paraId="116B4F2F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sposób przekazania dofinansowania przez Realizatora;</w:t>
      </w:r>
    </w:p>
    <w:p w14:paraId="6ADA143D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sposób zabezpieczenia udzielonego dofinansowania i prawidłowości realizacji umowy (o ile dotyczy);</w:t>
      </w:r>
    </w:p>
    <w:p w14:paraId="1E5B1259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terminy: wykorzystania dofinansowania i dostarczenia do Realizatora dokumentów rozliczeniowych, w tym potwierdzenia odbioru dofinansowanego sprzętu/usługi;</w:t>
      </w:r>
    </w:p>
    <w:p w14:paraId="47B259F0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warunki i termin zwrotu dofinansowania w przypadku niedotrzymania zobowiązań wynikających z umowy;</w:t>
      </w:r>
    </w:p>
    <w:p w14:paraId="6B7C2634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termin i sposób rozliczenia środków przekazanych wnioskodawcy (o ile dotyczy);</w:t>
      </w:r>
    </w:p>
    <w:p w14:paraId="7FC7C808" w14:textId="77777777" w:rsidR="003879FB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zasady przeprowadzania kontroli przez PFRON lub Realizatora;</w:t>
      </w:r>
    </w:p>
    <w:p w14:paraId="017E41CF" w14:textId="617FD2D3" w:rsidR="0074793E" w:rsidRPr="005F523D" w:rsidRDefault="0074793E" w:rsidP="003879FB">
      <w:pPr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zobowiązania wynikające z otrzymania dofinansowania ze środków PFRON.</w:t>
      </w:r>
    </w:p>
    <w:p w14:paraId="14793DE7" w14:textId="0E56CFBA" w:rsidR="00A501D9" w:rsidRPr="005F523D" w:rsidRDefault="0074793E" w:rsidP="00A501D9">
      <w:pPr>
        <w:widowControl w:val="0"/>
        <w:numPr>
          <w:ilvl w:val="0"/>
          <w:numId w:val="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Warunkiem zawarcia umowy dofinansowania jest spełnianie przez wnioskodawcę lub jego podopiecznego warunków uczestnictwa w programie także </w:t>
      </w:r>
      <w:r w:rsidR="00A501D9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w dniu podpisania umowy.</w:t>
      </w:r>
      <w:bookmarkStart w:id="21" w:name="_Hlk32579280"/>
      <w:bookmarkStart w:id="22" w:name="_Hlk61883621"/>
    </w:p>
    <w:p w14:paraId="592BB75F" w14:textId="2DC87503" w:rsidR="0074793E" w:rsidRPr="005F523D" w:rsidRDefault="0074793E" w:rsidP="00A501D9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Przekazanie przyznanych środków finansowych następuje:</w:t>
      </w:r>
    </w:p>
    <w:p w14:paraId="7D26A547" w14:textId="77777777" w:rsidR="0074793E" w:rsidRPr="005F523D" w:rsidRDefault="0074793E" w:rsidP="00A501D9">
      <w:pPr>
        <w:widowControl w:val="0"/>
        <w:numPr>
          <w:ilvl w:val="1"/>
          <w:numId w:val="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textAlignment w:val="baseline"/>
        <w:rPr>
          <w:rFonts w:ascii="Arial" w:eastAsia="Calibri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na rachunek sprzedawcy przedmiotu zakupu/usługodawcy, na podstawie przedstawionej przez wnioskodawcę faktury VAT lub innego dowodu księgowego, lub</w:t>
      </w:r>
    </w:p>
    <w:p w14:paraId="4E9F98F7" w14:textId="77777777" w:rsidR="0074793E" w:rsidRPr="005F523D" w:rsidRDefault="0074793E" w:rsidP="00AF6714">
      <w:pPr>
        <w:widowControl w:val="0"/>
        <w:numPr>
          <w:ilvl w:val="1"/>
          <w:numId w:val="4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SimSun" w:hAnsi="Arial" w:cs="Arial"/>
          <w:b/>
          <w:bCs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na wskazany rachunek bankowy wnioskodawcy do rozliczenia na warunkach określonych w umowie dofinansowania (wskazanie terminu i sposobu rozliczenia przekazanych środków), co dotyczyć może:</w:t>
      </w:r>
    </w:p>
    <w:p w14:paraId="5BBC2574" w14:textId="12CA558A" w:rsidR="0074793E" w:rsidRPr="005F523D" w:rsidRDefault="0074793E">
      <w:pPr>
        <w:widowControl w:val="0"/>
        <w:numPr>
          <w:ilvl w:val="2"/>
          <w:numId w:val="52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b/>
          <w:bCs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</w:t>
      </w:r>
      <w:r w:rsidR="0065674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I: Obszar A - Zadanie nr 2 i nr 3, Obszar B - Zadanie nr 2 i nr 5, Obszar C - Zadania nr 2 - 4, Obszar D,</w:t>
      </w:r>
    </w:p>
    <w:p w14:paraId="5BF5B84B" w14:textId="76D81162" w:rsidR="0074793E" w:rsidRPr="005F523D" w:rsidRDefault="00656749">
      <w:pPr>
        <w:widowControl w:val="0"/>
        <w:numPr>
          <w:ilvl w:val="2"/>
          <w:numId w:val="52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b/>
          <w:bCs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II;</w:t>
      </w:r>
    </w:p>
    <w:p w14:paraId="7CABF753" w14:textId="146F10B0" w:rsidR="0074793E" w:rsidRPr="005F523D" w:rsidRDefault="0074793E">
      <w:pPr>
        <w:widowControl w:val="0"/>
        <w:numPr>
          <w:ilvl w:val="1"/>
          <w:numId w:val="52"/>
        </w:numPr>
        <w:suppressAutoHyphens/>
        <w:autoSpaceDN w:val="0"/>
        <w:spacing w:after="0" w:line="360" w:lineRule="auto"/>
        <w:ind w:left="567" w:hanging="283"/>
        <w:contextualSpacing/>
        <w:jc w:val="both"/>
        <w:textAlignment w:val="baseline"/>
        <w:rPr>
          <w:rFonts w:ascii="Arial" w:eastAsia="Calibri" w:hAnsi="Arial" w:cs="Arial"/>
          <w:b/>
          <w:bCs/>
          <w:kern w:val="2"/>
          <w:sz w:val="24"/>
          <w:szCs w:val="24"/>
          <w:lang w:eastAsia="zh-CN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w przypadku refundacji kosztów</w:t>
      </w:r>
      <w:r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t xml:space="preserve"> poniesionych po dacie zawarcia umowy dofinansowania, w tym w ramach transakcji na odległość (zakupy </w:t>
      </w:r>
      <w:r w:rsidR="003879FB"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br/>
      </w:r>
      <w:r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t xml:space="preserve">w sieci/sprzedaż internetowa), dokonanej przez wnioskodawcę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z własnych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lastRenderedPageBreak/>
        <w:t xml:space="preserve">środków, </w:t>
      </w:r>
      <w:r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t xml:space="preserve">które to przypadki mogą dotyczyć </w:t>
      </w:r>
      <w:bookmarkStart w:id="23" w:name="_Hlk33093722"/>
      <w:r w:rsidR="00656749"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odułu I: Obszar A - Zadanie nr 1 lub nr 4, Obszar B - Zadanie nr 1, nr 3, lub nr 4 oraz Obszar C - Zadanie nr 1, nr 2, nr 3 lub nr 5</w:t>
      </w:r>
      <w:bookmarkEnd w:id="23"/>
      <w:r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t xml:space="preserve">, zwrot dokonanej zapłaty – </w:t>
      </w:r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>do wysokości przyznanych środków,</w:t>
      </w:r>
      <w:r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t xml:space="preserve"> następuje na rachunek bankowy wnioskodawcy, jeżeli:</w:t>
      </w:r>
    </w:p>
    <w:p w14:paraId="6C3C2270" w14:textId="73A99160" w:rsidR="0074793E" w:rsidRPr="005F523D" w:rsidRDefault="0074793E">
      <w:pPr>
        <w:widowControl w:val="0"/>
        <w:numPr>
          <w:ilvl w:val="0"/>
          <w:numId w:val="51"/>
        </w:numPr>
        <w:suppressAutoHyphens/>
        <w:autoSpaceDN w:val="0"/>
        <w:spacing w:after="0" w:line="360" w:lineRule="auto"/>
        <w:ind w:left="851" w:hanging="284"/>
        <w:contextualSpacing/>
        <w:jc w:val="both"/>
        <w:textAlignment w:val="baseline"/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</w:pPr>
      <w:bookmarkStart w:id="24" w:name="_Hlk32579627"/>
      <w:bookmarkEnd w:id="21"/>
      <w:r w:rsidRPr="005F523D">
        <w:rPr>
          <w:rFonts w:ascii="Arial" w:eastAsia="Calibri" w:hAnsi="Arial" w:cs="Arial"/>
          <w:kern w:val="3"/>
          <w:sz w:val="24"/>
          <w:szCs w:val="24"/>
          <w:lang w:eastAsia="zh-CN" w:bidi="hi-IN"/>
        </w:rPr>
        <w:t xml:space="preserve">zapłata </w:t>
      </w:r>
      <w:r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t>została dokonana przez wnioskodawcę po dacie zawarcia umowy dofinansowania</w:t>
      </w:r>
      <w:r w:rsidR="00762195" w:rsidRPr="005F523D">
        <w:rPr>
          <w:rFonts w:ascii="Arial" w:eastAsia="Calibri" w:hAnsi="Arial" w:cs="Arial"/>
          <w:bCs/>
          <w:kern w:val="2"/>
          <w:sz w:val="24"/>
          <w:szCs w:val="24"/>
          <w:lang w:eastAsia="zh-CN" w:bidi="hi-IN"/>
        </w:rPr>
        <w:t>,</w:t>
      </w:r>
    </w:p>
    <w:p w14:paraId="5A02031E" w14:textId="0D50C556" w:rsidR="0074793E" w:rsidRPr="005F523D" w:rsidRDefault="0074793E">
      <w:pPr>
        <w:widowControl w:val="0"/>
        <w:numPr>
          <w:ilvl w:val="0"/>
          <w:numId w:val="51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  <w:t xml:space="preserve">wnioskodawca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przedłożył fakturę VAT lub inny dowód księgowy wraz </w:t>
      </w:r>
      <w:r w:rsidR="003879FB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dowodem dokonania zapłaty (odrębny dowód uiszczenia zapłaty jest wskazany w przypadku, gdy fakt uiszczenia zapłaty np. przelewem/kartą/za pobraniem, nie zostanie stwierdzony na fakturze lub na innym dowodzie księgowym)</w:t>
      </w:r>
      <w:r w:rsidR="00BB1EC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</w:p>
    <w:p w14:paraId="1A3E8D69" w14:textId="0BFCB3AA" w:rsidR="0074793E" w:rsidRPr="005F523D" w:rsidRDefault="0074793E">
      <w:pPr>
        <w:widowControl w:val="0"/>
        <w:numPr>
          <w:ilvl w:val="0"/>
          <w:numId w:val="51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 transakcji, której dotyczy zwrot zapłaty, upłynęło co najmniej 14 dni kalendarzowych</w:t>
      </w:r>
      <w:r w:rsidR="00BB1ECC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,</w:t>
      </w:r>
    </w:p>
    <w:p w14:paraId="6CC3C41E" w14:textId="0EEFA712" w:rsidR="0074793E" w:rsidRPr="005F523D" w:rsidRDefault="0074793E">
      <w:pPr>
        <w:widowControl w:val="0"/>
        <w:numPr>
          <w:ilvl w:val="0"/>
          <w:numId w:val="51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  <w:t xml:space="preserve">wnioskodawca potwierdził odbiór przedmiotu dofinansowania zgodny </w:t>
      </w:r>
      <w:r w:rsidR="003879FB" w:rsidRPr="005F523D"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  <w:t>z warunkami umowy dofinansowania;</w:t>
      </w:r>
    </w:p>
    <w:bookmarkEnd w:id="22"/>
    <w:bookmarkEnd w:id="24"/>
    <w:p w14:paraId="7AB69B17" w14:textId="77777777" w:rsidR="00192F7A" w:rsidRPr="005F523D" w:rsidRDefault="0074793E" w:rsidP="00192F7A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Wybór sprzedawcy przedmiotu dofinansowania lub usługodawcy, należy do wnioskodawcy.</w:t>
      </w:r>
      <w:bookmarkStart w:id="25" w:name="_Hlk139375529"/>
      <w:bookmarkStart w:id="26" w:name="_Hlk941922"/>
      <w:bookmarkStart w:id="27" w:name="_Hlk32581105"/>
    </w:p>
    <w:p w14:paraId="13E2B8D2" w14:textId="30A26391" w:rsidR="00192F7A" w:rsidRPr="005F523D" w:rsidRDefault="0074793E" w:rsidP="00192F7A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Faktury VAT (lub inne dowody księgowe, gdy wystawienie faktury VAT nie jest możliwe np.: potwierdzenie poniesienia kosztu w formie zaświadczenia wydanego przez uczelnię, szkołę, przedszkole lub żłobek, paragon z imienną specyfikacją zakupu), przedłożone w celu rozliczenia dofinansowania,</w:t>
      </w:r>
      <w:bookmarkEnd w:id="25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bookmarkStart w:id="28" w:name="_Hlk64644457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muszą być sprawdzone przez Realizatora pod względem merytorycznym i formalno-rachunkowym </w:t>
      </w:r>
      <w:bookmarkEnd w:id="28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oraz opatrzone klauzulą: „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opłacono ze środków PFRON w ramach programu „Aktywny samorząd” w kwocie:</w:t>
      </w:r>
      <w:r w:rsidR="00BB1ECC"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………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– umowa</w:t>
      </w:r>
      <w:r w:rsidR="00192F7A"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nr</w:t>
      </w:r>
      <w:r w:rsidR="00BB1ECC"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: …………..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.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”.</w:t>
      </w:r>
      <w:bookmarkEnd w:id="26"/>
      <w:bookmarkEnd w:id="27"/>
    </w:p>
    <w:p w14:paraId="37FDF9D7" w14:textId="77777777" w:rsidR="00176644" w:rsidRPr="005F523D" w:rsidRDefault="0074793E" w:rsidP="00176644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przypadku, gdy wnioskodawca przedłoży dokumenty, o których mowa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ustępie 5 wystawione w języku innym niż język polski, w których walutą rozliczeniową jest waluta inna niż polski złoty (PLN), zobowiązany jest do przedłożenia tłumaczenia tych dokumentów na język polski przez tłumacza przysięgłego (PFRON nie refunduje kosztów związanych z tłumaczeniem tych dokumentów). Płatność przez Realizatora kwoty dofinansowania może nastąpić wówczas według kursu sprzedaży danej waluty w Banku Gospodarstwa Krajowego lub w banku, w którym Realizator posiada rachunek bankowy, z dnia dokonania płatności.</w:t>
      </w:r>
    </w:p>
    <w:p w14:paraId="5F241BD1" w14:textId="405C8242" w:rsidR="0074793E" w:rsidRPr="005F523D" w:rsidRDefault="0074793E" w:rsidP="00176644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Zwrotowi, na wskazany przez Realizatora rachunek bankowy, podlega:</w:t>
      </w:r>
    </w:p>
    <w:p w14:paraId="074C0F26" w14:textId="7AC68121" w:rsidR="0074793E" w:rsidRPr="005F523D" w:rsidRDefault="0074793E">
      <w:pPr>
        <w:widowControl w:val="0"/>
        <w:numPr>
          <w:ilvl w:val="1"/>
          <w:numId w:val="53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kwota dofinansowania przekazana na rachunek bankowy wnioskodawcy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 xml:space="preserve">w części, która nie została uznana przez Realizatora podczas rozliczenia przyznanego dofinansowania (w przypadku wykorzystania całości lub części dofinansowania niezgodnie z przeznaczeniem/ zawartą umową), wraz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odsetkami w wysokości określonej jak dla zaległości podatkowych liczonymi od dnia przekazania dofinansowania przez Realizatora na rachunek bankowy wnioskodawcy – w terminie wskazanym w skierowanej do wnioskodawcy informacji o konieczności zwrotu zakwestionowanej części dofinansowania (wezwanie do zapłaty);</w:t>
      </w:r>
    </w:p>
    <w:p w14:paraId="0BEDDFB4" w14:textId="77777777" w:rsidR="0074793E" w:rsidRPr="005F523D" w:rsidRDefault="0074793E">
      <w:pPr>
        <w:widowControl w:val="0"/>
        <w:numPr>
          <w:ilvl w:val="1"/>
          <w:numId w:val="53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część dofinansowania niewykorzystana przez wnioskodawcę – w terminie wskazanym przez Realizatora w umowie dofinansowania.</w:t>
      </w:r>
    </w:p>
    <w:p w14:paraId="3FABA706" w14:textId="24BF57F9" w:rsidR="0074793E" w:rsidRPr="005F523D" w:rsidRDefault="0074793E" w:rsidP="00192F7A">
      <w:pPr>
        <w:widowControl w:val="0"/>
        <w:numPr>
          <w:ilvl w:val="0"/>
          <w:numId w:val="50"/>
        </w:numPr>
        <w:tabs>
          <w:tab w:val="clear" w:pos="360"/>
          <w:tab w:val="num" w:pos="142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Zwrot środków finansowych w terminie późniejszym niż określony zgodnie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 ustępem 7 punkt 2, powoduje naliczenie odsetek w wysokości określonej jak dla zaległości podatkowych.</w:t>
      </w:r>
    </w:p>
    <w:p w14:paraId="37337895" w14:textId="77777777" w:rsidR="0074793E" w:rsidRPr="005F523D" w:rsidRDefault="0074793E" w:rsidP="00192F7A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Odsetek, o których mowa w ustępie 8 nie nalicza się w przypadku, gdy wystąpienie okoliczności powodujących obowiązek zwrotu środków było niezależne od wnioskodawcy.</w:t>
      </w:r>
    </w:p>
    <w:p w14:paraId="4CA5B914" w14:textId="77777777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Dofinansowanie nie może obejmować kosztów zakupu lub wykonania usług przed zawarciem przez wnioskodawcę umowy z Realizatorem, z wyłączeniem przypadków, o których mowa w rozdziale VII ustępy: 1-3 programu, 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uwzględniających możliwość refundacji kosztów.</w:t>
      </w:r>
    </w:p>
    <w:p w14:paraId="0CBA2303" w14:textId="77777777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Umowa dofinansowania może zostać rozwiązana w trybie natychmiastowym w przypadku:</w:t>
      </w:r>
    </w:p>
    <w:p w14:paraId="5BDDEF66" w14:textId="77777777" w:rsidR="0074793E" w:rsidRPr="005F523D" w:rsidRDefault="0074793E">
      <w:pPr>
        <w:widowControl w:val="0"/>
        <w:numPr>
          <w:ilvl w:val="1"/>
          <w:numId w:val="54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niewykonania przez wnioskodawcę zobowiązań określonych w umowie, a w szczególności: nieterminowego wykonywania umowy, wykorzystania przekazanego dofinansowania na inne cele niż określone w umowie;</w:t>
      </w:r>
    </w:p>
    <w:p w14:paraId="6C35F691" w14:textId="77777777" w:rsidR="0074793E" w:rsidRPr="005F523D" w:rsidRDefault="0074793E">
      <w:pPr>
        <w:widowControl w:val="0"/>
        <w:numPr>
          <w:ilvl w:val="1"/>
          <w:numId w:val="54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złożenia we wniosku lub w umowie dofinansowania oświadczeń niezgodnych z rzeczywistym stanem;</w:t>
      </w:r>
    </w:p>
    <w:p w14:paraId="6D4102B2" w14:textId="77777777" w:rsidR="0074793E" w:rsidRPr="005F523D" w:rsidRDefault="0074793E">
      <w:pPr>
        <w:widowControl w:val="0"/>
        <w:numPr>
          <w:ilvl w:val="1"/>
          <w:numId w:val="54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odmowy poddania się kontroli przeprowadzanej przez PFRON lub Realizatora.</w:t>
      </w:r>
    </w:p>
    <w:p w14:paraId="721167C3" w14:textId="1AE90AE0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142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W przypadku rozwiązania umowy z przyczyn określonych w ustępie 11, wnioskodawca zobowiązany jest do zwrotu kwoty przekazanej przez Realizatora, </w:t>
      </w:r>
      <w:r w:rsidR="003879FB" w:rsidRPr="005F523D">
        <w:rPr>
          <w:rFonts w:ascii="Arial" w:hAnsi="Arial" w:cs="Arial"/>
          <w:kern w:val="3"/>
          <w:sz w:val="24"/>
          <w:szCs w:val="24"/>
          <w:lang w:eastAsia="pl-PL" w:bidi="hi-IN"/>
        </w:rPr>
        <w:br/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z odsetkami w wysokości określonej jak dla zaległości podatkowych naliczonymi od dnia wykonania przez Realizatora płatności tych środków do dnia uregulowania całości włącznie, w terminie określonym w informacji o rozwiązaniu umowy.</w:t>
      </w:r>
    </w:p>
    <w:p w14:paraId="20C6A2D8" w14:textId="77777777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Jeżeli Realizator podejmie kroki w kierunku odzyskania udzielonego 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lastRenderedPageBreak/>
        <w:t>dofinansowania, zobowiązany będzie do:</w:t>
      </w:r>
    </w:p>
    <w:p w14:paraId="7F620DCF" w14:textId="77777777" w:rsidR="0074793E" w:rsidRPr="005F523D" w:rsidRDefault="0074793E">
      <w:pPr>
        <w:widowControl w:val="0"/>
        <w:numPr>
          <w:ilvl w:val="1"/>
          <w:numId w:val="55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rozwiązania umowy dofinansowania ze wskazaniem powodu rozwiązania;</w:t>
      </w:r>
    </w:p>
    <w:p w14:paraId="5FA94C61" w14:textId="77777777" w:rsidR="00BB1ECC" w:rsidRPr="005F523D" w:rsidRDefault="00BB1ECC">
      <w:pPr>
        <w:widowControl w:val="0"/>
        <w:numPr>
          <w:ilvl w:val="1"/>
          <w:numId w:val="55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</w:rPr>
        <w:t>określenia wysokości roszczenia, przy czym w sytuacjach, o których mowa w art. 49e ustawy z dnia 27 sierpnia 1997 r. o rehabilitacji zawodowej i społecznej oraz zatrudnianiu osób niepełnosprawnych, poprzez wydanie decyzji nakazującej zwrot wypłaconych środków;</w:t>
      </w:r>
    </w:p>
    <w:p w14:paraId="1CC96E9D" w14:textId="6D8D4552" w:rsidR="0074793E" w:rsidRPr="005F523D" w:rsidRDefault="0074793E">
      <w:pPr>
        <w:widowControl w:val="0"/>
        <w:numPr>
          <w:ilvl w:val="1"/>
          <w:numId w:val="55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wyznaczenia terminu zwrotu dofinansowania wraz z odsetkami;</w:t>
      </w:r>
    </w:p>
    <w:p w14:paraId="76A542CA" w14:textId="77777777" w:rsidR="0074793E" w:rsidRPr="005F523D" w:rsidRDefault="0074793E">
      <w:pPr>
        <w:widowControl w:val="0"/>
        <w:numPr>
          <w:ilvl w:val="1"/>
          <w:numId w:val="55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wysłania wypowiedzenia listem poleconym za zwrotnym potwierdzeniem odbioru, na adres beneficjenta pomocy ustalony w umowie dofinansowania.</w:t>
      </w:r>
    </w:p>
    <w:p w14:paraId="3D0043B5" w14:textId="2C54D363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142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Zmiany treści umowy wymagają formy aneksu do umowy pod rygorem nieważności.</w:t>
      </w:r>
    </w:p>
    <w:p w14:paraId="4E324833" w14:textId="77777777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Spory wynikłe na tle realizacji umowy, rozstrzygane będą przez Sąd właściwy miejscowo dla siedziby Realizatora.</w:t>
      </w:r>
    </w:p>
    <w:p w14:paraId="24FF3AC5" w14:textId="03DFEE6F" w:rsidR="0060703D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bookmarkStart w:id="29" w:name="_Hlk119480665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Umowa dofinansowania wygasa w przypadku śmierci beneficjenta pomocy </w:t>
      </w:r>
      <w:bookmarkEnd w:id="29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oraz wskutek wypełnienia przez Realizatora i wnioskodawcę zobowiązań wynikających </w:t>
      </w:r>
      <w:r w:rsidR="0065674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br/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z umowy. </w:t>
      </w:r>
    </w:p>
    <w:p w14:paraId="7A08B75F" w14:textId="239BA46A" w:rsidR="0074793E" w:rsidRPr="005F523D" w:rsidRDefault="0074793E" w:rsidP="0060703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Umowę zawiera się na czas określony, z koniecznością rozliczenia udzielonego dofinansowania (o ile dotyczy), w terminie wskazanym przez Realizatora:</w:t>
      </w:r>
    </w:p>
    <w:p w14:paraId="3B6FB877" w14:textId="3C082B07" w:rsidR="0074793E" w:rsidRPr="005F523D" w:rsidRDefault="0074793E">
      <w:pPr>
        <w:widowControl w:val="0"/>
        <w:numPr>
          <w:ilvl w:val="1"/>
          <w:numId w:val="56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bookmarkStart w:id="30" w:name="_Hlk800449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w przypadku </w:t>
      </w:r>
      <w:r w:rsidR="0065674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M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odułu I Obszar B Zadania nr: 1 – 4 – na pięć lat, licząc od początku roku następującego po roku zawarcia umowy dofinansowania;</w:t>
      </w:r>
    </w:p>
    <w:p w14:paraId="480477EF" w14:textId="60F5DDF1" w:rsidR="0074793E" w:rsidRPr="005F523D" w:rsidRDefault="0074793E">
      <w:pPr>
        <w:widowControl w:val="0"/>
        <w:numPr>
          <w:ilvl w:val="1"/>
          <w:numId w:val="56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w przypadku </w:t>
      </w:r>
      <w:r w:rsidR="0065674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M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odułu I: Obszar A, Obszar C – Zadanie nr 1, Zadanie nr 3 i Zadanie nr 5 </w:t>
      </w:r>
      <w:r w:rsidR="00BB1ECC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oraz nr 6 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na trzy lata, licząc od początku roku następującego po roku zawarcia umowy dofinansowania;</w:t>
      </w:r>
    </w:p>
    <w:p w14:paraId="6E79E955" w14:textId="4072B44D" w:rsidR="0074793E" w:rsidRPr="005F523D" w:rsidRDefault="0074793E">
      <w:pPr>
        <w:widowControl w:val="0"/>
        <w:numPr>
          <w:ilvl w:val="1"/>
          <w:numId w:val="56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bookmarkStart w:id="31" w:name="_Hlk32581306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w przypadku </w:t>
      </w:r>
      <w:r w:rsidR="0065674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M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odułu I: Obszar B Zadanie nr 5, Obszar C – Zadanie nr 2 i Zadanie nr 4 do czasu upływu okresu gwarancji udzielonej na </w:t>
      </w:r>
      <w:r w:rsidRPr="005F523D">
        <w:rPr>
          <w:rFonts w:ascii="Arial" w:hAnsi="Arial" w:cs="Arial"/>
          <w:kern w:val="2"/>
          <w:sz w:val="24"/>
          <w:szCs w:val="24"/>
          <w:lang w:eastAsia="pl-PL" w:bidi="hi-IN"/>
        </w:rPr>
        <w:t>dofinansowany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 przedmiot</w:t>
      </w:r>
      <w:r w:rsidRPr="005F523D">
        <w:rPr>
          <w:rFonts w:ascii="Arial" w:hAnsi="Arial" w:cs="Arial"/>
          <w:kern w:val="2"/>
          <w:sz w:val="24"/>
          <w:szCs w:val="24"/>
          <w:lang w:eastAsia="pl-PL" w:bidi="hi-IN"/>
        </w:rPr>
        <w:t>/usługę;</w:t>
      </w:r>
    </w:p>
    <w:bookmarkEnd w:id="31"/>
    <w:p w14:paraId="55F95617" w14:textId="77777777" w:rsidR="0074793E" w:rsidRPr="005F523D" w:rsidRDefault="0074793E">
      <w:pPr>
        <w:widowControl w:val="0"/>
        <w:numPr>
          <w:ilvl w:val="1"/>
          <w:numId w:val="56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w pozostałych przypadkach – zgodnie z decyzją Realizatora.</w:t>
      </w:r>
    </w:p>
    <w:bookmarkEnd w:id="30"/>
    <w:p w14:paraId="5968A611" w14:textId="43DAFE67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142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Umowa może być rozwiązana za zgodą stron, w przypadku wystąpienia okoliczności, niezależnych od woli stron, uniemożliwiających wykonanie umowy. </w:t>
      </w:r>
      <w:r w:rsidR="00A501D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br/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W takim przypadku Realizator powiadamia wnioskodawcę odrębnym pismem </w:t>
      </w:r>
      <w:r w:rsidR="00A501D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br/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o rozliczeniu lub/i konieczności zwrotu przekazanej kwoty dofinansowania.</w:t>
      </w:r>
      <w:r w:rsidR="00425187" w:rsidRPr="005F523D">
        <w:rPr>
          <w:rFonts w:ascii="Arial" w:hAnsi="Arial" w:cs="Arial"/>
          <w:sz w:val="24"/>
          <w:szCs w:val="24"/>
        </w:rPr>
        <w:t xml:space="preserve"> Jeśli umowa nie została zrealizowana poprzez wypłatę choćby części dofinansowania i została ona rozwiązana za porozumieniem stron, uważa się, że pomoc nie została udzielona, a karencja w uzyskaniu kolejnych środków PFRON na ten sam cel (o ile </w:t>
      </w:r>
      <w:r w:rsidR="00425187" w:rsidRPr="005F523D">
        <w:rPr>
          <w:rFonts w:ascii="Arial" w:hAnsi="Arial" w:cs="Arial"/>
          <w:sz w:val="24"/>
          <w:szCs w:val="24"/>
        </w:rPr>
        <w:lastRenderedPageBreak/>
        <w:t>program ją przewiduje w danym zadaniu) – nie zostaje uruchomiona.</w:t>
      </w:r>
    </w:p>
    <w:p w14:paraId="1EB7C1BB" w14:textId="77777777" w:rsidR="0074793E" w:rsidRPr="005F523D" w:rsidRDefault="0074793E" w:rsidP="00192F7A">
      <w:pPr>
        <w:widowControl w:val="0"/>
        <w:numPr>
          <w:ilvl w:val="0"/>
          <w:numId w:val="50"/>
        </w:numPr>
        <w:tabs>
          <w:tab w:val="clear" w:pos="360"/>
          <w:tab w:val="num" w:pos="142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32" w:name="_Hlk71878644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ramach programu nie mogą być dofinansowane:</w:t>
      </w:r>
    </w:p>
    <w:p w14:paraId="0A8FD776" w14:textId="77777777" w:rsidR="0074793E" w:rsidRPr="005F523D" w:rsidRDefault="0074793E">
      <w:pPr>
        <w:widowControl w:val="0"/>
        <w:numPr>
          <w:ilvl w:val="0"/>
          <w:numId w:val="57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pożyczki i spłaty rat oraz odsetek;</w:t>
      </w:r>
    </w:p>
    <w:p w14:paraId="4B498A01" w14:textId="77777777" w:rsidR="0074793E" w:rsidRPr="005F523D" w:rsidRDefault="0074793E">
      <w:pPr>
        <w:widowControl w:val="0"/>
        <w:numPr>
          <w:ilvl w:val="0"/>
          <w:numId w:val="57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koszty poniesione na przygotowanie wniosku</w:t>
      </w:r>
      <w:bookmarkEnd w:id="32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;</w:t>
      </w:r>
    </w:p>
    <w:p w14:paraId="5F4034C8" w14:textId="63DF0D48" w:rsidR="0074793E" w:rsidRPr="005F523D" w:rsidRDefault="0074793E">
      <w:pPr>
        <w:widowControl w:val="0"/>
        <w:numPr>
          <w:ilvl w:val="0"/>
          <w:numId w:val="57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 xml:space="preserve">opłaty związane z realizacją umowy zawartej pomiędzy Realizatorem </w:t>
      </w:r>
      <w:r w:rsidR="00A501D9"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 xml:space="preserve">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wnioskodawcą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;</w:t>
      </w:r>
    </w:p>
    <w:p w14:paraId="3D35D67D" w14:textId="77777777" w:rsidR="0074793E" w:rsidRPr="005F523D" w:rsidRDefault="0074793E">
      <w:pPr>
        <w:widowControl w:val="0"/>
        <w:numPr>
          <w:ilvl w:val="0"/>
          <w:numId w:val="57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koszty nieudokumentowane.</w:t>
      </w:r>
    </w:p>
    <w:p w14:paraId="55726096" w14:textId="77777777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Postanowienia dotyczące realizacji umowy i jej rozliczenia winny być uwzględnione w umowach zawieranych pomiędzy wnioskodawcą a Realizatorem.</w:t>
      </w:r>
    </w:p>
    <w:p w14:paraId="1FF038E7" w14:textId="77777777" w:rsidR="0074793E" w:rsidRPr="005F523D" w:rsidRDefault="0074793E" w:rsidP="00A501D9">
      <w:pPr>
        <w:widowControl w:val="0"/>
        <w:numPr>
          <w:ilvl w:val="0"/>
          <w:numId w:val="50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bookmarkStart w:id="33" w:name="_Hlk32581381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W przypadku podpisywania umowy przez:</w:t>
      </w:r>
    </w:p>
    <w:p w14:paraId="5DC3CAA9" w14:textId="77777777" w:rsidR="0074793E" w:rsidRPr="005F523D" w:rsidRDefault="0074793E">
      <w:pPr>
        <w:widowControl w:val="0"/>
        <w:numPr>
          <w:ilvl w:val="0"/>
          <w:numId w:val="58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osoby reprezentujące beneficjenta pomocy;</w:t>
      </w:r>
    </w:p>
    <w:p w14:paraId="3B429FF1" w14:textId="77777777" w:rsidR="0074793E" w:rsidRPr="005F523D" w:rsidRDefault="0074793E">
      <w:pPr>
        <w:widowControl w:val="0"/>
        <w:numPr>
          <w:ilvl w:val="0"/>
          <w:numId w:val="58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pełnomocników,</w:t>
      </w:r>
    </w:p>
    <w:p w14:paraId="05FEC5A2" w14:textId="5A2350C5" w:rsidR="0074793E" w:rsidRPr="005F523D" w:rsidRDefault="0074793E" w:rsidP="00AF671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informacja o tym powinna być zawarta w treści umowy ze wskazaniem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szczególności: imienia i nazwiska, nr PESEL </w:t>
      </w:r>
      <w:bookmarkStart w:id="34" w:name="_Hlk33100557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(a w przypadku braku nr PESEL - cech dokumentu potwierdzającego tożsamość)</w:t>
      </w:r>
      <w:bookmarkEnd w:id="34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oraz pełnionej funkcji.</w:t>
      </w:r>
    </w:p>
    <w:bookmarkEnd w:id="33"/>
    <w:p w14:paraId="19F08C9B" w14:textId="77777777" w:rsidR="0074793E" w:rsidRPr="005F523D" w:rsidRDefault="0074793E" w:rsidP="00A501D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21.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ab/>
        <w:t>Przy zawieraniu umowy z wnioskodawcą, który nie ma możliwości złożenia podpisu i dokonuje odcisku palca należy:</w:t>
      </w:r>
    </w:p>
    <w:p w14:paraId="3C4EC4FD" w14:textId="77777777" w:rsidR="0074793E" w:rsidRPr="005F523D" w:rsidRDefault="0074793E">
      <w:pPr>
        <w:widowControl w:val="0"/>
        <w:numPr>
          <w:ilvl w:val="0"/>
          <w:numId w:val="59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sprawdzić, czy złożone dotychczas dokumenty (wniosek, załączniki, inne) były podpisane za pomocą odcisku palca;</w:t>
      </w:r>
    </w:p>
    <w:p w14:paraId="34E7FDF8" w14:textId="77777777" w:rsidR="0074793E" w:rsidRPr="005F523D" w:rsidRDefault="0074793E">
      <w:pPr>
        <w:widowControl w:val="0"/>
        <w:numPr>
          <w:ilvl w:val="0"/>
          <w:numId w:val="59"/>
        </w:numPr>
        <w:suppressAutoHyphens/>
        <w:autoSpaceDE w:val="0"/>
        <w:autoSpaceDN w:val="0"/>
        <w:adjustRightInd w:val="0"/>
        <w:spacing w:after="0" w:line="360" w:lineRule="auto"/>
        <w:ind w:left="568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przy odcisku palca wpisać imię i nazwisko strony umowy.</w:t>
      </w:r>
    </w:p>
    <w:p w14:paraId="4306E7B0" w14:textId="17DE8104" w:rsidR="0074793E" w:rsidRPr="005F523D" w:rsidRDefault="0074793E" w:rsidP="00A501D9">
      <w:pPr>
        <w:widowControl w:val="0"/>
        <w:numPr>
          <w:ilvl w:val="1"/>
          <w:numId w:val="48"/>
        </w:numPr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Po dokonaniu czynności, o których mowa w ustępie 21, na egzemplarzu umowy pozostającym u Realizatora składają swoje podpisy pracownicy Realizatora,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obecności których beneficjent pomocy podpisał umowę - wraz z datą i pieczątką imienną przy adnotacji „umowę zawarto w obecności:”, przy czym przy zawieraniu umowy wymagana jest obecność dwóch pracowników Realizatora.</w:t>
      </w:r>
    </w:p>
    <w:p w14:paraId="7AF3278C" w14:textId="129920FF" w:rsidR="0074793E" w:rsidRPr="005F523D" w:rsidRDefault="0074793E" w:rsidP="00A501D9">
      <w:pPr>
        <w:widowControl w:val="0"/>
        <w:numPr>
          <w:ilvl w:val="1"/>
          <w:numId w:val="48"/>
        </w:numPr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Realizator 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 xml:space="preserve">rozlicza pod względem finansowym i merytorycznym przekazywane środki </w:t>
      </w:r>
      <w:r w:rsidRPr="005F523D"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  <w:t>finansowe PFRON,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  <w:t xml:space="preserve">w ramach tego procesu Realizator dokonuje </w:t>
      </w: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 xml:space="preserve">weryfikacji formalnej i merytorycznej dokumentów rozliczeniowych przedłożonych przez wnioskodawców, z wyjątkiem 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dodatku na pokrycie kosztów kształcenia w ramach </w:t>
      </w:r>
      <w:r w:rsidR="00656749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odułu </w:t>
      </w:r>
      <w:r w:rsidR="00425187" w:rsidRPr="005F523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II </w:t>
      </w:r>
      <w:r w:rsidR="00425187" w:rsidRPr="005F523D">
        <w:rPr>
          <w:rFonts w:ascii="Arial" w:hAnsi="Arial" w:cs="Arial"/>
          <w:sz w:val="24"/>
          <w:szCs w:val="24"/>
        </w:rPr>
        <w:t>oraz dodatku w Obszarze E.</w:t>
      </w:r>
    </w:p>
    <w:p w14:paraId="5D41132E" w14:textId="28EC2E5F" w:rsidR="0074793E" w:rsidRPr="005F523D" w:rsidRDefault="0074793E" w:rsidP="00A501D9">
      <w:pPr>
        <w:widowControl w:val="0"/>
        <w:numPr>
          <w:ilvl w:val="1"/>
          <w:numId w:val="48"/>
        </w:numPr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przypadku, gdy beneficjent pomocy w ramach </w:t>
      </w:r>
      <w:r w:rsidR="0065674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odułu II posiada czasowe orzeczenie o niepełnosprawności, którego ważność kończy się w trakcie trwania danego półrocza objętego dofinansowaniem, zobowiązany jest przedłożyć kolejne orzeczenie o stopniu niepełnosprawności, nie później niż łącznie z dokumentami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rozliczającymi dofinansowanie przyznane na dane półrocze.</w:t>
      </w:r>
    </w:p>
    <w:p w14:paraId="271A31A2" w14:textId="77777777" w:rsidR="00762195" w:rsidRPr="005F523D" w:rsidRDefault="00762195" w:rsidP="00A501D9">
      <w:pPr>
        <w:widowControl w:val="0"/>
        <w:numPr>
          <w:ilvl w:val="1"/>
          <w:numId w:val="48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sz w:val="24"/>
          <w:szCs w:val="24"/>
        </w:rPr>
        <w:t xml:space="preserve">Jeżeli z treści orzeczenia, o którym mowa w ustępie 24, będzie wynikać, iż beneficjent pomocy przestał być osobą niepełnosprawną w sensie prawnym, wysokość dofinansowania obniża się proporcjonalnie do liczby dni, w których beneficjent pomocy nie spełniał warunku uczestnictwa w programie. </w:t>
      </w:r>
    </w:p>
    <w:p w14:paraId="4FB7E2DC" w14:textId="48E227B5" w:rsidR="0074793E" w:rsidRPr="005F523D" w:rsidRDefault="0074793E" w:rsidP="00A501D9">
      <w:pPr>
        <w:widowControl w:val="0"/>
        <w:numPr>
          <w:ilvl w:val="1"/>
          <w:numId w:val="48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Przedłożenie odpisu skróconego aktu zgonu potwierdza śmierć beneficjenta pomocy. Informacje o śmierci beneficjenta pomocy, Realizator może potwierdzić także w urzędzie stanu cywilnego.</w:t>
      </w:r>
    </w:p>
    <w:p w14:paraId="5C86F0B4" w14:textId="77777777" w:rsidR="0074793E" w:rsidRPr="005F523D" w:rsidRDefault="0074793E" w:rsidP="00A501D9">
      <w:pPr>
        <w:widowControl w:val="0"/>
        <w:numPr>
          <w:ilvl w:val="1"/>
          <w:numId w:val="48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bookmarkStart w:id="35" w:name="_Hlk64644176"/>
      <w:bookmarkStart w:id="36" w:name="_Hlk33094843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W przypadku umowy dofinansowania zawieranej i rozliczanej w sposób przewidziany w SOW:</w:t>
      </w:r>
    </w:p>
    <w:p w14:paraId="3FCD20FA" w14:textId="77777777" w:rsidR="0074793E" w:rsidRPr="005F523D" w:rsidRDefault="0074793E">
      <w:pPr>
        <w:widowControl w:val="0"/>
        <w:numPr>
          <w:ilvl w:val="0"/>
          <w:numId w:val="60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datą zawarcia umowy jest data złożenia ostatniego podpisu przez stronę;</w:t>
      </w:r>
    </w:p>
    <w:p w14:paraId="3B76ECC3" w14:textId="77777777" w:rsidR="0074793E" w:rsidRPr="005F523D" w:rsidRDefault="0074793E">
      <w:pPr>
        <w:widowControl w:val="0"/>
        <w:numPr>
          <w:ilvl w:val="0"/>
          <w:numId w:val="60"/>
        </w:numPr>
        <w:suppressAutoHyphens/>
        <w:autoSpaceDN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umowa wraz z załącznikami do umowy podpisana przy użyciu danych obejmujących imię, nazwisko oraz numer PESEL, jest równoważna pod względem skutków prawnych dokumentowi opatrzonemu podpisem własnoręcznym;</w:t>
      </w:r>
    </w:p>
    <w:p w14:paraId="5C65DBCA" w14:textId="77777777" w:rsidR="0074793E" w:rsidRPr="005F523D" w:rsidRDefault="0074793E">
      <w:pPr>
        <w:widowControl w:val="0"/>
        <w:numPr>
          <w:ilvl w:val="0"/>
          <w:numId w:val="60"/>
        </w:numPr>
        <w:suppressAutoHyphens/>
        <w:autoSpaceDN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bCs/>
          <w:kern w:val="3"/>
          <w:sz w:val="24"/>
          <w:szCs w:val="24"/>
          <w:lang w:eastAsia="pl-PL" w:bidi="hi-IN"/>
        </w:rPr>
        <w:t xml:space="preserve">rozliczenie pod względem finansowym i merytorycznym przekazanych środków </w:t>
      </w:r>
      <w:r w:rsidRPr="005F523D">
        <w:rPr>
          <w:rFonts w:ascii="Arial" w:hAnsi="Arial" w:cs="Arial"/>
          <w:bCs/>
          <w:kern w:val="2"/>
          <w:sz w:val="24"/>
          <w:szCs w:val="24"/>
          <w:lang w:eastAsia="pl-PL" w:bidi="hi-IN"/>
        </w:rPr>
        <w:t xml:space="preserve">finansowych PFRON, w tym </w:t>
      </w:r>
      <w:r w:rsidRPr="005F523D">
        <w:rPr>
          <w:rFonts w:ascii="Arial" w:hAnsi="Arial" w:cs="Arial"/>
          <w:bCs/>
          <w:kern w:val="3"/>
          <w:sz w:val="24"/>
          <w:szCs w:val="24"/>
          <w:lang w:eastAsia="pl-PL" w:bidi="hi-IN"/>
        </w:rPr>
        <w:t>weryfikacja formalna i merytoryczna dokumentów rozliczeniowych przedłożonych przez beneficjenta, odbywa się w sposób określony w SOW;</w:t>
      </w:r>
    </w:p>
    <w:p w14:paraId="4AADC440" w14:textId="77777777" w:rsidR="0074793E" w:rsidRPr="005F523D" w:rsidRDefault="0074793E">
      <w:pPr>
        <w:widowControl w:val="0"/>
        <w:numPr>
          <w:ilvl w:val="0"/>
          <w:numId w:val="60"/>
        </w:numPr>
        <w:suppressAutoHyphens/>
        <w:autoSpaceDN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bCs/>
          <w:kern w:val="3"/>
          <w:sz w:val="24"/>
          <w:szCs w:val="24"/>
          <w:lang w:eastAsia="pl-PL" w:bidi="hi-IN"/>
        </w:rPr>
        <w:t>wymóg opatrzenia faktur VAT lub innych dowodów księgowych klauzulą, o której mowa w ustępie 5 - nie obowiązuje;</w:t>
      </w:r>
      <w:bookmarkEnd w:id="35"/>
    </w:p>
    <w:p w14:paraId="074EAC5C" w14:textId="127EDD4A" w:rsidR="0074793E" w:rsidRPr="005F523D" w:rsidRDefault="0074793E">
      <w:pPr>
        <w:widowControl w:val="0"/>
        <w:numPr>
          <w:ilvl w:val="0"/>
          <w:numId w:val="60"/>
        </w:numPr>
        <w:suppressAutoHyphens/>
        <w:autoSpaceDN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ramowe wzory umów dofinansowania (w </w:t>
      </w:r>
      <w:r w:rsidR="0065674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M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odule I oraz w </w:t>
      </w:r>
      <w:r w:rsidR="00656749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M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odule II) są dostępne w SOW i mogą być </w:t>
      </w:r>
      <w:r w:rsidR="00762195"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uzupełniane lub modyfikowane </w:t>
      </w:r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 xml:space="preserve"> </w:t>
      </w:r>
      <w:bookmarkStart w:id="37" w:name="_Hlk119401727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przez PFRON lub Realizatora w zakresie nieuregulowanym, a niezbędnym dla właściwej realizacji umowy</w:t>
      </w:r>
      <w:bookmarkEnd w:id="37"/>
      <w:r w:rsidRPr="005F523D">
        <w:rPr>
          <w:rFonts w:ascii="Arial" w:hAnsi="Arial" w:cs="Arial"/>
          <w:kern w:val="3"/>
          <w:sz w:val="24"/>
          <w:szCs w:val="24"/>
          <w:lang w:eastAsia="pl-PL" w:bidi="hi-IN"/>
        </w:rPr>
        <w:t>.</w:t>
      </w:r>
    </w:p>
    <w:bookmarkEnd w:id="36"/>
    <w:p w14:paraId="0A4D4655" w14:textId="5B24F540" w:rsidR="0074793E" w:rsidRPr="005F523D" w:rsidRDefault="00425187" w:rsidP="00425187">
      <w:pPr>
        <w:pStyle w:val="Akapitzlist"/>
        <w:widowControl w:val="0"/>
        <w:numPr>
          <w:ilvl w:val="1"/>
          <w:numId w:val="4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>Formy wsparcia, w ramach których nie jest zawierana umowa dofinansowania są wskazane w programie.</w:t>
      </w:r>
    </w:p>
    <w:p w14:paraId="51823802" w14:textId="77777777" w:rsidR="00425187" w:rsidRPr="005F523D" w:rsidRDefault="00425187" w:rsidP="00425187">
      <w:pPr>
        <w:pStyle w:val="Akapitzlist"/>
        <w:widowControl w:val="0"/>
        <w:suppressAutoHyphens/>
        <w:autoSpaceDN w:val="0"/>
        <w:spacing w:after="0" w:line="360" w:lineRule="auto"/>
        <w:ind w:left="502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</w:p>
    <w:p w14:paraId="518FD0DE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7</w:t>
      </w:r>
    </w:p>
    <w:p w14:paraId="154CB203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Kontrola</w:t>
      </w:r>
    </w:p>
    <w:p w14:paraId="3A55DD01" w14:textId="77777777" w:rsidR="0074793E" w:rsidRPr="005F523D" w:rsidRDefault="0074793E">
      <w:pPr>
        <w:widowControl w:val="0"/>
        <w:numPr>
          <w:ilvl w:val="0"/>
          <w:numId w:val="6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Realizator i PFRON mają prawo kontroli wykorzystania przedmiotu dofinansowania oraz </w:t>
      </w:r>
      <w:bookmarkStart w:id="38" w:name="_Hlk2086253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prawidłowości, rzetelności i zgodności ze stanem faktycznym danych zawartych w dokumentach, stanowiących podstawę przyznania i rozliczenia dofinansowania.</w:t>
      </w:r>
      <w:bookmarkEnd w:id="38"/>
    </w:p>
    <w:p w14:paraId="0B0C46E2" w14:textId="3B87B270" w:rsidR="0074793E" w:rsidRPr="005F523D" w:rsidRDefault="0074793E">
      <w:pPr>
        <w:widowControl w:val="0"/>
        <w:numPr>
          <w:ilvl w:val="0"/>
          <w:numId w:val="6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39" w:name="_Hlk32581854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Realizator ma obowiązek dokonywania kontroli wykorzystania środków PFRON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lub przedmiotu dofinansowania corocznie – w zakresie obejmującym co najmniej 20% z umów zawartych w danym roku</w:t>
      </w:r>
      <w:r w:rsidR="00425187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="00425187" w:rsidRPr="005F523D">
        <w:rPr>
          <w:rFonts w:ascii="Arial" w:hAnsi="Arial" w:cs="Arial"/>
          <w:sz w:val="24"/>
          <w:szCs w:val="24"/>
        </w:rPr>
        <w:t xml:space="preserve">lub nie mniej niż 50, z umów zawartych </w:t>
      </w:r>
      <w:r w:rsidR="00B22F86">
        <w:rPr>
          <w:rFonts w:ascii="Arial" w:hAnsi="Arial" w:cs="Arial"/>
          <w:sz w:val="24"/>
          <w:szCs w:val="24"/>
        </w:rPr>
        <w:br/>
      </w:r>
      <w:r w:rsidR="00425187" w:rsidRPr="005F523D">
        <w:rPr>
          <w:rFonts w:ascii="Arial" w:hAnsi="Arial" w:cs="Arial"/>
          <w:sz w:val="24"/>
          <w:szCs w:val="24"/>
        </w:rPr>
        <w:t>w danym roku.</w:t>
      </w:r>
    </w:p>
    <w:bookmarkEnd w:id="39"/>
    <w:p w14:paraId="71080592" w14:textId="255EB7B6" w:rsidR="0074793E" w:rsidRPr="005F523D" w:rsidRDefault="0074793E">
      <w:pPr>
        <w:widowControl w:val="0"/>
        <w:numPr>
          <w:ilvl w:val="0"/>
          <w:numId w:val="6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ramach kontroli osoby upoważnione przez PFRON mogą badać dokumenty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i inne nośniki informacji, które mają lub mogą mieć znaczenie dla oceny prawidłowości realizacji programu i wykonania umowy</w:t>
      </w:r>
      <w:r w:rsidR="00425187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oraz żądać ustnie lub na piśmie informacji dotyczących wykonania umowy. Prawo kontroli przysługuje osobom upoważnionym przez PFRON zarówno w siedzibie Realizatora, jak i w innym miejscu realizacji programu. W przypadku stwierdzenia nieprawidłowości PFRON przekaże wnioski </w:t>
      </w:r>
      <w:r w:rsidR="00B22F86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i zalecenia w celu ich usunięcia.</w:t>
      </w:r>
    </w:p>
    <w:p w14:paraId="5BCA9817" w14:textId="3DBA9171" w:rsidR="0074793E" w:rsidRPr="005F523D" w:rsidRDefault="0074793E">
      <w:pPr>
        <w:widowControl w:val="0"/>
        <w:numPr>
          <w:ilvl w:val="0"/>
          <w:numId w:val="61"/>
        </w:numPr>
        <w:tabs>
          <w:tab w:val="clear" w:pos="720"/>
          <w:tab w:val="num" w:pos="360"/>
        </w:tabs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t>Działania kontrolne</w:t>
      </w:r>
      <w:r w:rsidR="00762195"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t xml:space="preserve">mogą obejmować instrumenty pozwalające na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uzyskiwanie informacji na odległość, bez bezpośredniego kontaktu z osobą kontrolowaną </w:t>
      </w:r>
      <w:r w:rsidR="00B22F86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kontaktach telefonicznych lub on-line; mogą obejmować: przekazywanie wymaganych treści czy dowodów drogą elektroniczną (np. datowanych plików jpg dofinansowanego sprzętu wraz z oświadczeniem, iż fotografia odzwierciedla stan faktyczny w zakresie użytkowanego sprzętu), sporządzanie notatek przez beneficjenta lub Realizatora celem udokumentowania udzielanych informacji lub przeprowadzonych czynności,</w:t>
      </w:r>
      <w:r w:rsidR="000665C0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 wykorzystaniem dostępnych narzędzi/technik/ aplikacji.</w:t>
      </w:r>
    </w:p>
    <w:p w14:paraId="0639937C" w14:textId="77777777" w:rsidR="0074793E" w:rsidRPr="005F523D" w:rsidRDefault="0074793E">
      <w:pPr>
        <w:widowControl w:val="0"/>
        <w:numPr>
          <w:ilvl w:val="0"/>
          <w:numId w:val="6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t xml:space="preserve">Działania kontrolne pozwalające na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uzyskiwanie informacji na odległość, nie wykluczają prawa do przeprowadzenia kontroli w innej formie, szczególnie w razie wątpliwości co do wiarygodności uzyskiwanych informacji lub dowodów.</w:t>
      </w:r>
    </w:p>
    <w:p w14:paraId="15CECE65" w14:textId="396A6B1A" w:rsidR="000665C0" w:rsidRPr="005F523D" w:rsidRDefault="000665C0" w:rsidP="000665C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</w:rPr>
        <w:t xml:space="preserve">6. Kontrola obejmuje ustalenie, czy występują roszczenia w sytuacjach, o których mowa w art. 49e ustawy z dnia 27 sierpnia 1997 r. o rehabilitacji zawodowej </w:t>
      </w:r>
      <w:r w:rsidR="00B22F86">
        <w:rPr>
          <w:rFonts w:ascii="Arial" w:hAnsi="Arial" w:cs="Arial"/>
          <w:sz w:val="24"/>
          <w:szCs w:val="24"/>
        </w:rPr>
        <w:br/>
      </w:r>
      <w:r w:rsidRPr="005F523D">
        <w:rPr>
          <w:rFonts w:ascii="Arial" w:hAnsi="Arial" w:cs="Arial"/>
          <w:sz w:val="24"/>
          <w:szCs w:val="24"/>
        </w:rPr>
        <w:t>i społecznej oraz zatrudnianiu osób niepełnosprawnych, wymagające wydania decyzji nakazującej zwrot wypłaconych środków lub sprawdzenie wykorzystania dofinansowania lub wykorzystywania przedmiotu dofinansowania przez beneficjentów pomocy, w zależności od zadania programu, w szczególności w zakresie:</w:t>
      </w:r>
    </w:p>
    <w:p w14:paraId="2D01694F" w14:textId="77777777" w:rsidR="000665C0" w:rsidRPr="005F523D" w:rsidRDefault="0074793E">
      <w:pPr>
        <w:pStyle w:val="Akapitzlist"/>
        <w:widowControl w:val="0"/>
        <w:numPr>
          <w:ilvl w:val="2"/>
          <w:numId w:val="62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t>posiadania przedmiotu dofinansowania i użytkowania go przez beneficjenta pomocy, zgodnie z przeznaczeniem;</w:t>
      </w:r>
    </w:p>
    <w:p w14:paraId="5299C9F1" w14:textId="55580695" w:rsidR="0074793E" w:rsidRPr="005F523D" w:rsidRDefault="0074793E">
      <w:pPr>
        <w:pStyle w:val="Akapitzlist"/>
        <w:widowControl w:val="0"/>
        <w:numPr>
          <w:ilvl w:val="2"/>
          <w:numId w:val="62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t xml:space="preserve">zgodności ze stanem faktycznym wystawienia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dokumentu przedstawionego do wniosku lub rozliczenia dofinansowania (np. przez przedszkole, szkołę lub uczelnię, organizatora szkolenia lub kursu na prawo jazdy);</w:t>
      </w:r>
    </w:p>
    <w:p w14:paraId="70E4F8CA" w14:textId="77777777" w:rsidR="0074793E" w:rsidRPr="005F523D" w:rsidRDefault="0074793E">
      <w:pPr>
        <w:widowControl w:val="0"/>
        <w:numPr>
          <w:ilvl w:val="2"/>
          <w:numId w:val="62"/>
        </w:numPr>
        <w:suppressAutoHyphens/>
        <w:autoSpaceDN w:val="0"/>
        <w:spacing w:after="0" w:line="360" w:lineRule="auto"/>
        <w:ind w:left="568" w:hanging="284"/>
        <w:jc w:val="both"/>
        <w:textAlignment w:val="baseline"/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</w:pPr>
      <w:r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t xml:space="preserve">zgodności posiadanego przedmiotu dofinansowania z przedmiotem, określonym </w:t>
      </w:r>
      <w:r w:rsidRPr="005F523D">
        <w:rPr>
          <w:rFonts w:ascii="Arial" w:eastAsia="Calibri" w:hAnsi="Arial" w:cs="Arial"/>
          <w:bCs/>
          <w:kern w:val="3"/>
          <w:sz w:val="24"/>
          <w:szCs w:val="24"/>
          <w:lang w:eastAsia="zh-CN" w:bidi="hi-IN"/>
        </w:rPr>
        <w:lastRenderedPageBreak/>
        <w:t>w dokumencie finansowym, stanowiącym podstawę wypłaty/rozliczenia środków PFRON.</w:t>
      </w:r>
    </w:p>
    <w:p w14:paraId="43EAFF57" w14:textId="77777777" w:rsidR="008009D8" w:rsidRPr="005F523D" w:rsidRDefault="008009D8" w:rsidP="00AF6714">
      <w:pPr>
        <w:widowControl w:val="0"/>
        <w:suppressAutoHyphens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7. W przypadku form wsparcia, w ramach których nie jest zawierana umowa dofinansowania: </w:t>
      </w:r>
    </w:p>
    <w:p w14:paraId="49EBB804" w14:textId="64F4E0A2" w:rsidR="008009D8" w:rsidRPr="005F523D" w:rsidRDefault="008009D8" w:rsidP="00AF6714">
      <w:pPr>
        <w:widowControl w:val="0"/>
        <w:suppressAutoHyphens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>1) Realizator i PFRON mają prawo kontroli na podstawie przepisów ustawy z dnia 27 sierpnia 2009 r. o finansach publicznych, uprawniających organ administracji publicznej do nadzoru i kontroli prawidłowości wykorzystania środków publicznych;</w:t>
      </w:r>
    </w:p>
    <w:p w14:paraId="7934D1FF" w14:textId="117B73F9" w:rsidR="008009D8" w:rsidRPr="005F523D" w:rsidRDefault="008009D8" w:rsidP="00AF6714">
      <w:pPr>
        <w:widowControl w:val="0"/>
        <w:suppressAutoHyphens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2) brak umowy dofinansowania nie stanowi przeszkody do dochodzenia zwrotu środków PFRON na podstawie art. 49 e ustawy z dnia 27 sierpnia 1997 r. </w:t>
      </w:r>
      <w:r w:rsidR="00B22F86">
        <w:rPr>
          <w:rFonts w:ascii="Arial" w:hAnsi="Arial" w:cs="Arial"/>
          <w:sz w:val="24"/>
          <w:szCs w:val="24"/>
        </w:rPr>
        <w:br/>
      </w:r>
      <w:r w:rsidRPr="005F523D">
        <w:rPr>
          <w:rFonts w:ascii="Arial" w:hAnsi="Arial" w:cs="Arial"/>
          <w:sz w:val="24"/>
          <w:szCs w:val="24"/>
        </w:rPr>
        <w:t xml:space="preserve">o rehabilitacji zawodowej i społecznej oraz zatrudnianiu osób niepełnosprawnych; </w:t>
      </w:r>
    </w:p>
    <w:p w14:paraId="7EF0E68D" w14:textId="77777777" w:rsidR="00B22F86" w:rsidRDefault="008009D8" w:rsidP="00AF6714">
      <w:pPr>
        <w:widowControl w:val="0"/>
        <w:suppressAutoHyphens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>3) Wnioskodawca zobowiązany jest do złożenia we wniosku o dofinansowanie oświadczenia</w:t>
      </w:r>
      <w:r w:rsidR="00B22F86">
        <w:rPr>
          <w:rFonts w:ascii="Arial" w:hAnsi="Arial" w:cs="Arial"/>
          <w:sz w:val="24"/>
          <w:szCs w:val="24"/>
        </w:rPr>
        <w:t xml:space="preserve"> </w:t>
      </w:r>
      <w:r w:rsidRPr="005F523D">
        <w:rPr>
          <w:rFonts w:ascii="Arial" w:hAnsi="Arial" w:cs="Arial"/>
          <w:sz w:val="24"/>
          <w:szCs w:val="24"/>
        </w:rPr>
        <w:t xml:space="preserve">o: </w:t>
      </w:r>
    </w:p>
    <w:p w14:paraId="2D904251" w14:textId="29B424B4" w:rsidR="008009D8" w:rsidRPr="005F523D" w:rsidRDefault="008009D8" w:rsidP="00AF6714">
      <w:pPr>
        <w:widowControl w:val="0"/>
        <w:suppressAutoHyphens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a) zgodności ze stanem faktycznym informacji i danych zawartych w złożonych przez niego oświadczeniach i zaświadczeniach, bądź innych dokumentach stanowiących podstawę przyznania dofinansowania, </w:t>
      </w:r>
    </w:p>
    <w:p w14:paraId="6F8B8A4E" w14:textId="07013B70" w:rsidR="00B22F86" w:rsidRDefault="008009D8" w:rsidP="00485913">
      <w:pPr>
        <w:widowControl w:val="0"/>
        <w:suppressAutoHyphens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t xml:space="preserve">b) zobowiązaniu się do zwrotu wypłaconego dofinansowania i naliczonych odsetek w wysokości określonej jak dla zaległości podatkowych w terminie wskazanym </w:t>
      </w:r>
      <w:r w:rsidR="00B22F86">
        <w:rPr>
          <w:rFonts w:ascii="Arial" w:hAnsi="Arial" w:cs="Arial"/>
          <w:sz w:val="24"/>
          <w:szCs w:val="24"/>
        </w:rPr>
        <w:br/>
      </w:r>
      <w:r w:rsidRPr="005F523D">
        <w:rPr>
          <w:rFonts w:ascii="Arial" w:hAnsi="Arial" w:cs="Arial"/>
          <w:sz w:val="24"/>
          <w:szCs w:val="24"/>
        </w:rPr>
        <w:t xml:space="preserve">w wezwaniu do zapłaty, w przypadku stwierdzenia przez Realizatora programu </w:t>
      </w:r>
      <w:r w:rsidR="00B22F86">
        <w:rPr>
          <w:rFonts w:ascii="Arial" w:hAnsi="Arial" w:cs="Arial"/>
          <w:sz w:val="24"/>
          <w:szCs w:val="24"/>
        </w:rPr>
        <w:br/>
      </w:r>
      <w:r w:rsidRPr="005F523D">
        <w:rPr>
          <w:rFonts w:ascii="Arial" w:hAnsi="Arial" w:cs="Arial"/>
          <w:sz w:val="24"/>
          <w:szCs w:val="24"/>
        </w:rPr>
        <w:t>lub PFRON w toku kontroli niezgodności ze stanem faktycznym danych zawartych w dokumentach, stanowiących podstawę przyznania dofinansowania.</w:t>
      </w:r>
    </w:p>
    <w:p w14:paraId="2912F344" w14:textId="77777777" w:rsidR="00B22F86" w:rsidRPr="005F523D" w:rsidRDefault="00B22F86" w:rsidP="00AF6714">
      <w:pPr>
        <w:widowControl w:val="0"/>
        <w:suppressAutoHyphens/>
        <w:spacing w:after="0" w:line="360" w:lineRule="auto"/>
        <w:ind w:left="284"/>
        <w:jc w:val="both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14:paraId="1D5CB0CA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8</w:t>
      </w:r>
    </w:p>
    <w:p w14:paraId="07F6FF91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Zobowiązania</w:t>
      </w:r>
    </w:p>
    <w:p w14:paraId="29B70A69" w14:textId="77777777" w:rsidR="0074793E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Wnioskodawca jest zobowiązany do:</w:t>
      </w:r>
    </w:p>
    <w:p w14:paraId="6E17227A" w14:textId="77777777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wykorzystania środków dofinansowania zgodnie z przeznaczeniem;</w:t>
      </w:r>
    </w:p>
    <w:p w14:paraId="08929557" w14:textId="77777777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umożliwienia PFRON i Realizatorowi przeprowadzenia kontroli;</w:t>
      </w:r>
    </w:p>
    <w:p w14:paraId="7A77D72F" w14:textId="77777777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przekazywania na każde wezwanie Realizatora lub PFRON informacji dotyczących efektów udzielonego wsparcia, odzwierciedlającej stan faktyczny oraz innych informacji związanych z uczestnictwem w programie;</w:t>
      </w:r>
    </w:p>
    <w:p w14:paraId="62872932" w14:textId="77777777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niezwłocznego zawiadomienia Realizatora o wszelkich zmianach mających wpływ na realizację umowy np. o zmianie nazwiska, adresu zamieszkania, utracie przedmiotu dofinansowania;</w:t>
      </w:r>
    </w:p>
    <w:p w14:paraId="76445E91" w14:textId="5785D1F1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zwrotu środków finansowych w przypadkach określonych w umowie dofinansowania (wskazanych w rozdziale VI</w:t>
      </w:r>
      <w:r w:rsidR="00324D37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programu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), w tym w ramach </w:t>
      </w:r>
      <w:r w:rsidR="00656749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odułu II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– w przypadku określonym w rozdziale VI ustęp 25;</w:t>
      </w:r>
    </w:p>
    <w:p w14:paraId="37ECE719" w14:textId="77777777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dostarczenia do Realizatora:</w:t>
      </w:r>
    </w:p>
    <w:p w14:paraId="1F47E24F" w14:textId="77777777" w:rsidR="00762195" w:rsidRPr="005F523D" w:rsidRDefault="00762195">
      <w:pPr>
        <w:widowControl w:val="0"/>
        <w:numPr>
          <w:ilvl w:val="7"/>
          <w:numId w:val="64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40" w:name="_Hlk800916"/>
      <w:r w:rsidRPr="005F523D">
        <w:rPr>
          <w:rFonts w:ascii="Arial" w:hAnsi="Arial" w:cs="Arial"/>
          <w:sz w:val="24"/>
          <w:szCs w:val="24"/>
        </w:rPr>
        <w:t>w przypadku wszystkich wnioskodawców, na wezwanie PFRON lub Realizatora – pisemnej informacji, przygotowanej zgodnie z wytycznymi PFRON, w zakresie ewaluacji programu, odzwierciedlającej stan faktyczny w zakresie efektów udzielonego dofinansowania, w tym w odniesieniu do celów programu,</w:t>
      </w:r>
    </w:p>
    <w:p w14:paraId="0E904F34" w14:textId="246A5B93" w:rsidR="0074793E" w:rsidRPr="005F523D" w:rsidRDefault="0074793E">
      <w:pPr>
        <w:widowControl w:val="0"/>
        <w:numPr>
          <w:ilvl w:val="7"/>
          <w:numId w:val="64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</w:t>
      </w:r>
      <w:r w:rsidR="001473D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I: Obszar A - Zadanie nr 1 i Zadanie nr 4, Obszar B - Zadania: nr 1, nr 3-5, Obszar C - pisemnego potwierdzenia odbioru przedmiotu dofinansowania odpowiadającego przedstawionej fakturze VAT, w terminie do 30 dni od dnia wydania przedmiotu dofinansowania przez sprzedawcę/ usługodawcę,</w:t>
      </w:r>
      <w:bookmarkEnd w:id="40"/>
    </w:p>
    <w:p w14:paraId="513B3C9B" w14:textId="57304D9E" w:rsidR="0074793E" w:rsidRPr="005F523D" w:rsidRDefault="0074793E">
      <w:pPr>
        <w:widowControl w:val="0"/>
        <w:numPr>
          <w:ilvl w:val="7"/>
          <w:numId w:val="64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</w:t>
      </w:r>
      <w:r w:rsidR="001473D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I: Obszar B - Zadanie nr 2 - pisemnego potwierdzenia ukończenia szkolenia,</w:t>
      </w:r>
    </w:p>
    <w:p w14:paraId="6890E16B" w14:textId="7649BD63" w:rsidR="0074793E" w:rsidRPr="005F523D" w:rsidRDefault="0074793E">
      <w:pPr>
        <w:widowControl w:val="0"/>
        <w:numPr>
          <w:ilvl w:val="7"/>
          <w:numId w:val="64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41" w:name="_Hlk800949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</w:t>
      </w:r>
      <w:r w:rsidR="001473D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I: Obszar A - Zadanie nr 2 i Zadanie nr 3 – pisemnej informacji o wyniku szkolenia i egzaminu/ów dotyczących prawa jazdy,</w:t>
      </w:r>
    </w:p>
    <w:bookmarkEnd w:id="41"/>
    <w:p w14:paraId="1924C148" w14:textId="67967B0F" w:rsidR="0074793E" w:rsidRPr="005F523D" w:rsidRDefault="0074793E">
      <w:pPr>
        <w:widowControl w:val="0"/>
        <w:numPr>
          <w:ilvl w:val="7"/>
          <w:numId w:val="64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</w:t>
      </w:r>
      <w:r w:rsidR="001473D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I: Obszar D - pisemnego potwierdzenia pobytu dziecka w żłobku lub przedszkolu w okresie objętym dofinansowaniem;</w:t>
      </w:r>
    </w:p>
    <w:p w14:paraId="61B9B9E6" w14:textId="77777777" w:rsidR="008009D8" w:rsidRPr="005F523D" w:rsidRDefault="008009D8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42" w:name="_Hlk801064"/>
      <w:r w:rsidRPr="005F523D">
        <w:rPr>
          <w:rFonts w:ascii="Arial" w:hAnsi="Arial" w:cs="Arial"/>
          <w:sz w:val="24"/>
          <w:szCs w:val="24"/>
        </w:rPr>
        <w:t xml:space="preserve">w przypadku modułu I: Obszar B – Zadania: nr 1, nr 3 i nr 4, Obszar C – Zadania: nr 1 i nr 5-6 – umieszczenia na zakupionym przedmiocie dofinansowania, przekazanej przez PFRON naklejki zawierającej informację o dofinansowaniu zakupu ze środków PFRON (jeżeli rozmiar przedmiotu dofinansowania to umożliwia); </w:t>
      </w:r>
    </w:p>
    <w:p w14:paraId="4F829FCA" w14:textId="37415DD6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</w:t>
      </w:r>
      <w:r w:rsidR="001473D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odułu I: Obszar A – Zadanie nr 1 i nr 4 </w:t>
      </w:r>
      <w:r w:rsidRPr="005F523D"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  <w:t>-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dokonywania na własny koszt niezbędnych napraw i konserwacji przedmiotu dofinansowania;</w:t>
      </w:r>
      <w:bookmarkEnd w:id="42"/>
    </w:p>
    <w:p w14:paraId="6138E4FE" w14:textId="521D4A27" w:rsidR="0074793E" w:rsidRPr="005F523D" w:rsidRDefault="0074793E">
      <w:pPr>
        <w:widowControl w:val="0"/>
        <w:numPr>
          <w:ilvl w:val="1"/>
          <w:numId w:val="63"/>
        </w:numPr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bookmarkStart w:id="43" w:name="_Hlk801188"/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w przypadku </w:t>
      </w:r>
      <w:r w:rsidR="001473D2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odułu I: Obszar A - Zadanie nr 1 i Zadanie nr 4, Obszar B – Zadania: nr 1, nr 3-5, Obszar C:</w:t>
      </w:r>
    </w:p>
    <w:p w14:paraId="5EB5D198" w14:textId="0C414A21" w:rsidR="0074793E" w:rsidRPr="005F523D" w:rsidRDefault="0074793E">
      <w:pPr>
        <w:widowControl w:val="0"/>
        <w:numPr>
          <w:ilvl w:val="7"/>
          <w:numId w:val="65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nieodstępowania, a także nieprzekazywania przedmiotu dofinansowania </w:t>
      </w:r>
      <w:r w:rsidR="00192F7A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innej formie osobom trzecim,</w:t>
      </w: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okresie obowiązywania umowy dofinansowania,</w:t>
      </w:r>
    </w:p>
    <w:p w14:paraId="00368E96" w14:textId="77777777" w:rsidR="0074793E" w:rsidRPr="005F523D" w:rsidRDefault="0074793E">
      <w:pPr>
        <w:widowControl w:val="0"/>
        <w:numPr>
          <w:ilvl w:val="7"/>
          <w:numId w:val="65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udostępniania przedmiotu dofinansowania w celu umożliwienia Realizatorowi lub PFRON jego oględzin,</w:t>
      </w:r>
    </w:p>
    <w:p w14:paraId="4808C637" w14:textId="77777777" w:rsidR="0074793E" w:rsidRPr="005F523D" w:rsidRDefault="0074793E">
      <w:pPr>
        <w:widowControl w:val="0"/>
        <w:numPr>
          <w:ilvl w:val="7"/>
          <w:numId w:val="65"/>
        </w:numPr>
        <w:suppressAutoHyphens/>
        <w:autoSpaceDN w:val="0"/>
        <w:spacing w:after="0" w:line="360" w:lineRule="auto"/>
        <w:ind w:left="851" w:hanging="284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wykorzystywania przedmiotu dofinansowania zgodnie z jego przeznaczeniem.</w:t>
      </w:r>
    </w:p>
    <w:bookmarkEnd w:id="43"/>
    <w:p w14:paraId="13A90EE4" w14:textId="714E5892" w:rsidR="0074793E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Sprzedaż bądź konieczna zamiana przedmiotu dofinansowania </w:t>
      </w:r>
      <w:r w:rsidR="003879FB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lastRenderedPageBreak/>
        <w:t>w okresie obowiązywania umowy dofinansowania wymaga każdorazowo zgody Realizatora. Ewentualna zamiana przedmiotu dofinansowania odbywa się bez zaangażowania dodatkowych środków PFRON. Postanowienia umowy</w:t>
      </w:r>
      <w:r w:rsidR="00B22F86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dofinansowania mają zastosowanie również do przedmiotu dofinansowania uzyskanego w wyniku zamiany.</w:t>
      </w:r>
    </w:p>
    <w:p w14:paraId="57ACF9B3" w14:textId="56C1154F" w:rsidR="0074793E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Realizator zobowiązany jest do uzyskania od beneficjenta pomocy oświadczenia, iż nie otrzymał on w danym roku, na podstawie odrębnego wniosku - dofinansowania, refundacji lub dotacji ze środków PFRON na cel objęty umową dofinansowania. W przypadku Obszaru C, Realizator zobowiązany jest do uzyskania od beneficjenta pomocy oświadczenia dotyczącego uzyskania lub nieuzyskania w danym roku dofinansowania, refundacji lub dotacji ze środków NFZ na cel objęty umową dofinansowania.</w:t>
      </w:r>
    </w:p>
    <w:p w14:paraId="21F41CB3" w14:textId="5B571C98" w:rsidR="0074793E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Zobowiązania, o których mowa w ustępach: 1-3, </w:t>
      </w:r>
      <w:r w:rsidR="005F523D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umieszczone są</w:t>
      </w:r>
      <w:r w:rsidR="00561DE3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odpowiednich umowach zawieranych pomiędzy wnioskodawcami a Realizatorem.</w:t>
      </w:r>
    </w:p>
    <w:p w14:paraId="2CFDBC3F" w14:textId="77777777" w:rsidR="0074793E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Realizator zobowiązany jest do informowania, że program jest finansowany ze środków PFRON. Informacja na ten temat powinna zostać zamieszczona we wzorach formularzy obowiązujących w trakcie realizacji programu, w materiałach promocyjnych, publikacjach, informacjach dla mediów, ogłoszeniach oraz wystąpieniach publicznych dotyczących realizowanego programu.</w:t>
      </w:r>
    </w:p>
    <w:p w14:paraId="1D2B7FBA" w14:textId="77777777" w:rsidR="0074793E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Obowiązek, o którym mowa w ustępie 5 polega co najmniej na umieszczaniu logo PFRON na materiałach określonych w tym ustępie. Realizator ma prawo do wykorzystania logo PFRON wyłącznie do celów niekomercyjnych oraz nie może go dalej przekazywać innym podmiotom. Realizator zobowiązany jest do przestrzegania zasad określonych w „Księdze Identyfikacji Wizualnej”, zamieszczonej na witrynie PFRON.</w:t>
      </w:r>
    </w:p>
    <w:p w14:paraId="28CFB6F2" w14:textId="77777777" w:rsidR="0074793E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 xml:space="preserve">Realizator rejestruje w formie elektronicznej dane w zakresie dotyczącym osób ubiegających się o dofinansowanie w ramach programu, a także stanu realizacji programu, zgodnie z wymaganiami </w:t>
      </w:r>
      <w:r w:rsidRPr="005F523D">
        <w:rPr>
          <w:rFonts w:ascii="Arial" w:eastAsia="SimSun" w:hAnsi="Arial" w:cs="Arial"/>
          <w:bCs/>
          <w:kern w:val="2"/>
          <w:sz w:val="24"/>
          <w:szCs w:val="24"/>
          <w:lang w:eastAsia="zh-CN" w:bidi="hi-IN"/>
        </w:rPr>
        <w:t>PFRON.</w:t>
      </w:r>
    </w:p>
    <w:p w14:paraId="742E2BEB" w14:textId="049552AB" w:rsidR="005D30E2" w:rsidRPr="005F523D" w:rsidRDefault="0074793E">
      <w:pPr>
        <w:widowControl w:val="0"/>
        <w:numPr>
          <w:ilvl w:val="0"/>
          <w:numId w:val="63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W ramach rozliczenia środków finansowych PFRON, Realizator</w:t>
      </w:r>
      <w:r w:rsidR="003879FB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może wyrazić zgodę na niedochodzenie od dłużnika należności, której kwota wraz z odsetkami nie przekracza 100 zł (sto złotych).</w:t>
      </w:r>
    </w:p>
    <w:p w14:paraId="0C7A435D" w14:textId="77777777" w:rsidR="00006965" w:rsidRPr="005F523D" w:rsidRDefault="00006965" w:rsidP="00B22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5F523D">
        <w:rPr>
          <w:rFonts w:ascii="Arial" w:hAnsi="Arial" w:cs="Arial"/>
          <w:sz w:val="24"/>
          <w:szCs w:val="24"/>
        </w:rPr>
        <w:t xml:space="preserve">9. Oddział PFRON dokonuje rozliczenia środków finansowych PFRON przekazanych na realizację programu w danym roku, nie później niż do 30 dni od daty przekazania przez Realizatora dokumentów rozliczeniowych. </w:t>
      </w:r>
    </w:p>
    <w:p w14:paraId="39CC18CF" w14:textId="5551E6D1" w:rsidR="00EE6B6C" w:rsidRDefault="00006965" w:rsidP="000F6DF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F523D">
        <w:rPr>
          <w:rFonts w:ascii="Arial" w:hAnsi="Arial" w:cs="Arial"/>
          <w:sz w:val="24"/>
          <w:szCs w:val="24"/>
        </w:rPr>
        <w:lastRenderedPageBreak/>
        <w:t>10. W przypadku zwrotu przez beneficjenta pomocy części dofinansowania (kwoty niewykorzystanej lub niewłaściwie wykorzystanej), kwoty rozliczonej przez Realizatora, a przeznaczonej na obsługę, promocję i ewaluację programu - nie pomniejsza się.</w:t>
      </w:r>
    </w:p>
    <w:p w14:paraId="036F97FB" w14:textId="77777777" w:rsidR="005E4881" w:rsidRPr="00485913" w:rsidRDefault="005E4881" w:rsidP="000F6DF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14:paraId="2BECEC45" w14:textId="36E63D58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§ 9</w:t>
      </w:r>
    </w:p>
    <w:p w14:paraId="5C4B70FD" w14:textId="65E08DBF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b/>
          <w:bCs/>
          <w:kern w:val="3"/>
          <w:sz w:val="24"/>
          <w:szCs w:val="24"/>
          <w:lang w:eastAsia="pl-PL" w:bidi="hi-IN"/>
        </w:rPr>
        <w:t>Postanowienia końcowe</w:t>
      </w:r>
    </w:p>
    <w:p w14:paraId="553A9145" w14:textId="3612715B" w:rsidR="0074793E" w:rsidRPr="005F523D" w:rsidRDefault="0074793E" w:rsidP="00561DE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1.  W trakcie realizacji programu „Aktywny Samorząd” w 202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roku obowiązują:</w:t>
      </w:r>
    </w:p>
    <w:p w14:paraId="42E3EB78" w14:textId="0E8A7E23" w:rsidR="0074793E" w:rsidRPr="005F523D" w:rsidRDefault="0074793E" w:rsidP="00D16F55">
      <w:pPr>
        <w:widowControl w:val="0"/>
        <w:numPr>
          <w:ilvl w:val="1"/>
          <w:numId w:val="11"/>
        </w:numPr>
        <w:suppressAutoHyphens/>
        <w:autoSpaceDN w:val="0"/>
        <w:spacing w:after="0" w:line="360" w:lineRule="auto"/>
        <w:ind w:left="42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pl-PL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załącznik do uchwały nr 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11/2025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Rady Nadzorczej Państwowego Funduszu Rehabilitacji Osób Niepełnosprawnych z dnia 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15 października 2025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r. (tekst jednolity).</w:t>
      </w:r>
    </w:p>
    <w:p w14:paraId="3CCD278C" w14:textId="2298C27C" w:rsidR="0074793E" w:rsidRPr="005F523D" w:rsidRDefault="001E7475" w:rsidP="00D16F55">
      <w:pPr>
        <w:widowControl w:val="0"/>
        <w:numPr>
          <w:ilvl w:val="1"/>
          <w:numId w:val="11"/>
        </w:numPr>
        <w:suppressAutoHyphens/>
        <w:autoSpaceDN w:val="0"/>
        <w:spacing w:after="0" w:line="360" w:lineRule="auto"/>
        <w:ind w:left="426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Załącznik do uchwały  nr 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7/2026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Zarządu PFRON </w:t>
      </w:r>
      <w:r w:rsidR="002F5AE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z dnia 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28 stycznia 2026</w:t>
      </w:r>
      <w:r w:rsidR="002F5AE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r. K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ierunki działań oraz warunki brzegowe,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obowiązujące 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realizatorów programu „Aktywny samorząd” w 202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6</w:t>
      </w:r>
      <w:r w:rsidR="0074793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roku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.</w:t>
      </w:r>
    </w:p>
    <w:p w14:paraId="2572EE3E" w14:textId="2FE2BCFD" w:rsidR="0074793E" w:rsidRPr="005F523D" w:rsidRDefault="0074793E" w:rsidP="00F158B2">
      <w:pPr>
        <w:widowControl w:val="0"/>
        <w:numPr>
          <w:ilvl w:val="1"/>
          <w:numId w:val="11"/>
        </w:numPr>
        <w:suppressAutoHyphens/>
        <w:autoSpaceDN w:val="0"/>
        <w:spacing w:after="0" w:line="360" w:lineRule="auto"/>
        <w:ind w:left="426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załącznik nr 1</w:t>
      </w:r>
      <w:r w:rsidR="009A23A8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</w:t>
      </w:r>
      <w:r w:rsidR="00006965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do uchwały nr 22/2026 Zarządu PFRON z dnia 11 marca 2026 r. Z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asad</w:t>
      </w:r>
      <w:r w:rsidR="00006965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y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wyboru, dofinansowania i rozliczania wniosków o dofinansowanie </w:t>
      </w:r>
      <w:r w:rsidR="005F523D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br/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w ramach </w:t>
      </w:r>
      <w:r w:rsidR="001473D2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M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odułu I </w:t>
      </w:r>
      <w:proofErr w:type="spellStart"/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i</w:t>
      </w:r>
      <w:proofErr w:type="spellEnd"/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II programu „Aktywny samorząd”,</w:t>
      </w:r>
    </w:p>
    <w:p w14:paraId="0B5D16E5" w14:textId="2725F869" w:rsidR="0074793E" w:rsidRPr="005F523D" w:rsidRDefault="0074793E" w:rsidP="00D16F55">
      <w:pPr>
        <w:widowControl w:val="0"/>
        <w:numPr>
          <w:ilvl w:val="1"/>
          <w:numId w:val="11"/>
        </w:numPr>
        <w:suppressAutoHyphens/>
        <w:autoSpaceDN w:val="0"/>
        <w:spacing w:after="0" w:line="360" w:lineRule="auto"/>
        <w:ind w:left="426"/>
        <w:jc w:val="both"/>
        <w:textAlignment w:val="baseline"/>
        <w:rPr>
          <w:rFonts w:ascii="Arial" w:eastAsia="SimSun" w:hAnsi="Arial" w:cs="Arial"/>
          <w:strike/>
          <w:kern w:val="3"/>
          <w:sz w:val="24"/>
          <w:szCs w:val="24"/>
          <w:lang w:eastAsia="zh-CN" w:bidi="hi-IN"/>
        </w:rPr>
      </w:pP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zasady przyznawania dofinansowania w ramach programu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„Aktywny Samorząd” w 202</w:t>
      </w:r>
      <w:r w:rsidR="0004096E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6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roku </w:t>
      </w:r>
      <w:r w:rsidR="00C47495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wraz ze skalą punktową (ocena merytoryczna) 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w Powiecie Goleniowskim przyjęte przez Zarząd Powiatu Goleniow</w:t>
      </w:r>
      <w:r w:rsidR="004766DA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sk</w:t>
      </w:r>
      <w:r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ie</w:t>
      </w:r>
      <w:r w:rsidR="00C47495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go</w:t>
      </w:r>
      <w:r w:rsidR="009A23A8" w:rsidRPr="005F523D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.</w:t>
      </w:r>
    </w:p>
    <w:p w14:paraId="0D4412DB" w14:textId="7D06C2AA" w:rsidR="0074793E" w:rsidRPr="00485913" w:rsidRDefault="0074793E" w:rsidP="00485913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W sprawach nieuregulowanych w programie i przez Zarząd PFRON </w:t>
      </w:r>
      <w:r w:rsidR="00561DE3"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br/>
      </w:r>
      <w:r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w dokumentach obowiązujących w ramach realizacji programu, dotyczących trybu postępowania i zasad dofinansowania osób niepełnosprawnych, stosuje się odpowiednio przepisy określone w rozporządzeniu </w:t>
      </w:r>
      <w:proofErr w:type="spellStart"/>
      <w:r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MPiPS</w:t>
      </w:r>
      <w:proofErr w:type="spellEnd"/>
      <w:r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 z dnia 25 czerwca 2002 r. w sprawie określenia rodzajów zadań powiatu, które mogą być finansowane ze środków Państwowego Funduszu Rehabilitacji Osób Niepełnosprawnych (</w:t>
      </w:r>
      <w:proofErr w:type="spellStart"/>
      <w:r w:rsidR="00C765D8"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t.j</w:t>
      </w:r>
      <w:proofErr w:type="spellEnd"/>
      <w:r w:rsidR="00C765D8"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. </w:t>
      </w:r>
      <w:r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>Dz. U z 2015 r. poz. 926 z</w:t>
      </w:r>
      <w:r w:rsidR="004F5871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e </w:t>
      </w:r>
      <w:r w:rsidRPr="00485913">
        <w:rPr>
          <w:rFonts w:ascii="Arial" w:eastAsia="SimSun" w:hAnsi="Arial" w:cs="Arial"/>
          <w:kern w:val="3"/>
          <w:sz w:val="24"/>
          <w:szCs w:val="24"/>
          <w:lang w:eastAsia="pl-PL" w:bidi="hi-IN"/>
        </w:rPr>
        <w:t xml:space="preserve">zm.).  </w:t>
      </w:r>
    </w:p>
    <w:p w14:paraId="07940FDD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14:paraId="56313C85" w14:textId="77777777" w:rsidR="0074793E" w:rsidRPr="005F523D" w:rsidRDefault="0074793E" w:rsidP="00AF671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14:paraId="3493DA24" w14:textId="77777777" w:rsidR="00F0550B" w:rsidRPr="005F523D" w:rsidRDefault="00F0550B" w:rsidP="00AF6714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F0550B" w:rsidRPr="005F523D" w:rsidSect="00124CA6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2A94B" w14:textId="77777777" w:rsidR="002C1E81" w:rsidRDefault="002C1E81" w:rsidP="009A23A8">
      <w:pPr>
        <w:spacing w:after="0" w:line="240" w:lineRule="auto"/>
      </w:pPr>
      <w:r>
        <w:separator/>
      </w:r>
    </w:p>
  </w:endnote>
  <w:endnote w:type="continuationSeparator" w:id="0">
    <w:p w14:paraId="7DC0CB58" w14:textId="77777777" w:rsidR="002C1E81" w:rsidRDefault="002C1E81" w:rsidP="009A2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88C5E" w14:textId="77777777" w:rsidR="002C1E81" w:rsidRDefault="002C1E81" w:rsidP="009A23A8">
      <w:pPr>
        <w:spacing w:after="0" w:line="240" w:lineRule="auto"/>
      </w:pPr>
      <w:r>
        <w:separator/>
      </w:r>
    </w:p>
  </w:footnote>
  <w:footnote w:type="continuationSeparator" w:id="0">
    <w:p w14:paraId="37E48A29" w14:textId="77777777" w:rsidR="002C1E81" w:rsidRDefault="002C1E81" w:rsidP="009A2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5E80CE08"/>
    <w:name w:val="WW8Num30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decimal"/>
      <w:lvlText w:val="%3."/>
      <w:lvlJc w:val="left"/>
      <w:pPr>
        <w:tabs>
          <w:tab w:val="num" w:pos="3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)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6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)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b w:val="0"/>
        <w:i w:val="0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" w15:restartNumberingAfterBreak="0">
    <w:nsid w:val="00DF2AD0"/>
    <w:multiLevelType w:val="multilevel"/>
    <w:tmpl w:val="3FD63FF8"/>
    <w:styleLink w:val="WWNum4"/>
    <w:lvl w:ilvl="0">
      <w:start w:val="1"/>
      <w:numFmt w:val="decimal"/>
      <w:lvlText w:val="%1."/>
      <w:lvlJc w:val="left"/>
      <w:rPr>
        <w:b w:val="0"/>
        <w:i w:val="0"/>
        <w:caps w:val="0"/>
        <w:smallCaps w:val="0"/>
        <w:strike w:val="0"/>
        <w:dstrike w:val="0"/>
        <w:outline w:val="0"/>
        <w:emboss w:val="0"/>
        <w:imprint w:val="0"/>
        <w:vanish w:val="0"/>
        <w:position w:val="0"/>
        <w:u w:val="none"/>
        <w:vertAlign w:val="baseline"/>
      </w:rPr>
    </w:lvl>
    <w:lvl w:ilvl="1">
      <w:start w:val="1"/>
      <w:numFmt w:val="decimal"/>
      <w:lvlText w:val="%2)"/>
      <w:lvlJc w:val="left"/>
      <w:rPr>
        <w:rFonts w:cs="Times New Roman"/>
        <w:b w:val="0"/>
        <w:i w:val="0"/>
        <w:sz w:val="24"/>
      </w:rPr>
    </w:lvl>
    <w:lvl w:ilvl="2">
      <w:start w:val="1"/>
      <w:numFmt w:val="decimal"/>
      <w:lvlText w:val="%1.%2.%3)"/>
      <w:lvlJc w:val="left"/>
      <w:pPr>
        <w:ind w:left="360" w:hanging="360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22F63BC"/>
    <w:multiLevelType w:val="multilevel"/>
    <w:tmpl w:val="FA9492CA"/>
    <w:styleLink w:val="WWNum14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strike w:val="0"/>
        <w:dstrike w:val="0"/>
        <w:u w:val="none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)"/>
      <w:lvlJc w:val="left"/>
      <w:pPr>
        <w:ind w:left="357" w:hanging="357"/>
      </w:pPr>
      <w:rPr>
        <w:rFonts w:cs="Times New Roman"/>
        <w:b w:val="0"/>
        <w:i w:val="0"/>
        <w:sz w:val="26"/>
      </w:rPr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8)"/>
      <w:lvlJc w:val="left"/>
      <w:pPr>
        <w:ind w:left="644" w:hanging="360"/>
      </w:pPr>
      <w:rPr>
        <w:rFonts w:ascii="Times New Roman" w:eastAsia="SimSun" w:hAnsi="Times New Roman" w:cs="Mangal"/>
        <w:sz w:val="24"/>
      </w:rPr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04183FFB"/>
    <w:multiLevelType w:val="multilevel"/>
    <w:tmpl w:val="44F8697A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" w15:restartNumberingAfterBreak="0">
    <w:nsid w:val="06355242"/>
    <w:multiLevelType w:val="multilevel"/>
    <w:tmpl w:val="FDE4AA7C"/>
    <w:lvl w:ilvl="0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80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6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8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4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6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2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0A2C5922"/>
    <w:multiLevelType w:val="multilevel"/>
    <w:tmpl w:val="B16AAFB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" w15:restartNumberingAfterBreak="0">
    <w:nsid w:val="0AC856DE"/>
    <w:multiLevelType w:val="multilevel"/>
    <w:tmpl w:val="D9EA764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7" w15:restartNumberingAfterBreak="0">
    <w:nsid w:val="0D855011"/>
    <w:multiLevelType w:val="hybridMultilevel"/>
    <w:tmpl w:val="5D6676CE"/>
    <w:lvl w:ilvl="0" w:tplc="1A184912">
      <w:start w:val="1"/>
      <w:numFmt w:val="decimal"/>
      <w:lvlText w:val="%1)"/>
      <w:lvlJc w:val="left"/>
      <w:pPr>
        <w:tabs>
          <w:tab w:val="num" w:pos="4260"/>
        </w:tabs>
        <w:ind w:left="4257" w:hanging="357"/>
      </w:pPr>
      <w:rPr>
        <w:rFonts w:ascii="Times New Roman" w:hAnsi="Times New Roman" w:cs="Arial" w:hint="default"/>
        <w:b w:val="0"/>
        <w:i w:val="0"/>
        <w:sz w:val="24"/>
      </w:rPr>
    </w:lvl>
    <w:lvl w:ilvl="1" w:tplc="2A2E7FAA">
      <w:start w:val="6"/>
      <w:numFmt w:val="decimal"/>
      <w:lvlText w:val="%2."/>
      <w:lvlJc w:val="left"/>
      <w:pPr>
        <w:tabs>
          <w:tab w:val="num" w:pos="2100"/>
        </w:tabs>
        <w:ind w:left="21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770C634">
      <w:start w:val="1"/>
      <w:numFmt w:val="decimal"/>
      <w:lvlText w:val="%7)"/>
      <w:lvlJc w:val="left"/>
      <w:pPr>
        <w:tabs>
          <w:tab w:val="num" w:pos="2913"/>
        </w:tabs>
        <w:ind w:left="2910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B284AE2">
      <w:start w:val="1"/>
      <w:numFmt w:val="lowerLetter"/>
      <w:lvlText w:val="%8)"/>
      <w:lvlJc w:val="left"/>
      <w:pPr>
        <w:tabs>
          <w:tab w:val="num" w:pos="6420"/>
        </w:tabs>
        <w:ind w:left="6420" w:hanging="360"/>
      </w:pPr>
      <w:rPr>
        <w:rFonts w:ascii="Arial" w:hAnsi="Arial" w:hint="default"/>
        <w:sz w:val="24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8" w15:restartNumberingAfterBreak="0">
    <w:nsid w:val="113F4570"/>
    <w:multiLevelType w:val="hybridMultilevel"/>
    <w:tmpl w:val="020AAE60"/>
    <w:lvl w:ilvl="0" w:tplc="465ED50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1">
      <w:start w:val="1"/>
      <w:numFmt w:val="decimal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5C0F254">
      <w:start w:val="1"/>
      <w:numFmt w:val="lowerLetter"/>
      <w:lvlText w:val="%8)"/>
      <w:lvlJc w:val="left"/>
      <w:pPr>
        <w:ind w:left="6480" w:hanging="360"/>
      </w:pPr>
      <w:rPr>
        <w:rFonts w:ascii="Calibri" w:hAnsi="Calibri" w:cs="Times New Roman" w:hint="default"/>
        <w:sz w:val="24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3A5006"/>
    <w:multiLevelType w:val="multilevel"/>
    <w:tmpl w:val="5C1E5E7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49D7975"/>
    <w:multiLevelType w:val="multilevel"/>
    <w:tmpl w:val="87BA902E"/>
    <w:lvl w:ilvl="0">
      <w:numFmt w:val="bullet"/>
      <w:lvlText w:val="•"/>
      <w:lvlJc w:val="left"/>
      <w:pPr>
        <w:ind w:left="1434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94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54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14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74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34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94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54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14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19631B60"/>
    <w:multiLevelType w:val="multilevel"/>
    <w:tmpl w:val="E1087432"/>
    <w:lvl w:ilvl="0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80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6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8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4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6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2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19A4580B"/>
    <w:multiLevelType w:val="multilevel"/>
    <w:tmpl w:val="EDD46C8E"/>
    <w:lvl w:ilvl="0">
      <w:start w:val="3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13" w15:restartNumberingAfterBreak="0">
    <w:nsid w:val="1E8E580B"/>
    <w:multiLevelType w:val="hybridMultilevel"/>
    <w:tmpl w:val="D7F2FE30"/>
    <w:lvl w:ilvl="0" w:tplc="D93A4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065238"/>
    <w:multiLevelType w:val="hybridMultilevel"/>
    <w:tmpl w:val="762274FA"/>
    <w:lvl w:ilvl="0" w:tplc="0415000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cs="Symbol" w:hint="default"/>
        <w:b w:val="0"/>
        <w:i w:val="0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4480"/>
        </w:tabs>
        <w:ind w:left="44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5200"/>
        </w:tabs>
        <w:ind w:left="52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5920"/>
        </w:tabs>
        <w:ind w:left="59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6640"/>
        </w:tabs>
        <w:ind w:left="66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360"/>
        </w:tabs>
        <w:ind w:left="73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8080"/>
        </w:tabs>
        <w:ind w:left="80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800"/>
        </w:tabs>
        <w:ind w:left="88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520"/>
        </w:tabs>
        <w:ind w:left="9520" w:hanging="360"/>
      </w:pPr>
      <w:rPr>
        <w:rFonts w:ascii="Wingdings" w:hAnsi="Wingdings" w:hint="default"/>
      </w:rPr>
    </w:lvl>
  </w:abstractNum>
  <w:abstractNum w:abstractNumId="15" w15:restartNumberingAfterBreak="0">
    <w:nsid w:val="200050D9"/>
    <w:multiLevelType w:val="multilevel"/>
    <w:tmpl w:val="C860B78A"/>
    <w:lvl w:ilvl="0">
      <w:numFmt w:val="bullet"/>
      <w:lvlText w:val="•"/>
      <w:lvlJc w:val="left"/>
      <w:pPr>
        <w:ind w:left="1434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94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54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14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74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34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94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54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14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204B0464"/>
    <w:multiLevelType w:val="multilevel"/>
    <w:tmpl w:val="4D74ED5E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206D35EA"/>
    <w:multiLevelType w:val="hybridMultilevel"/>
    <w:tmpl w:val="3C9ED666"/>
    <w:lvl w:ilvl="0" w:tplc="FFFFFFFF">
      <w:start w:val="1"/>
      <w:numFmt w:val="decimal"/>
      <w:lvlText w:val="%1)"/>
      <w:lvlJc w:val="left"/>
      <w:pPr>
        <w:tabs>
          <w:tab w:val="num" w:pos="4260"/>
        </w:tabs>
        <w:ind w:left="4257" w:hanging="357"/>
      </w:pPr>
      <w:rPr>
        <w:rFonts w:ascii="Times New Roman" w:hAnsi="Times New Roman" w:cs="Arial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614F978">
      <w:start w:val="1"/>
      <w:numFmt w:val="lowerLetter"/>
      <w:lvlText w:val="%8)"/>
      <w:lvlJc w:val="left"/>
      <w:pPr>
        <w:ind w:left="57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427A8"/>
    <w:multiLevelType w:val="multilevel"/>
    <w:tmpl w:val="64987EF0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9" w15:restartNumberingAfterBreak="0">
    <w:nsid w:val="21B433E2"/>
    <w:multiLevelType w:val="multilevel"/>
    <w:tmpl w:val="279A884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2"/>
      <w:numFmt w:val="decimal"/>
      <w:lvlText w:val="%2)"/>
      <w:lvlJc w:val="left"/>
      <w:pPr>
        <w:ind w:left="1146" w:hanging="360"/>
      </w:pPr>
      <w:rPr>
        <w:rFonts w:ascii="Calibri" w:hAnsi="Calibri" w:cs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20" w15:restartNumberingAfterBreak="0">
    <w:nsid w:val="21B85AFD"/>
    <w:multiLevelType w:val="multilevel"/>
    <w:tmpl w:val="C444E4EA"/>
    <w:lvl w:ilvl="0">
      <w:numFmt w:val="bullet"/>
      <w:lvlText w:val=""/>
      <w:lvlJc w:val="left"/>
      <w:pPr>
        <w:ind w:left="106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1" w15:restartNumberingAfterBreak="0">
    <w:nsid w:val="237C0985"/>
    <w:multiLevelType w:val="hybridMultilevel"/>
    <w:tmpl w:val="CC40620A"/>
    <w:lvl w:ilvl="0" w:tplc="C4CEC3DE">
      <w:start w:val="1"/>
      <w:numFmt w:val="decimal"/>
      <w:lvlText w:val="%1)"/>
      <w:lvlJc w:val="left"/>
      <w:pPr>
        <w:ind w:left="1004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55F56CB"/>
    <w:multiLevelType w:val="hybridMultilevel"/>
    <w:tmpl w:val="D2583392"/>
    <w:lvl w:ilvl="0" w:tplc="04150001">
      <w:start w:val="1"/>
      <w:numFmt w:val="bullet"/>
      <w:lvlText w:val=""/>
      <w:lvlJc w:val="left"/>
      <w:pPr>
        <w:ind w:left="1712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3" w15:restartNumberingAfterBreak="0">
    <w:nsid w:val="2E025103"/>
    <w:multiLevelType w:val="multilevel"/>
    <w:tmpl w:val="3B2A194E"/>
    <w:lvl w:ilvl="0">
      <w:numFmt w:val="bullet"/>
      <w:lvlText w:val="•"/>
      <w:lvlJc w:val="left"/>
      <w:pPr>
        <w:ind w:left="220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256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92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328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364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400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36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472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5080" w:hanging="360"/>
      </w:pPr>
      <w:rPr>
        <w:rFonts w:ascii="OpenSymbol" w:eastAsia="OpenSymbol" w:hAnsi="OpenSymbol" w:cs="OpenSymbol"/>
      </w:rPr>
    </w:lvl>
  </w:abstractNum>
  <w:abstractNum w:abstractNumId="24" w15:restartNumberingAfterBreak="0">
    <w:nsid w:val="2F840739"/>
    <w:multiLevelType w:val="multilevel"/>
    <w:tmpl w:val="EC5E6222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25" w15:restartNumberingAfterBreak="0">
    <w:nsid w:val="36D3776D"/>
    <w:multiLevelType w:val="multilevel"/>
    <w:tmpl w:val="A2C0213A"/>
    <w:styleLink w:val="WWNum33"/>
    <w:lvl w:ilvl="0">
      <w:start w:val="1"/>
      <w:numFmt w:val="decimal"/>
      <w:lvlText w:val="%1)"/>
      <w:lvlJc w:val="left"/>
      <w:pPr>
        <w:ind w:left="641" w:hanging="357"/>
      </w:pPr>
      <w:rPr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3AC71EA5"/>
    <w:multiLevelType w:val="hybridMultilevel"/>
    <w:tmpl w:val="E1900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625768"/>
    <w:multiLevelType w:val="hybridMultilevel"/>
    <w:tmpl w:val="005C038C"/>
    <w:lvl w:ilvl="0" w:tplc="9C1A0C2E">
      <w:start w:val="1"/>
      <w:numFmt w:val="decimal"/>
      <w:lvlText w:val="%1)"/>
      <w:lvlJc w:val="left"/>
      <w:pPr>
        <w:ind w:left="1636" w:hanging="360"/>
      </w:pPr>
      <w:rPr>
        <w:rFonts w:ascii="Calibri" w:hAnsi="Calibri" w:cs="Arial" w:hint="default"/>
        <w:b w:val="0"/>
        <w:i w:val="0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8" w15:restartNumberingAfterBreak="0">
    <w:nsid w:val="3BD36048"/>
    <w:multiLevelType w:val="hybridMultilevel"/>
    <w:tmpl w:val="FDA6659A"/>
    <w:lvl w:ilvl="0" w:tplc="53A8C6D0">
      <w:start w:val="1"/>
      <w:numFmt w:val="decimal"/>
      <w:lvlText w:val="%1)"/>
      <w:lvlJc w:val="left"/>
      <w:pPr>
        <w:tabs>
          <w:tab w:val="num" w:pos="737"/>
        </w:tabs>
        <w:ind w:left="737" w:hanging="380"/>
      </w:pPr>
      <w:rPr>
        <w:rFonts w:ascii="Arial" w:hAnsi="Arial" w:hint="default"/>
        <w:b w:val="0"/>
        <w:i w:val="0"/>
        <w:sz w:val="24"/>
      </w:rPr>
    </w:lvl>
    <w:lvl w:ilvl="1" w:tplc="5CD83A5E">
      <w:start w:val="22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BFB4579"/>
    <w:multiLevelType w:val="multilevel"/>
    <w:tmpl w:val="D96A34B6"/>
    <w:lvl w:ilvl="0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80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6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8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4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6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20" w:hanging="360"/>
      </w:pPr>
      <w:rPr>
        <w:rFonts w:ascii="OpenSymbol" w:eastAsia="OpenSymbol" w:hAnsi="OpenSymbol" w:cs="OpenSymbol"/>
      </w:rPr>
    </w:lvl>
  </w:abstractNum>
  <w:abstractNum w:abstractNumId="30" w15:restartNumberingAfterBreak="0">
    <w:nsid w:val="3CC22144"/>
    <w:multiLevelType w:val="multilevel"/>
    <w:tmpl w:val="C0A4FCEA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3D1B6B98"/>
    <w:multiLevelType w:val="multilevel"/>
    <w:tmpl w:val="8E9A4836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decimal"/>
      <w:lvlText w:val="%3."/>
      <w:lvlJc w:val="left"/>
      <w:pPr>
        <w:tabs>
          <w:tab w:val="num" w:pos="3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)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6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)"/>
      <w:lvlJc w:val="left"/>
      <w:pPr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32" w15:restartNumberingAfterBreak="0">
    <w:nsid w:val="41C85A5B"/>
    <w:multiLevelType w:val="multilevel"/>
    <w:tmpl w:val="4A843902"/>
    <w:styleLink w:val="WWNum6"/>
    <w:lvl w:ilvl="0">
      <w:start w:val="2"/>
      <w:numFmt w:val="decimal"/>
      <w:lvlText w:val="%1."/>
      <w:lvlJc w:val="left"/>
      <w:rPr>
        <w:b w:val="0"/>
        <w:i w:val="0"/>
        <w:caps w:val="0"/>
        <w:smallCaps w:val="0"/>
        <w:strike w:val="0"/>
        <w:dstrike w:val="0"/>
        <w:outline w:val="0"/>
        <w:emboss w:val="0"/>
        <w:imprint w:val="0"/>
        <w:vanish w:val="0"/>
        <w:position w:val="0"/>
        <w:u w:val="none"/>
        <w:vertAlign w:val="baseline"/>
      </w:rPr>
    </w:lvl>
    <w:lvl w:ilvl="1">
      <w:start w:val="3"/>
      <w:numFmt w:val="decimal"/>
      <w:lvlText w:val="%2)"/>
      <w:lvlJc w:val="left"/>
      <w:rPr>
        <w:rFonts w:cs="Times New Roman"/>
        <w:b w:val="0"/>
        <w:i w:val="0"/>
        <w:sz w:val="24"/>
      </w:rPr>
    </w:lvl>
    <w:lvl w:ilvl="2">
      <w:start w:val="4"/>
      <w:numFmt w:val="decimal"/>
      <w:lvlText w:val="%1.%2.%3)"/>
      <w:lvlJc w:val="left"/>
      <w:pPr>
        <w:ind w:left="360" w:hanging="360"/>
      </w:pPr>
      <w:rPr>
        <w:b w:val="0"/>
        <w:i w:val="0"/>
        <w:sz w:val="24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" w15:restartNumberingAfterBreak="0">
    <w:nsid w:val="43585955"/>
    <w:multiLevelType w:val="multilevel"/>
    <w:tmpl w:val="C24C583E"/>
    <w:name w:val="WW8Num5122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34" w15:restartNumberingAfterBreak="0">
    <w:nsid w:val="43E85971"/>
    <w:multiLevelType w:val="multilevel"/>
    <w:tmpl w:val="2BD0542C"/>
    <w:styleLink w:val="WWNum5"/>
    <w:lvl w:ilvl="0">
      <w:start w:val="2"/>
      <w:numFmt w:val="decimal"/>
      <w:lvlText w:val="%1."/>
      <w:lvlJc w:val="left"/>
      <w:rPr>
        <w:b w:val="0"/>
        <w:i w:val="0"/>
        <w:caps w:val="0"/>
        <w:smallCaps w:val="0"/>
        <w:strike w:val="0"/>
        <w:dstrike w:val="0"/>
        <w:outline w:val="0"/>
        <w:emboss w:val="0"/>
        <w:imprint w:val="0"/>
        <w:vanish w:val="0"/>
        <w:position w:val="0"/>
        <w:u w:val="none"/>
        <w:vertAlign w:val="baseline"/>
      </w:rPr>
    </w:lvl>
    <w:lvl w:ilvl="1">
      <w:start w:val="2"/>
      <w:numFmt w:val="decimal"/>
      <w:lvlText w:val="%2)"/>
      <w:lvlJc w:val="left"/>
      <w:rPr>
        <w:rFonts w:cs="Times New Roman"/>
        <w:b w:val="0"/>
        <w:i w:val="0"/>
        <w:sz w:val="24"/>
      </w:rPr>
    </w:lvl>
    <w:lvl w:ilvl="2">
      <w:start w:val="3"/>
      <w:numFmt w:val="decimal"/>
      <w:lvlText w:val="%1.%2.%3)"/>
      <w:lvlJc w:val="left"/>
      <w:pPr>
        <w:ind w:left="360" w:hanging="360"/>
      </w:pPr>
      <w:rPr>
        <w:b w:val="0"/>
        <w:i w:val="0"/>
        <w:sz w:val="24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" w15:restartNumberingAfterBreak="0">
    <w:nsid w:val="44663269"/>
    <w:multiLevelType w:val="hybridMultilevel"/>
    <w:tmpl w:val="BF8872A4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1A0C2E">
      <w:start w:val="1"/>
      <w:numFmt w:val="decimal"/>
      <w:lvlText w:val="%4)"/>
      <w:lvlJc w:val="left"/>
      <w:pPr>
        <w:ind w:left="1146" w:hanging="360"/>
      </w:pPr>
      <w:rPr>
        <w:rFonts w:ascii="Calibri" w:hAnsi="Calibri" w:cs="Arial" w:hint="default"/>
        <w:color w:val="000000"/>
        <w:sz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9505865"/>
    <w:multiLevelType w:val="multilevel"/>
    <w:tmpl w:val="B8A88B70"/>
    <w:styleLink w:val="WWNum2"/>
    <w:lvl w:ilvl="0">
      <w:start w:val="1"/>
      <w:numFmt w:val="decimal"/>
      <w:lvlText w:val="%1."/>
      <w:lvlJc w:val="left"/>
      <w:rPr>
        <w:b w:val="0"/>
        <w:i w:val="0"/>
        <w:caps w:val="0"/>
        <w:smallCaps w:val="0"/>
        <w:strike w:val="0"/>
        <w:dstrike w:val="0"/>
        <w:outline w:val="0"/>
        <w:emboss w:val="0"/>
        <w:imprint w:val="0"/>
        <w:vanish w:val="0"/>
        <w:position w:val="0"/>
        <w:u w:val="none"/>
        <w:vertAlign w:val="baseline"/>
      </w:rPr>
    </w:lvl>
    <w:lvl w:ilvl="1">
      <w:start w:val="1"/>
      <w:numFmt w:val="decimal"/>
      <w:lvlText w:val="%2)"/>
      <w:lvlJc w:val="left"/>
      <w:rPr>
        <w:rFonts w:cs="Times New Roman"/>
        <w:b w:val="0"/>
        <w:i w:val="0"/>
        <w:sz w:val="24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" w15:restartNumberingAfterBreak="0">
    <w:nsid w:val="4BEF4ED0"/>
    <w:multiLevelType w:val="multilevel"/>
    <w:tmpl w:val="FF9A67EA"/>
    <w:styleLink w:val="WWNum1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)"/>
      <w:lvlJc w:val="left"/>
      <w:rPr>
        <w:rFonts w:cs="Times New Roman"/>
        <w:b w:val="0"/>
        <w:i w:val="0"/>
        <w:sz w:val="24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)"/>
      <w:lvlJc w:val="left"/>
      <w:rPr>
        <w:rFonts w:eastAsia="Times New Roman" w:cs="Times New Roman"/>
      </w:rPr>
    </w:lvl>
    <w:lvl w:ilvl="8">
      <w:start w:val="1"/>
      <w:numFmt w:val="lowerRoman"/>
      <w:lvlText w:val="%1.%2.%3.%4.%5.%6.%7.%8.%9."/>
      <w:lvlJc w:val="right"/>
    </w:lvl>
  </w:abstractNum>
  <w:abstractNum w:abstractNumId="38" w15:restartNumberingAfterBreak="0">
    <w:nsid w:val="4FC869A6"/>
    <w:multiLevelType w:val="multilevel"/>
    <w:tmpl w:val="C3EE1810"/>
    <w:styleLink w:val="WWNum11"/>
    <w:lvl w:ilvl="0">
      <w:start w:val="1"/>
      <w:numFmt w:val="decimal"/>
      <w:lvlText w:val="%1)"/>
      <w:lvlJc w:val="left"/>
      <w:rPr>
        <w:rFonts w:cs="Times New Roman"/>
        <w:b w:val="0"/>
        <w:i w:val="0"/>
        <w:strike w:val="0"/>
        <w:dstrike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4340" w:hanging="360"/>
      </w:pPr>
    </w:lvl>
    <w:lvl w:ilvl="2">
      <w:start w:val="1"/>
      <w:numFmt w:val="decimal"/>
      <w:lvlText w:val="%3."/>
      <w:lvlJc w:val="left"/>
      <w:pPr>
        <w:ind w:left="4700" w:hanging="360"/>
      </w:pPr>
    </w:lvl>
    <w:lvl w:ilvl="3">
      <w:start w:val="1"/>
      <w:numFmt w:val="decimal"/>
      <w:lvlText w:val="%4."/>
      <w:lvlJc w:val="left"/>
      <w:pPr>
        <w:ind w:left="5060" w:hanging="360"/>
      </w:pPr>
    </w:lvl>
    <w:lvl w:ilvl="4">
      <w:start w:val="1"/>
      <w:numFmt w:val="decimal"/>
      <w:lvlText w:val="%5."/>
      <w:lvlJc w:val="left"/>
      <w:pPr>
        <w:ind w:left="5420" w:hanging="360"/>
      </w:pPr>
    </w:lvl>
    <w:lvl w:ilvl="5">
      <w:start w:val="1"/>
      <w:numFmt w:val="decimal"/>
      <w:lvlText w:val="%6."/>
      <w:lvlJc w:val="left"/>
      <w:pPr>
        <w:ind w:left="5780" w:hanging="360"/>
      </w:pPr>
    </w:lvl>
    <w:lvl w:ilvl="6">
      <w:start w:val="1"/>
      <w:numFmt w:val="decimal"/>
      <w:lvlText w:val="%7."/>
      <w:lvlJc w:val="left"/>
      <w:pPr>
        <w:ind w:left="6140" w:hanging="360"/>
      </w:pPr>
    </w:lvl>
    <w:lvl w:ilvl="7">
      <w:start w:val="1"/>
      <w:numFmt w:val="decimal"/>
      <w:lvlText w:val="%8."/>
      <w:lvlJc w:val="left"/>
      <w:pPr>
        <w:ind w:left="6500" w:hanging="360"/>
      </w:pPr>
    </w:lvl>
    <w:lvl w:ilvl="8">
      <w:start w:val="1"/>
      <w:numFmt w:val="decimal"/>
      <w:lvlText w:val="%9."/>
      <w:lvlJc w:val="left"/>
      <w:pPr>
        <w:ind w:left="6860" w:hanging="360"/>
      </w:pPr>
    </w:lvl>
  </w:abstractNum>
  <w:abstractNum w:abstractNumId="39" w15:restartNumberingAfterBreak="0">
    <w:nsid w:val="502C7790"/>
    <w:multiLevelType w:val="hybridMultilevel"/>
    <w:tmpl w:val="A2BCB040"/>
    <w:lvl w:ilvl="0" w:tplc="9C1A0C2E">
      <w:start w:val="1"/>
      <w:numFmt w:val="decimal"/>
      <w:lvlText w:val="%1)"/>
      <w:lvlJc w:val="left"/>
      <w:pPr>
        <w:tabs>
          <w:tab w:val="num" w:pos="737"/>
        </w:tabs>
        <w:ind w:left="737" w:hanging="380"/>
      </w:pPr>
      <w:rPr>
        <w:rFonts w:ascii="Calibri" w:hAnsi="Calibri" w:cs="Arial" w:hint="default"/>
        <w:b w:val="0"/>
        <w:i w:val="0"/>
        <w:color w:val="000000"/>
        <w:sz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37036B0"/>
    <w:multiLevelType w:val="multilevel"/>
    <w:tmpl w:val="92622140"/>
    <w:lvl w:ilvl="0">
      <w:start w:val="1"/>
      <w:numFmt w:val="decimal"/>
      <w:lvlText w:val="%1)"/>
      <w:lvlJc w:val="left"/>
      <w:pPr>
        <w:ind w:left="1127" w:hanging="360"/>
      </w:pPr>
    </w:lvl>
    <w:lvl w:ilvl="1">
      <w:start w:val="1"/>
      <w:numFmt w:val="lowerLetter"/>
      <w:lvlText w:val="%2)"/>
      <w:lvlJc w:val="left"/>
      <w:pPr>
        <w:ind w:left="1847" w:hanging="360"/>
      </w:pPr>
    </w:lvl>
    <w:lvl w:ilvl="2">
      <w:start w:val="1"/>
      <w:numFmt w:val="lowerRoman"/>
      <w:lvlText w:val="%3."/>
      <w:lvlJc w:val="right"/>
      <w:pPr>
        <w:ind w:left="2567" w:hanging="180"/>
      </w:pPr>
    </w:lvl>
    <w:lvl w:ilvl="3">
      <w:start w:val="1"/>
      <w:numFmt w:val="decimal"/>
      <w:lvlText w:val="%4."/>
      <w:lvlJc w:val="left"/>
      <w:pPr>
        <w:ind w:left="3287" w:hanging="360"/>
      </w:pPr>
    </w:lvl>
    <w:lvl w:ilvl="4">
      <w:start w:val="1"/>
      <w:numFmt w:val="lowerLetter"/>
      <w:lvlText w:val="%5."/>
      <w:lvlJc w:val="left"/>
      <w:pPr>
        <w:ind w:left="4007" w:hanging="360"/>
      </w:pPr>
    </w:lvl>
    <w:lvl w:ilvl="5">
      <w:start w:val="1"/>
      <w:numFmt w:val="lowerRoman"/>
      <w:lvlText w:val="%6."/>
      <w:lvlJc w:val="right"/>
      <w:pPr>
        <w:ind w:left="4727" w:hanging="180"/>
      </w:pPr>
    </w:lvl>
    <w:lvl w:ilvl="6">
      <w:start w:val="1"/>
      <w:numFmt w:val="decimal"/>
      <w:lvlText w:val="%7."/>
      <w:lvlJc w:val="left"/>
      <w:pPr>
        <w:ind w:left="5447" w:hanging="360"/>
      </w:pPr>
    </w:lvl>
    <w:lvl w:ilvl="7">
      <w:start w:val="1"/>
      <w:numFmt w:val="lowerLetter"/>
      <w:lvlText w:val="%8."/>
      <w:lvlJc w:val="left"/>
      <w:pPr>
        <w:ind w:left="6167" w:hanging="360"/>
      </w:pPr>
    </w:lvl>
    <w:lvl w:ilvl="8">
      <w:start w:val="1"/>
      <w:numFmt w:val="lowerRoman"/>
      <w:lvlText w:val="%9."/>
      <w:lvlJc w:val="right"/>
      <w:pPr>
        <w:ind w:left="6887" w:hanging="180"/>
      </w:pPr>
    </w:lvl>
  </w:abstractNum>
  <w:abstractNum w:abstractNumId="41" w15:restartNumberingAfterBreak="0">
    <w:nsid w:val="54D11442"/>
    <w:multiLevelType w:val="multilevel"/>
    <w:tmpl w:val="A95A610C"/>
    <w:lvl w:ilvl="0">
      <w:start w:val="2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55CE7D36"/>
    <w:multiLevelType w:val="multilevel"/>
    <w:tmpl w:val="71263E6A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3" w15:restartNumberingAfterBreak="0">
    <w:nsid w:val="58352976"/>
    <w:multiLevelType w:val="multilevel"/>
    <w:tmpl w:val="B6903418"/>
    <w:lvl w:ilvl="0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Roman"/>
      <w:lvlText w:val="%2."/>
      <w:lvlJc w:val="left"/>
      <w:pPr>
        <w:ind w:left="360" w:hanging="360"/>
      </w:pPr>
      <w:rPr>
        <w:rFonts w:ascii="Calibri" w:hAnsi="Calibri" w:hint="default"/>
        <w:b/>
        <w:i w:val="0"/>
        <w:color w:val="auto"/>
        <w:spacing w:val="0"/>
        <w:sz w:val="3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4" w15:restartNumberingAfterBreak="0">
    <w:nsid w:val="5AA94FF1"/>
    <w:multiLevelType w:val="multilevel"/>
    <w:tmpl w:val="D5FCAD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2"/>
      <w:numFmt w:val="decimal"/>
      <w:lvlText w:val="%2)"/>
      <w:lvlJc w:val="left"/>
      <w:pPr>
        <w:ind w:left="1146" w:hanging="360"/>
      </w:pPr>
      <w:rPr>
        <w:rFonts w:ascii="Calibri" w:hAnsi="Calibri" w:cs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5" w15:restartNumberingAfterBreak="0">
    <w:nsid w:val="5B730168"/>
    <w:multiLevelType w:val="hybridMultilevel"/>
    <w:tmpl w:val="EA681F4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D2476D7"/>
    <w:multiLevelType w:val="multilevel"/>
    <w:tmpl w:val="B9E41614"/>
    <w:styleLink w:val="WWNum37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2160" w:hanging="360"/>
      </w:pPr>
      <w:rPr>
        <w:rFonts w:eastAsia="Calibri" w:cs="Calibri"/>
      </w:rPr>
    </w:lvl>
    <w:lvl w:ilvl="2">
      <w:start w:val="1"/>
      <w:numFmt w:val="decimal"/>
      <w:lvlText w:val="%1.%2.%3)"/>
      <w:lvlJc w:val="lef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)"/>
      <w:lvlJc w:val="left"/>
      <w:pPr>
        <w:ind w:left="6480" w:hanging="360"/>
      </w:pPr>
      <w:rPr>
        <w:rFonts w:eastAsia="Times New Roman" w:cs="Times New Roman"/>
      </w:r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47" w15:restartNumberingAfterBreak="0">
    <w:nsid w:val="5D8D221B"/>
    <w:multiLevelType w:val="hybridMultilevel"/>
    <w:tmpl w:val="2BFCAC80"/>
    <w:lvl w:ilvl="0" w:tplc="5ADAF1EE">
      <w:start w:val="1"/>
      <w:numFmt w:val="lowerLetter"/>
      <w:lvlText w:val="%1)"/>
      <w:lvlJc w:val="left"/>
      <w:pPr>
        <w:ind w:left="1286" w:hanging="360"/>
      </w:pPr>
      <w:rPr>
        <w:rFonts w:ascii="Calibri" w:eastAsia="Times New Roman" w:hAnsi="Calibri" w:cs="Calibri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8" w15:restartNumberingAfterBreak="0">
    <w:nsid w:val="5FC13505"/>
    <w:multiLevelType w:val="multilevel"/>
    <w:tmpl w:val="B0E6D77E"/>
    <w:name w:val="WW8Num5122"/>
    <w:lvl w:ilvl="0">
      <w:start w:val="1"/>
      <w:numFmt w:val="decimal"/>
      <w:lvlText w:val="%1."/>
      <w:lvlJc w:val="left"/>
      <w:pPr>
        <w:tabs>
          <w:tab w:val="num" w:pos="2487"/>
        </w:tabs>
        <w:ind w:left="2127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9" w15:restartNumberingAfterBreak="0">
    <w:nsid w:val="602C30AD"/>
    <w:multiLevelType w:val="multilevel"/>
    <w:tmpl w:val="4010F6FE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0" w15:restartNumberingAfterBreak="0">
    <w:nsid w:val="683A4BC6"/>
    <w:multiLevelType w:val="hybridMultilevel"/>
    <w:tmpl w:val="25101A12"/>
    <w:lvl w:ilvl="0" w:tplc="55FE4BBA">
      <w:start w:val="1"/>
      <w:numFmt w:val="decimal"/>
      <w:lvlText w:val="%1)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6854B958">
      <w:start w:val="1"/>
      <w:numFmt w:val="lowerLetter"/>
      <w:lvlText w:val="%2)"/>
      <w:lvlJc w:val="left"/>
      <w:pPr>
        <w:tabs>
          <w:tab w:val="num" w:pos="1104"/>
        </w:tabs>
        <w:ind w:left="110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4"/>
        </w:tabs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51" w15:restartNumberingAfterBreak="0">
    <w:nsid w:val="69715920"/>
    <w:multiLevelType w:val="multilevel"/>
    <w:tmpl w:val="14A8CD5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ascii="Arial" w:eastAsia="SimSun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2" w15:restartNumberingAfterBreak="0">
    <w:nsid w:val="69F5205F"/>
    <w:multiLevelType w:val="hybridMultilevel"/>
    <w:tmpl w:val="4B0C711E"/>
    <w:lvl w:ilvl="0" w:tplc="50A8A40A">
      <w:start w:val="4"/>
      <w:numFmt w:val="lowerLetter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E33AE218">
      <w:start w:val="1"/>
      <w:numFmt w:val="lowerLetter"/>
      <w:lvlText w:val="%2)"/>
      <w:lvlJc w:val="left"/>
      <w:pPr>
        <w:ind w:left="1800" w:hanging="360"/>
      </w:pPr>
      <w:rPr>
        <w:rFonts w:ascii="Calibri" w:hAnsi="Calibri" w:cs="Times New Roman" w:hint="default"/>
        <w:sz w:val="24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F3D42C3"/>
    <w:multiLevelType w:val="multilevel"/>
    <w:tmpl w:val="3BDA7F0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4260"/>
        </w:tabs>
        <w:ind w:left="4257" w:hanging="357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4" w15:restartNumberingAfterBreak="0">
    <w:nsid w:val="704968A1"/>
    <w:multiLevelType w:val="multilevel"/>
    <w:tmpl w:val="504028FA"/>
    <w:styleLink w:val="WWNum34"/>
    <w:lvl w:ilvl="0">
      <w:start w:val="1"/>
      <w:numFmt w:val="decimal"/>
      <w:lvlText w:val="%1)"/>
      <w:lvlJc w:val="left"/>
      <w:pPr>
        <w:ind w:left="1145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1.%2.%3."/>
      <w:lvlJc w:val="right"/>
      <w:pPr>
        <w:ind w:left="2585" w:hanging="180"/>
      </w:pPr>
    </w:lvl>
    <w:lvl w:ilvl="3">
      <w:start w:val="1"/>
      <w:numFmt w:val="decimal"/>
      <w:lvlText w:val="%1.%2.%3.%4."/>
      <w:lvlJc w:val="left"/>
      <w:pPr>
        <w:ind w:left="3305" w:hanging="360"/>
      </w:pPr>
    </w:lvl>
    <w:lvl w:ilvl="4">
      <w:start w:val="1"/>
      <w:numFmt w:val="lowerLetter"/>
      <w:lvlText w:val="%1.%2.%3.%4.%5."/>
      <w:lvlJc w:val="left"/>
      <w:pPr>
        <w:ind w:left="4025" w:hanging="360"/>
      </w:pPr>
    </w:lvl>
    <w:lvl w:ilvl="5">
      <w:start w:val="1"/>
      <w:numFmt w:val="lowerRoman"/>
      <w:lvlText w:val="%1.%2.%3.%4.%5.%6."/>
      <w:lvlJc w:val="right"/>
      <w:pPr>
        <w:ind w:left="4745" w:hanging="180"/>
      </w:pPr>
    </w:lvl>
    <w:lvl w:ilvl="6">
      <w:start w:val="1"/>
      <w:numFmt w:val="decimal"/>
      <w:lvlText w:val="%1.%2.%3.%4.%5.%6.%7."/>
      <w:lvlJc w:val="left"/>
      <w:pPr>
        <w:ind w:left="5465" w:hanging="360"/>
      </w:pPr>
    </w:lvl>
    <w:lvl w:ilvl="7">
      <w:start w:val="1"/>
      <w:numFmt w:val="lowerLetter"/>
      <w:lvlText w:val="%1.%2.%3.%4.%5.%6.%7.%8."/>
      <w:lvlJc w:val="left"/>
      <w:pPr>
        <w:ind w:left="6185" w:hanging="360"/>
      </w:pPr>
    </w:lvl>
    <w:lvl w:ilvl="8">
      <w:start w:val="1"/>
      <w:numFmt w:val="lowerRoman"/>
      <w:lvlText w:val="%1.%2.%3.%4.%5.%6.%7.%8.%9."/>
      <w:lvlJc w:val="right"/>
      <w:pPr>
        <w:ind w:left="6905" w:hanging="180"/>
      </w:pPr>
    </w:lvl>
  </w:abstractNum>
  <w:abstractNum w:abstractNumId="55" w15:restartNumberingAfterBreak="0">
    <w:nsid w:val="73CC267F"/>
    <w:multiLevelType w:val="hybridMultilevel"/>
    <w:tmpl w:val="A86815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CC9045CE">
      <w:start w:val="1"/>
      <w:numFmt w:val="decimal"/>
      <w:lvlText w:val="%3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B14C01"/>
    <w:multiLevelType w:val="hybridMultilevel"/>
    <w:tmpl w:val="0C0ED160"/>
    <w:lvl w:ilvl="0" w:tplc="9C1A0C2E">
      <w:start w:val="1"/>
      <w:numFmt w:val="decimal"/>
      <w:lvlText w:val="%1)"/>
      <w:lvlJc w:val="left"/>
      <w:pPr>
        <w:ind w:left="1146" w:hanging="360"/>
      </w:pPr>
      <w:rPr>
        <w:rFonts w:ascii="Calibri" w:hAnsi="Calibri" w:cs="Arial"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76073E56"/>
    <w:multiLevelType w:val="hybridMultilevel"/>
    <w:tmpl w:val="27181EF6"/>
    <w:lvl w:ilvl="0" w:tplc="9C1A0C2E">
      <w:start w:val="1"/>
      <w:numFmt w:val="decimal"/>
      <w:lvlText w:val="%1)"/>
      <w:lvlJc w:val="left"/>
      <w:pPr>
        <w:tabs>
          <w:tab w:val="num" w:pos="4260"/>
        </w:tabs>
        <w:ind w:left="4257" w:hanging="357"/>
      </w:pPr>
      <w:rPr>
        <w:rFonts w:ascii="Calibri" w:hAnsi="Calibri" w:cs="Arial" w:hint="default"/>
        <w:b w:val="0"/>
        <w:i w:val="0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05399B"/>
    <w:multiLevelType w:val="multilevel"/>
    <w:tmpl w:val="3FC492D0"/>
    <w:lvl w:ilvl="0">
      <w:start w:val="1"/>
      <w:numFmt w:val="lowerLetter"/>
      <w:lvlText w:val="%1)"/>
      <w:lvlJc w:val="left"/>
      <w:pPr>
        <w:ind w:left="2346" w:hanging="360"/>
      </w:pPr>
    </w:lvl>
    <w:lvl w:ilvl="1">
      <w:start w:val="1"/>
      <w:numFmt w:val="lowerLetter"/>
      <w:lvlText w:val="%2)"/>
      <w:lvlJc w:val="left"/>
      <w:pPr>
        <w:ind w:left="2433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3333" w:hanging="36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59" w15:restartNumberingAfterBreak="0">
    <w:nsid w:val="7C2153A0"/>
    <w:multiLevelType w:val="multilevel"/>
    <w:tmpl w:val="B6069A04"/>
    <w:lvl w:ilvl="0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80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6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8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4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6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20" w:hanging="360"/>
      </w:pPr>
      <w:rPr>
        <w:rFonts w:ascii="OpenSymbol" w:eastAsia="OpenSymbol" w:hAnsi="OpenSymbol" w:cs="OpenSymbol"/>
      </w:rPr>
    </w:lvl>
  </w:abstractNum>
  <w:abstractNum w:abstractNumId="60" w15:restartNumberingAfterBreak="0">
    <w:nsid w:val="7CBF0B0A"/>
    <w:multiLevelType w:val="multilevel"/>
    <w:tmpl w:val="3E20CFF0"/>
    <w:styleLink w:val="WWNum3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800" w:hanging="360"/>
      </w:pPr>
      <w:rPr>
        <w:sz w:val="26"/>
      </w:rPr>
    </w:lvl>
    <w:lvl w:ilvl="2">
      <w:start w:val="21"/>
      <w:numFmt w:val="decimal"/>
      <w:lvlText w:val="%1.%2.%3."/>
      <w:lvlJc w:val="left"/>
      <w:pPr>
        <w:ind w:left="2700" w:hanging="36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num w:numId="1" w16cid:durableId="197011894">
    <w:abstractNumId w:val="54"/>
    <w:lvlOverride w:ilvl="0">
      <w:lvl w:ilvl="0">
        <w:start w:val="1"/>
        <w:numFmt w:val="decimal"/>
        <w:lvlText w:val="%1)"/>
        <w:lvlJc w:val="left"/>
        <w:pPr>
          <w:ind w:left="1145" w:hanging="360"/>
        </w:pPr>
        <w:rPr>
          <w:sz w:val="24"/>
        </w:rPr>
      </w:lvl>
    </w:lvlOverride>
  </w:num>
  <w:num w:numId="2" w16cid:durableId="1232543706">
    <w:abstractNumId w:val="25"/>
    <w:lvlOverride w:ilvl="1">
      <w:lvl w:ilvl="1">
        <w:start w:val="1"/>
        <w:numFmt w:val="lowerLetter"/>
        <w:lvlText w:val="%2)"/>
        <w:lvlJc w:val="left"/>
        <w:pPr>
          <w:ind w:left="1440" w:hanging="360"/>
        </w:pPr>
        <w:rPr>
          <w:sz w:val="24"/>
        </w:rPr>
      </w:lvl>
    </w:lvlOverride>
  </w:num>
  <w:num w:numId="3" w16cid:durableId="1038092514">
    <w:abstractNumId w:val="46"/>
    <w:lvlOverride w:ilvl="0">
      <w:lvl w:ilvl="0">
        <w:start w:val="1"/>
        <w:numFmt w:val="decimal"/>
        <w:lvlText w:val="%1)"/>
        <w:lvlJc w:val="left"/>
        <w:pPr>
          <w:ind w:left="144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2160" w:hanging="360"/>
        </w:pPr>
        <w:rPr>
          <w:rFonts w:eastAsia="Calibri" w:cs="Calibri"/>
        </w:rPr>
      </w:lvl>
    </w:lvlOverride>
  </w:num>
  <w:num w:numId="4" w16cid:durableId="1200898028">
    <w:abstractNumId w:val="60"/>
    <w:lvlOverride w:ilvl="0">
      <w:lvl w:ilvl="0">
        <w:start w:val="1"/>
        <w:numFmt w:val="decimal"/>
        <w:lvlText w:val="%1)"/>
        <w:lvlJc w:val="left"/>
        <w:pPr>
          <w:ind w:left="4472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ind w:left="1800" w:hanging="360"/>
        </w:pPr>
        <w:rPr>
          <w:sz w:val="26"/>
        </w:rPr>
      </w:lvl>
    </w:lvlOverride>
  </w:num>
  <w:num w:numId="5" w16cid:durableId="2125615458">
    <w:abstractNumId w:val="36"/>
    <w:lvlOverride w:ilvl="0">
      <w:lvl w:ilvl="0">
        <w:start w:val="1"/>
        <w:numFmt w:val="decimal"/>
        <w:lvlText w:val="%1."/>
        <w:lvlJc w:val="left"/>
        <w:rPr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vanish w:val="0"/>
          <w:position w:val="0"/>
          <w:u w:val="none"/>
          <w:vertAlign w:val="baseline"/>
        </w:rPr>
      </w:lvl>
    </w:lvlOverride>
  </w:num>
  <w:num w:numId="6" w16cid:durableId="158272251">
    <w:abstractNumId w:val="1"/>
  </w:num>
  <w:num w:numId="7" w16cid:durableId="604919085">
    <w:abstractNumId w:val="34"/>
  </w:num>
  <w:num w:numId="8" w16cid:durableId="1331520051">
    <w:abstractNumId w:val="32"/>
    <w:lvlOverride w:ilvl="1">
      <w:lvl w:ilvl="1">
        <w:start w:val="3"/>
        <w:numFmt w:val="decimal"/>
        <w:lvlText w:val="%2)"/>
        <w:lvlJc w:val="left"/>
        <w:rPr>
          <w:rFonts w:cs="Times New Roman"/>
          <w:b w:val="0"/>
          <w:i w:val="0"/>
          <w:sz w:val="24"/>
        </w:rPr>
      </w:lvl>
    </w:lvlOverride>
  </w:num>
  <w:num w:numId="9" w16cid:durableId="1788115722">
    <w:abstractNumId w:val="37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strike w:val="0"/>
        </w:rPr>
      </w:lvl>
    </w:lvlOverride>
  </w:num>
  <w:num w:numId="10" w16cid:durableId="382295348">
    <w:abstractNumId w:val="38"/>
    <w:lvlOverride w:ilvl="0">
      <w:lvl w:ilvl="0">
        <w:start w:val="1"/>
        <w:numFmt w:val="decimal"/>
        <w:lvlText w:val="%1)"/>
        <w:lvlJc w:val="left"/>
        <w:rPr>
          <w:rFonts w:cs="Times New Roman"/>
          <w:b w:val="0"/>
          <w:i w:val="0"/>
          <w:strike w:val="0"/>
          <w:dstrike w:val="0"/>
          <w:sz w:val="24"/>
          <w:szCs w:val="24"/>
          <w:u w:val="none"/>
        </w:rPr>
      </w:lvl>
    </w:lvlOverride>
  </w:num>
  <w:num w:numId="11" w16cid:durableId="1243953875">
    <w:abstractNumId w:val="2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2)"/>
        <w:lvlJc w:val="left"/>
        <w:rPr>
          <w:strike w:val="0"/>
          <w:dstrike w:val="0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)"/>
        <w:lvlJc w:val="left"/>
        <w:pPr>
          <w:ind w:left="357" w:hanging="357"/>
        </w:pPr>
        <w:rPr>
          <w:rFonts w:cs="Times New Roman"/>
          <w:b w:val="0"/>
          <w:i w:val="0"/>
          <w:sz w:val="26"/>
        </w:rPr>
      </w:lvl>
    </w:lvlOverride>
    <w:lvlOverride w:ilvl="5">
      <w:lvl w:ilvl="5">
        <w:start w:val="1"/>
        <w:numFmt w:val="lowerRoman"/>
        <w:lvlText w:val="%1.%2.%3.%4.%5.%6."/>
        <w:lvlJc w:val="righ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lowerLetter"/>
        <w:lvlText w:val="%8)"/>
        <w:lvlJc w:val="left"/>
        <w:pPr>
          <w:ind w:left="644" w:hanging="360"/>
        </w:pPr>
        <w:rPr>
          <w:rFonts w:ascii="Times New Roman" w:eastAsia="SimSun" w:hAnsi="Times New Roman" w:cs="Mangal"/>
          <w:sz w:val="24"/>
        </w:rPr>
      </w:lvl>
    </w:lvlOverride>
    <w:lvlOverride w:ilvl="8">
      <w:lvl w:ilvl="8">
        <w:start w:val="1"/>
        <w:numFmt w:val="lowerRoman"/>
        <w:lvlText w:val="%1.%2.%3.%4.%5.%6.%7.%8.%9."/>
        <w:lvlJc w:val="right"/>
      </w:lvl>
    </w:lvlOverride>
  </w:num>
  <w:num w:numId="12" w16cid:durableId="860318054">
    <w:abstractNumId w:val="41"/>
  </w:num>
  <w:num w:numId="13" w16cid:durableId="314458873">
    <w:abstractNumId w:val="23"/>
  </w:num>
  <w:num w:numId="14" w16cid:durableId="969742838">
    <w:abstractNumId w:val="59"/>
  </w:num>
  <w:num w:numId="15" w16cid:durableId="1323778746">
    <w:abstractNumId w:val="11"/>
  </w:num>
  <w:num w:numId="16" w16cid:durableId="1788692773">
    <w:abstractNumId w:val="12"/>
  </w:num>
  <w:num w:numId="17" w16cid:durableId="1740442669">
    <w:abstractNumId w:val="4"/>
  </w:num>
  <w:num w:numId="18" w16cid:durableId="1545437063">
    <w:abstractNumId w:val="54"/>
    <w:lvlOverride w:ilvl="0">
      <w:lvl w:ilvl="0">
        <w:start w:val="1"/>
        <w:numFmt w:val="decimal"/>
        <w:lvlText w:val="%1)"/>
        <w:lvlJc w:val="left"/>
        <w:pPr>
          <w:ind w:left="1145" w:hanging="360"/>
        </w:pPr>
        <w:rPr>
          <w:sz w:val="24"/>
        </w:rPr>
      </w:lvl>
    </w:lvlOverride>
  </w:num>
  <w:num w:numId="19" w16cid:durableId="488982082">
    <w:abstractNumId w:val="16"/>
  </w:num>
  <w:num w:numId="20" w16cid:durableId="2025547428">
    <w:abstractNumId w:val="40"/>
  </w:num>
  <w:num w:numId="21" w16cid:durableId="1175072296">
    <w:abstractNumId w:val="30"/>
  </w:num>
  <w:num w:numId="22" w16cid:durableId="1644191321">
    <w:abstractNumId w:val="58"/>
  </w:num>
  <w:num w:numId="23" w16cid:durableId="1502311000">
    <w:abstractNumId w:val="60"/>
    <w:lvlOverride w:ilvl="0">
      <w:startOverride w:val="1"/>
    </w:lvlOverride>
  </w:num>
  <w:num w:numId="24" w16cid:durableId="1057583717">
    <w:abstractNumId w:val="9"/>
  </w:num>
  <w:num w:numId="25" w16cid:durableId="545416071">
    <w:abstractNumId w:val="15"/>
  </w:num>
  <w:num w:numId="26" w16cid:durableId="1251965240">
    <w:abstractNumId w:val="10"/>
  </w:num>
  <w:num w:numId="27" w16cid:durableId="234441216">
    <w:abstractNumId w:val="29"/>
  </w:num>
  <w:num w:numId="28" w16cid:durableId="1365908889">
    <w:abstractNumId w:val="8"/>
  </w:num>
  <w:num w:numId="29" w16cid:durableId="976833318">
    <w:abstractNumId w:val="46"/>
  </w:num>
  <w:num w:numId="30" w16cid:durableId="1325163162">
    <w:abstractNumId w:val="26"/>
  </w:num>
  <w:num w:numId="31" w16cid:durableId="1173030100">
    <w:abstractNumId w:val="52"/>
  </w:num>
  <w:num w:numId="32" w16cid:durableId="258953719">
    <w:abstractNumId w:val="22"/>
  </w:num>
  <w:num w:numId="33" w16cid:durableId="685595898">
    <w:abstractNumId w:val="45"/>
  </w:num>
  <w:num w:numId="34" w16cid:durableId="742407425">
    <w:abstractNumId w:val="14"/>
  </w:num>
  <w:num w:numId="35" w16cid:durableId="12172930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36284220">
    <w:abstractNumId w:val="25"/>
  </w:num>
  <w:num w:numId="37" w16cid:durableId="1573347205">
    <w:abstractNumId w:val="54"/>
  </w:num>
  <w:num w:numId="38" w16cid:durableId="1646933515">
    <w:abstractNumId w:val="7"/>
  </w:num>
  <w:num w:numId="39" w16cid:durableId="257061671">
    <w:abstractNumId w:val="53"/>
  </w:num>
  <w:num w:numId="40" w16cid:durableId="1405571613">
    <w:abstractNumId w:val="43"/>
  </w:num>
  <w:num w:numId="41" w16cid:durableId="1972049567">
    <w:abstractNumId w:val="51"/>
  </w:num>
  <w:num w:numId="42" w16cid:durableId="1474761201">
    <w:abstractNumId w:val="48"/>
  </w:num>
  <w:num w:numId="43" w16cid:durableId="1137066871">
    <w:abstractNumId w:val="6"/>
  </w:num>
  <w:num w:numId="44" w16cid:durableId="1798795371">
    <w:abstractNumId w:val="56"/>
  </w:num>
  <w:num w:numId="45" w16cid:durableId="2055083781">
    <w:abstractNumId w:val="33"/>
  </w:num>
  <w:num w:numId="46" w16cid:durableId="1983921758">
    <w:abstractNumId w:val="35"/>
  </w:num>
  <w:num w:numId="47" w16cid:durableId="1243828919">
    <w:abstractNumId w:val="5"/>
  </w:num>
  <w:num w:numId="48" w16cid:durableId="1541935627">
    <w:abstractNumId w:val="28"/>
  </w:num>
  <w:num w:numId="49" w16cid:durableId="1690835235">
    <w:abstractNumId w:val="44"/>
  </w:num>
  <w:num w:numId="50" w16cid:durableId="907615552">
    <w:abstractNumId w:val="3"/>
  </w:num>
  <w:num w:numId="51" w16cid:durableId="951665809">
    <w:abstractNumId w:val="47"/>
  </w:num>
  <w:num w:numId="52" w16cid:durableId="1982419556">
    <w:abstractNumId w:val="19"/>
  </w:num>
  <w:num w:numId="53" w16cid:durableId="351954753">
    <w:abstractNumId w:val="49"/>
  </w:num>
  <w:num w:numId="54" w16cid:durableId="55126553">
    <w:abstractNumId w:val="18"/>
  </w:num>
  <w:num w:numId="55" w16cid:durableId="1268929787">
    <w:abstractNumId w:val="42"/>
  </w:num>
  <w:num w:numId="56" w16cid:durableId="1819153709">
    <w:abstractNumId w:val="24"/>
  </w:num>
  <w:num w:numId="57" w16cid:durableId="22440535">
    <w:abstractNumId w:val="39"/>
  </w:num>
  <w:num w:numId="58" w16cid:durableId="1335917661">
    <w:abstractNumId w:val="57"/>
  </w:num>
  <w:num w:numId="59" w16cid:durableId="1233077847">
    <w:abstractNumId w:val="27"/>
  </w:num>
  <w:num w:numId="60" w16cid:durableId="1083916052">
    <w:abstractNumId w:val="21"/>
  </w:num>
  <w:num w:numId="61" w16cid:durableId="581060633">
    <w:abstractNumId w:val="13"/>
  </w:num>
  <w:num w:numId="62" w16cid:durableId="80108008">
    <w:abstractNumId w:val="55"/>
  </w:num>
  <w:num w:numId="63" w16cid:durableId="493953019">
    <w:abstractNumId w:val="0"/>
  </w:num>
  <w:num w:numId="64" w16cid:durableId="1124499382">
    <w:abstractNumId w:val="31"/>
  </w:num>
  <w:num w:numId="65" w16cid:durableId="1072655653">
    <w:abstractNumId w:val="17"/>
  </w:num>
  <w:num w:numId="66" w16cid:durableId="1070007425">
    <w:abstractNumId w:val="60"/>
  </w:num>
  <w:num w:numId="67" w16cid:durableId="1474327146">
    <w:abstractNumId w:val="2"/>
  </w:num>
  <w:num w:numId="68" w16cid:durableId="746345649">
    <w:abstractNumId w:val="32"/>
    <w:lvlOverride w:ilvl="0">
      <w:lvl w:ilvl="0">
        <w:start w:val="2"/>
        <w:numFmt w:val="decimal"/>
        <w:lvlText w:val="%1."/>
        <w:lvlJc w:val="left"/>
        <w:rPr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vanish w:val="0"/>
          <w:position w:val="0"/>
          <w:u w:val="none"/>
          <w:vertAlign w:val="baseline"/>
        </w:rPr>
      </w:lvl>
    </w:lvlOverride>
  </w:num>
  <w:num w:numId="69" w16cid:durableId="1173228144">
    <w:abstractNumId w:val="36"/>
  </w:num>
  <w:num w:numId="70" w16cid:durableId="643704099">
    <w:abstractNumId w:val="37"/>
  </w:num>
  <w:num w:numId="71" w16cid:durableId="1764035071">
    <w:abstractNumId w:val="38"/>
  </w:num>
  <w:num w:numId="72" w16cid:durableId="493377597">
    <w:abstractNumId w:val="20"/>
  </w:num>
  <w:num w:numId="73" w16cid:durableId="153303061">
    <w:abstractNumId w:val="3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D37"/>
    <w:rsid w:val="00006965"/>
    <w:rsid w:val="0001150D"/>
    <w:rsid w:val="00020989"/>
    <w:rsid w:val="00026F2D"/>
    <w:rsid w:val="00037D02"/>
    <w:rsid w:val="0004096E"/>
    <w:rsid w:val="00040E90"/>
    <w:rsid w:val="000665C0"/>
    <w:rsid w:val="000818CF"/>
    <w:rsid w:val="000847E0"/>
    <w:rsid w:val="000A2C47"/>
    <w:rsid w:val="000A4451"/>
    <w:rsid w:val="000A5D43"/>
    <w:rsid w:val="000F612E"/>
    <w:rsid w:val="000F6DFA"/>
    <w:rsid w:val="00110FCB"/>
    <w:rsid w:val="00113548"/>
    <w:rsid w:val="00124CA6"/>
    <w:rsid w:val="00131FE8"/>
    <w:rsid w:val="0014246B"/>
    <w:rsid w:val="001473D2"/>
    <w:rsid w:val="00176644"/>
    <w:rsid w:val="00192F7A"/>
    <w:rsid w:val="001A3FBF"/>
    <w:rsid w:val="001B3936"/>
    <w:rsid w:val="001B578A"/>
    <w:rsid w:val="001D7D60"/>
    <w:rsid w:val="001E7475"/>
    <w:rsid w:val="001F16FD"/>
    <w:rsid w:val="001F483A"/>
    <w:rsid w:val="00207F49"/>
    <w:rsid w:val="00231853"/>
    <w:rsid w:val="00243D37"/>
    <w:rsid w:val="00264CF7"/>
    <w:rsid w:val="002737CC"/>
    <w:rsid w:val="002A463F"/>
    <w:rsid w:val="002B4E07"/>
    <w:rsid w:val="002C1E81"/>
    <w:rsid w:val="002D016B"/>
    <w:rsid w:val="002E70DE"/>
    <w:rsid w:val="002F5AEE"/>
    <w:rsid w:val="003157F5"/>
    <w:rsid w:val="00324D37"/>
    <w:rsid w:val="0037632E"/>
    <w:rsid w:val="003879FB"/>
    <w:rsid w:val="003A0E40"/>
    <w:rsid w:val="003B3482"/>
    <w:rsid w:val="003D1D66"/>
    <w:rsid w:val="003D4D73"/>
    <w:rsid w:val="00425187"/>
    <w:rsid w:val="00426CC3"/>
    <w:rsid w:val="00451AD2"/>
    <w:rsid w:val="004766DA"/>
    <w:rsid w:val="00485913"/>
    <w:rsid w:val="00485D09"/>
    <w:rsid w:val="004F1E5D"/>
    <w:rsid w:val="004F5871"/>
    <w:rsid w:val="00525BD7"/>
    <w:rsid w:val="00561DE3"/>
    <w:rsid w:val="00587DBA"/>
    <w:rsid w:val="005A64C9"/>
    <w:rsid w:val="005B69AA"/>
    <w:rsid w:val="005C34B8"/>
    <w:rsid w:val="005D30E2"/>
    <w:rsid w:val="005E35B8"/>
    <w:rsid w:val="005E4881"/>
    <w:rsid w:val="005F50AF"/>
    <w:rsid w:val="005F523D"/>
    <w:rsid w:val="0060703D"/>
    <w:rsid w:val="006411DC"/>
    <w:rsid w:val="006556F3"/>
    <w:rsid w:val="00656749"/>
    <w:rsid w:val="00683DD2"/>
    <w:rsid w:val="006B58B3"/>
    <w:rsid w:val="006D5CE6"/>
    <w:rsid w:val="007013A0"/>
    <w:rsid w:val="00703E8D"/>
    <w:rsid w:val="007141CC"/>
    <w:rsid w:val="00717892"/>
    <w:rsid w:val="0074793E"/>
    <w:rsid w:val="00762195"/>
    <w:rsid w:val="00763EEC"/>
    <w:rsid w:val="00767392"/>
    <w:rsid w:val="00782E01"/>
    <w:rsid w:val="007E2124"/>
    <w:rsid w:val="007F3A34"/>
    <w:rsid w:val="008009D8"/>
    <w:rsid w:val="008107AE"/>
    <w:rsid w:val="00842654"/>
    <w:rsid w:val="008446D0"/>
    <w:rsid w:val="008A5D47"/>
    <w:rsid w:val="008F27DA"/>
    <w:rsid w:val="0092395E"/>
    <w:rsid w:val="00943374"/>
    <w:rsid w:val="0094601D"/>
    <w:rsid w:val="009537C1"/>
    <w:rsid w:val="00995561"/>
    <w:rsid w:val="009A23A8"/>
    <w:rsid w:val="009B7120"/>
    <w:rsid w:val="009B7A93"/>
    <w:rsid w:val="009C7E55"/>
    <w:rsid w:val="00A06E81"/>
    <w:rsid w:val="00A071D4"/>
    <w:rsid w:val="00A20638"/>
    <w:rsid w:val="00A410EB"/>
    <w:rsid w:val="00A501D9"/>
    <w:rsid w:val="00A52F51"/>
    <w:rsid w:val="00AB756D"/>
    <w:rsid w:val="00AF14B1"/>
    <w:rsid w:val="00AF6714"/>
    <w:rsid w:val="00B104E4"/>
    <w:rsid w:val="00B22F86"/>
    <w:rsid w:val="00B55AB0"/>
    <w:rsid w:val="00B74C5F"/>
    <w:rsid w:val="00BB04BF"/>
    <w:rsid w:val="00BB1ECC"/>
    <w:rsid w:val="00BC080F"/>
    <w:rsid w:val="00BE7ECB"/>
    <w:rsid w:val="00C12A0D"/>
    <w:rsid w:val="00C165D5"/>
    <w:rsid w:val="00C40856"/>
    <w:rsid w:val="00C40BA9"/>
    <w:rsid w:val="00C47495"/>
    <w:rsid w:val="00C53795"/>
    <w:rsid w:val="00C765D8"/>
    <w:rsid w:val="00C87B86"/>
    <w:rsid w:val="00CA1A68"/>
    <w:rsid w:val="00CE0DBB"/>
    <w:rsid w:val="00CE4A95"/>
    <w:rsid w:val="00CF00D8"/>
    <w:rsid w:val="00D03B4C"/>
    <w:rsid w:val="00D16F55"/>
    <w:rsid w:val="00D37CBF"/>
    <w:rsid w:val="00D81C3E"/>
    <w:rsid w:val="00D83F3A"/>
    <w:rsid w:val="00DB357E"/>
    <w:rsid w:val="00DB6B84"/>
    <w:rsid w:val="00DC1C7B"/>
    <w:rsid w:val="00DD1368"/>
    <w:rsid w:val="00DD682D"/>
    <w:rsid w:val="00DD7092"/>
    <w:rsid w:val="00E11185"/>
    <w:rsid w:val="00E12FCF"/>
    <w:rsid w:val="00E26534"/>
    <w:rsid w:val="00E47FD0"/>
    <w:rsid w:val="00E72D42"/>
    <w:rsid w:val="00E97A2C"/>
    <w:rsid w:val="00EC0F4F"/>
    <w:rsid w:val="00EE6B6C"/>
    <w:rsid w:val="00EF361E"/>
    <w:rsid w:val="00F01144"/>
    <w:rsid w:val="00F0550B"/>
    <w:rsid w:val="00F06A02"/>
    <w:rsid w:val="00F158B2"/>
    <w:rsid w:val="00F16973"/>
    <w:rsid w:val="00F4193C"/>
    <w:rsid w:val="00F65DCC"/>
    <w:rsid w:val="00F962D0"/>
    <w:rsid w:val="00FA6EE1"/>
    <w:rsid w:val="00FB1E4E"/>
    <w:rsid w:val="00FD14CE"/>
    <w:rsid w:val="00FE55CE"/>
    <w:rsid w:val="00FE5C05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A9350"/>
  <w15:chartTrackingRefBased/>
  <w15:docId w15:val="{CB35E806-8181-4E89-9431-137A5F77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ECB"/>
    <w:pPr>
      <w:spacing w:after="200" w:line="276" w:lineRule="auto"/>
    </w:pPr>
    <w:rPr>
      <w:rFonts w:ascii="Calibri" w:eastAsia="Times New Roman" w:hAnsi="Calibri" w:cs="Calibr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BE7ECB"/>
    <w:pPr>
      <w:spacing w:after="0" w:line="240" w:lineRule="auto"/>
    </w:pPr>
    <w:rPr>
      <w:rFonts w:ascii="Calibri" w:eastAsia="Times New Roman" w:hAnsi="Calibri" w:cs="Calibri"/>
      <w:kern w:val="0"/>
      <w14:ligatures w14:val="none"/>
    </w:rPr>
  </w:style>
  <w:style w:type="character" w:customStyle="1" w:styleId="apple-converted-space">
    <w:name w:val="apple-converted-space"/>
    <w:basedOn w:val="Domylnaczcionkaakapitu"/>
    <w:rsid w:val="00BE7ECB"/>
  </w:style>
  <w:style w:type="numbering" w:customStyle="1" w:styleId="WWNum34">
    <w:name w:val="WWNum34"/>
    <w:basedOn w:val="Bezlisty"/>
    <w:rsid w:val="0074793E"/>
    <w:pPr>
      <w:numPr>
        <w:numId w:val="37"/>
      </w:numPr>
    </w:pPr>
  </w:style>
  <w:style w:type="numbering" w:customStyle="1" w:styleId="WWNum33">
    <w:name w:val="WWNum33"/>
    <w:basedOn w:val="Bezlisty"/>
    <w:rsid w:val="0074793E"/>
    <w:pPr>
      <w:numPr>
        <w:numId w:val="36"/>
      </w:numPr>
    </w:pPr>
  </w:style>
  <w:style w:type="numbering" w:customStyle="1" w:styleId="WWNum37">
    <w:name w:val="WWNum37"/>
    <w:basedOn w:val="Bezlisty"/>
    <w:rsid w:val="0074793E"/>
    <w:pPr>
      <w:numPr>
        <w:numId w:val="29"/>
      </w:numPr>
    </w:pPr>
  </w:style>
  <w:style w:type="numbering" w:customStyle="1" w:styleId="WWNum38">
    <w:name w:val="WWNum38"/>
    <w:basedOn w:val="Bezlisty"/>
    <w:rsid w:val="0074793E"/>
    <w:pPr>
      <w:numPr>
        <w:numId w:val="66"/>
      </w:numPr>
    </w:pPr>
  </w:style>
  <w:style w:type="numbering" w:customStyle="1" w:styleId="WWNum2">
    <w:name w:val="WWNum2"/>
    <w:basedOn w:val="Bezlisty"/>
    <w:rsid w:val="0074793E"/>
    <w:pPr>
      <w:numPr>
        <w:numId w:val="69"/>
      </w:numPr>
    </w:pPr>
  </w:style>
  <w:style w:type="numbering" w:customStyle="1" w:styleId="WWNum4">
    <w:name w:val="WWNum4"/>
    <w:basedOn w:val="Bezlisty"/>
    <w:rsid w:val="0074793E"/>
    <w:pPr>
      <w:numPr>
        <w:numId w:val="6"/>
      </w:numPr>
    </w:pPr>
  </w:style>
  <w:style w:type="numbering" w:customStyle="1" w:styleId="WWNum5">
    <w:name w:val="WWNum5"/>
    <w:basedOn w:val="Bezlisty"/>
    <w:rsid w:val="0074793E"/>
    <w:pPr>
      <w:numPr>
        <w:numId w:val="7"/>
      </w:numPr>
    </w:pPr>
  </w:style>
  <w:style w:type="numbering" w:customStyle="1" w:styleId="WWNum6">
    <w:name w:val="WWNum6"/>
    <w:basedOn w:val="Bezlisty"/>
    <w:rsid w:val="0074793E"/>
    <w:pPr>
      <w:numPr>
        <w:numId w:val="73"/>
      </w:numPr>
    </w:pPr>
  </w:style>
  <w:style w:type="numbering" w:customStyle="1" w:styleId="WWNum10">
    <w:name w:val="WWNum10"/>
    <w:basedOn w:val="Bezlisty"/>
    <w:rsid w:val="0074793E"/>
    <w:pPr>
      <w:numPr>
        <w:numId w:val="70"/>
      </w:numPr>
    </w:pPr>
  </w:style>
  <w:style w:type="numbering" w:customStyle="1" w:styleId="WWNum11">
    <w:name w:val="WWNum11"/>
    <w:basedOn w:val="Bezlisty"/>
    <w:rsid w:val="0074793E"/>
    <w:pPr>
      <w:numPr>
        <w:numId w:val="71"/>
      </w:numPr>
    </w:pPr>
  </w:style>
  <w:style w:type="numbering" w:customStyle="1" w:styleId="WWNum14">
    <w:name w:val="WWNum14"/>
    <w:basedOn w:val="Bezlisty"/>
    <w:rsid w:val="0074793E"/>
    <w:pPr>
      <w:numPr>
        <w:numId w:val="67"/>
      </w:numPr>
    </w:pPr>
  </w:style>
  <w:style w:type="paragraph" w:styleId="Akapitzlist">
    <w:name w:val="List Paragraph"/>
    <w:aliases w:val="T_SZ_List Paragraph,L1,Akapit z listą5,Nagłowek 3,Preambuła,Akapit z listą BS,Kolorowa lista — akcent 11,Dot pt,F5 List Paragraph,Recommendation,List Paragraph11,lp1,maz_wyliczenie,opis dzialania,K-P_odwolanie,A_wyliczenie,Podsis rysunku"/>
    <w:basedOn w:val="Normalny"/>
    <w:link w:val="AkapitzlistZnak"/>
    <w:qFormat/>
    <w:rsid w:val="00842654"/>
    <w:pPr>
      <w:ind w:left="720"/>
      <w:contextualSpacing/>
    </w:pPr>
  </w:style>
  <w:style w:type="numbering" w:customStyle="1" w:styleId="WWNum61">
    <w:name w:val="WWNum61"/>
    <w:basedOn w:val="Bezlisty"/>
    <w:rsid w:val="00E11185"/>
  </w:style>
  <w:style w:type="character" w:customStyle="1" w:styleId="AkapitzlistZnak">
    <w:name w:val="Akapit z listą Znak"/>
    <w:aliases w:val="T_SZ_List Paragraph Znak,L1 Znak,Akapit z listą5 Znak,Nagłowek 3 Znak,Preambuła Znak,Akapit z listą BS Znak,Kolorowa lista — akcent 11 Znak,Dot pt Znak,F5 List Paragraph Znak,Recommendation Znak,List Paragraph11 Znak,lp1 Znak"/>
    <w:link w:val="Akapitzlist"/>
    <w:qFormat/>
    <w:rsid w:val="00485D09"/>
    <w:rPr>
      <w:rFonts w:ascii="Calibri" w:eastAsia="Times New Roman" w:hAnsi="Calibri" w:cs="Calibri"/>
      <w:kern w:val="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23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23A8"/>
    <w:rPr>
      <w:rFonts w:ascii="Calibri" w:eastAsia="Times New Roman" w:hAnsi="Calibri" w:cs="Calibri"/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23A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18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18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18CF"/>
    <w:rPr>
      <w:rFonts w:ascii="Calibri" w:eastAsia="Times New Roman" w:hAnsi="Calibri" w:cs="Calibri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CF"/>
    <w:rPr>
      <w:rFonts w:ascii="Calibri" w:eastAsia="Times New Roman" w:hAnsi="Calibri" w:cs="Calibri"/>
      <w:b/>
      <w:bCs/>
      <w:kern w:val="0"/>
      <w:sz w:val="20"/>
      <w:szCs w:val="2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F1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6FD"/>
    <w:rPr>
      <w:rFonts w:ascii="Calibri" w:eastAsia="Times New Roman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F1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6FD"/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11349</Words>
  <Characters>68097</Characters>
  <Application>Microsoft Office Word</Application>
  <DocSecurity>0</DocSecurity>
  <Lines>567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Butkiewicz</dc:creator>
  <cp:keywords/>
  <dc:description/>
  <cp:lastModifiedBy>Starostwo Powiatowe w Goleniowie</cp:lastModifiedBy>
  <cp:revision>2</cp:revision>
  <cp:lastPrinted>2026-05-14T07:15:00Z</cp:lastPrinted>
  <dcterms:created xsi:type="dcterms:W3CDTF">2026-05-14T07:16:00Z</dcterms:created>
  <dcterms:modified xsi:type="dcterms:W3CDTF">2026-05-14T07:16:00Z</dcterms:modified>
</cp:coreProperties>
</file>