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A0EC6" w14:textId="43B313CD" w:rsidR="00B812E6" w:rsidRPr="00B812E6" w:rsidRDefault="00B35941" w:rsidP="00B812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Wskaźnik zwiększający</w:t>
      </w:r>
      <w:r w:rsidR="00797CD2" w:rsidRPr="003B4C3D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w 20</w:t>
      </w:r>
      <w:r w:rsidR="0052631C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2</w:t>
      </w:r>
      <w:r w:rsidR="00C323EC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6</w:t>
      </w:r>
      <w:r w:rsidR="00797CD2" w:rsidRPr="003B4C3D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r.</w:t>
      </w:r>
    </w:p>
    <w:p w14:paraId="37F59C38" w14:textId="77777777" w:rsidR="00672589" w:rsidRPr="003B4C3D" w:rsidRDefault="00B812E6" w:rsidP="00B812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812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            </w:t>
      </w:r>
    </w:p>
    <w:p w14:paraId="6476E576" w14:textId="77777777" w:rsidR="0038652C" w:rsidRPr="00C323EC" w:rsidRDefault="0038652C" w:rsidP="007D0E9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04DC6E5" w14:textId="185D5CFD" w:rsidR="00B812E6" w:rsidRPr="00C323EC" w:rsidRDefault="00226D2C" w:rsidP="00E14DB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C323EC">
        <w:rPr>
          <w:rFonts w:ascii="Times New Roman" w:eastAsia="Times New Roman" w:hAnsi="Times New Roman" w:cs="Times New Roman"/>
          <w:sz w:val="23"/>
          <w:szCs w:val="23"/>
          <w:lang w:eastAsia="pl-PL"/>
        </w:rPr>
        <w:t>Wysokość wskaźnika zwiększającego n</w:t>
      </w:r>
      <w:r w:rsidR="00C040B6" w:rsidRPr="00C323EC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a podstawie </w:t>
      </w:r>
      <w:r w:rsidR="00B812E6" w:rsidRPr="00C323EC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art. </w:t>
      </w:r>
      <w:r w:rsidR="00B35941" w:rsidRPr="00C323EC">
        <w:rPr>
          <w:rFonts w:ascii="Times New Roman" w:eastAsia="Times New Roman" w:hAnsi="Times New Roman" w:cs="Times New Roman"/>
          <w:sz w:val="23"/>
          <w:szCs w:val="23"/>
          <w:lang w:eastAsia="pl-PL"/>
        </w:rPr>
        <w:t>14</w:t>
      </w:r>
      <w:r w:rsidR="00B812E6" w:rsidRPr="00C323EC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ust. 1 ustawy z dnia </w:t>
      </w:r>
      <w:r w:rsidR="007D0E95" w:rsidRPr="00C323EC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z dnia </w:t>
      </w:r>
      <w:r w:rsidR="00EE6F0B" w:rsidRPr="00C323EC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</w:t>
      </w:r>
      <w:r w:rsidR="007D0E95" w:rsidRPr="00C323EC">
        <w:rPr>
          <w:rFonts w:ascii="Times New Roman" w:eastAsia="Times New Roman" w:hAnsi="Times New Roman" w:cs="Times New Roman"/>
          <w:sz w:val="23"/>
          <w:szCs w:val="23"/>
          <w:lang w:eastAsia="pl-PL"/>
        </w:rPr>
        <w:t>27 października 2017 r. o finansowaniu zadań oświatowych (Dz. U. z 20</w:t>
      </w:r>
      <w:r w:rsidR="0052631C" w:rsidRPr="00C323EC">
        <w:rPr>
          <w:rFonts w:ascii="Times New Roman" w:eastAsia="Times New Roman" w:hAnsi="Times New Roman" w:cs="Times New Roman"/>
          <w:sz w:val="23"/>
          <w:szCs w:val="23"/>
          <w:lang w:eastAsia="pl-PL"/>
        </w:rPr>
        <w:t>2</w:t>
      </w:r>
      <w:r w:rsidR="00C323EC" w:rsidRPr="00C323EC">
        <w:rPr>
          <w:rFonts w:ascii="Times New Roman" w:eastAsia="Times New Roman" w:hAnsi="Times New Roman" w:cs="Times New Roman"/>
          <w:sz w:val="23"/>
          <w:szCs w:val="23"/>
          <w:lang w:eastAsia="pl-PL"/>
        </w:rPr>
        <w:t>5</w:t>
      </w:r>
      <w:r w:rsidR="007D0E95" w:rsidRPr="00C323EC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r. poz. </w:t>
      </w:r>
      <w:r w:rsidR="00C431FC" w:rsidRPr="00C323EC">
        <w:rPr>
          <w:rFonts w:ascii="Times New Roman" w:eastAsia="Times New Roman" w:hAnsi="Times New Roman" w:cs="Times New Roman"/>
          <w:sz w:val="23"/>
          <w:szCs w:val="23"/>
          <w:lang w:eastAsia="pl-PL"/>
        </w:rPr>
        <w:t>4</w:t>
      </w:r>
      <w:r w:rsidR="00C323EC" w:rsidRPr="00C323EC">
        <w:rPr>
          <w:rFonts w:ascii="Times New Roman" w:eastAsia="Times New Roman" w:hAnsi="Times New Roman" w:cs="Times New Roman"/>
          <w:sz w:val="23"/>
          <w:szCs w:val="23"/>
          <w:lang w:eastAsia="pl-PL"/>
        </w:rPr>
        <w:t>39</w:t>
      </w:r>
      <w:r w:rsidR="00A04D5D" w:rsidRPr="00C323EC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z </w:t>
      </w:r>
      <w:proofErr w:type="spellStart"/>
      <w:r w:rsidR="00A04D5D" w:rsidRPr="00C323EC">
        <w:rPr>
          <w:rFonts w:ascii="Times New Roman" w:eastAsia="Times New Roman" w:hAnsi="Times New Roman" w:cs="Times New Roman"/>
          <w:sz w:val="23"/>
          <w:szCs w:val="23"/>
          <w:lang w:eastAsia="pl-PL"/>
        </w:rPr>
        <w:t>późn</w:t>
      </w:r>
      <w:proofErr w:type="spellEnd"/>
      <w:r w:rsidR="00A04D5D" w:rsidRPr="00C323EC">
        <w:rPr>
          <w:rFonts w:ascii="Times New Roman" w:eastAsia="Times New Roman" w:hAnsi="Times New Roman" w:cs="Times New Roman"/>
          <w:sz w:val="23"/>
          <w:szCs w:val="23"/>
          <w:lang w:eastAsia="pl-PL"/>
        </w:rPr>
        <w:t>. zm.</w:t>
      </w:r>
      <w:r w:rsidR="007D0E95" w:rsidRPr="00C323EC">
        <w:rPr>
          <w:rFonts w:ascii="Times New Roman" w:eastAsia="Times New Roman" w:hAnsi="Times New Roman" w:cs="Times New Roman"/>
          <w:sz w:val="23"/>
          <w:szCs w:val="23"/>
          <w:lang w:eastAsia="pl-PL"/>
        </w:rPr>
        <w:t>)</w:t>
      </w:r>
      <w:r w:rsidR="00404AA6" w:rsidRPr="00C323EC">
        <w:rPr>
          <w:rFonts w:ascii="Arial" w:eastAsia="Times New Roman" w:hAnsi="Arial" w:cs="Arial"/>
          <w:sz w:val="26"/>
          <w:szCs w:val="24"/>
          <w:lang w:eastAsia="pl-PL"/>
        </w:rPr>
        <w:t xml:space="preserve"> </w:t>
      </w:r>
      <w:r w:rsidR="00404AA6" w:rsidRPr="00C323EC">
        <w:rPr>
          <w:rFonts w:ascii="Times New Roman" w:eastAsia="Times New Roman" w:hAnsi="Times New Roman" w:cs="Times New Roman"/>
          <w:sz w:val="23"/>
          <w:szCs w:val="23"/>
          <w:lang w:eastAsia="pl-PL"/>
        </w:rPr>
        <w:t>oraz art. 50</w:t>
      </w:r>
      <w:r w:rsidR="0070061C" w:rsidRPr="00C323EC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</w:t>
      </w:r>
      <w:r w:rsidR="00404AA6" w:rsidRPr="00C323EC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c </w:t>
      </w:r>
      <w:r w:rsidR="006D4F4D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ust. 10 </w:t>
      </w:r>
      <w:r w:rsidR="00404AA6" w:rsidRPr="00C323EC">
        <w:rPr>
          <w:rFonts w:ascii="Times New Roman" w:eastAsia="Times New Roman" w:hAnsi="Times New Roman" w:cs="Times New Roman"/>
          <w:sz w:val="23"/>
          <w:szCs w:val="23"/>
          <w:lang w:eastAsia="pl-PL"/>
        </w:rPr>
        <w:t>ustawy z dnia 12 marca 2022 r. o pomocy obywatelom Ukrainy w związku z konfliktem zbrojnym na terytorium tego państwa</w:t>
      </w:r>
      <w:r w:rsidR="00C323EC" w:rsidRPr="00C323EC">
        <w:rPr>
          <w:rFonts w:ascii="Arial" w:eastAsia="Times New Roman" w:hAnsi="Arial" w:cs="Arial"/>
          <w:sz w:val="26"/>
          <w:szCs w:val="24"/>
          <w:lang w:eastAsia="pl-PL"/>
        </w:rPr>
        <w:t xml:space="preserve"> </w:t>
      </w:r>
      <w:r w:rsidR="00C323EC" w:rsidRPr="00C323EC">
        <w:rPr>
          <w:rFonts w:ascii="Times New Roman" w:eastAsia="Times New Roman" w:hAnsi="Times New Roman" w:cs="Times New Roman"/>
          <w:sz w:val="23"/>
          <w:szCs w:val="23"/>
          <w:lang w:eastAsia="pl-PL"/>
        </w:rPr>
        <w:t>Dz. U 2025 r. poz. 337, z </w:t>
      </w:r>
      <w:proofErr w:type="spellStart"/>
      <w:r w:rsidR="00C323EC" w:rsidRPr="00C323EC">
        <w:rPr>
          <w:rFonts w:ascii="Times New Roman" w:eastAsia="Times New Roman" w:hAnsi="Times New Roman" w:cs="Times New Roman"/>
          <w:sz w:val="23"/>
          <w:szCs w:val="23"/>
          <w:lang w:eastAsia="pl-PL"/>
        </w:rPr>
        <w:t>późn</w:t>
      </w:r>
      <w:proofErr w:type="spellEnd"/>
      <w:r w:rsidR="00C323EC" w:rsidRPr="00C323EC">
        <w:rPr>
          <w:rFonts w:ascii="Times New Roman" w:eastAsia="Times New Roman" w:hAnsi="Times New Roman" w:cs="Times New Roman"/>
          <w:sz w:val="23"/>
          <w:szCs w:val="23"/>
          <w:lang w:eastAsia="pl-PL"/>
        </w:rPr>
        <w:t>. zm.</w:t>
      </w:r>
      <w:r w:rsidR="00404AA6" w:rsidRPr="00C323EC">
        <w:rPr>
          <w:rFonts w:ascii="Times New Roman" w:eastAsia="Times New Roman" w:hAnsi="Times New Roman" w:cs="Times New Roman"/>
          <w:sz w:val="23"/>
          <w:szCs w:val="23"/>
          <w:lang w:eastAsia="pl-PL"/>
        </w:rPr>
        <w:t>)</w:t>
      </w:r>
    </w:p>
    <w:p w14:paraId="02D40FAB" w14:textId="77777777" w:rsidR="00B812E6" w:rsidRPr="00C323EC" w:rsidRDefault="00B812E6" w:rsidP="00E14DBC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14:paraId="1C69C9BF" w14:textId="77777777" w:rsidR="00B812E6" w:rsidRPr="00B812E6" w:rsidRDefault="00B812E6" w:rsidP="00B812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2E6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tbl>
      <w:tblPr>
        <w:tblW w:w="920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5"/>
        <w:gridCol w:w="4111"/>
      </w:tblGrid>
      <w:tr w:rsidR="00B13B37" w:rsidRPr="00B812E6" w14:paraId="0F93D3B8" w14:textId="77777777" w:rsidTr="00BF7ED1">
        <w:trPr>
          <w:trHeight w:val="1048"/>
          <w:tblCellSpacing w:w="0" w:type="dxa"/>
        </w:trPr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6D67D4" w14:textId="77777777" w:rsidR="00B13B37" w:rsidRPr="00B13B37" w:rsidRDefault="00B13B37" w:rsidP="00B812E6">
            <w:pPr>
              <w:spacing w:before="100" w:beforeAutospacing="1" w:after="100" w:afterAutospacing="1" w:line="240" w:lineRule="auto"/>
              <w:divId w:val="398017317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</w:p>
          <w:p w14:paraId="7D34E669" w14:textId="77777777" w:rsidR="00B13B37" w:rsidRPr="00B13B37" w:rsidRDefault="00B13B37" w:rsidP="00D91E46">
            <w:pPr>
              <w:spacing w:before="100" w:beforeAutospacing="1" w:after="100" w:afterAutospacing="1" w:line="240" w:lineRule="auto"/>
              <w:jc w:val="center"/>
              <w:divId w:val="398017317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 w:rsidRPr="00B13B3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Typ szkoły</w:t>
            </w:r>
          </w:p>
          <w:p w14:paraId="71784566" w14:textId="77777777" w:rsidR="00B13B37" w:rsidRPr="00B13B37" w:rsidRDefault="00B13B37" w:rsidP="00D91E46">
            <w:pPr>
              <w:spacing w:before="100" w:beforeAutospacing="1" w:after="100" w:afterAutospacing="1" w:line="240" w:lineRule="auto"/>
              <w:divId w:val="398017317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0B529E" w14:textId="77777777" w:rsidR="00B13B37" w:rsidRPr="00B13B37" w:rsidRDefault="00B13B37" w:rsidP="00B81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</w:p>
          <w:p w14:paraId="036D34EB" w14:textId="77777777" w:rsidR="00B13B37" w:rsidRPr="00B13B37" w:rsidRDefault="00CC65B7" w:rsidP="00B81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W</w:t>
            </w:r>
            <w:r w:rsidR="00B13B37" w:rsidRPr="00B13B3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skaźnik zwiększający</w:t>
            </w:r>
          </w:p>
        </w:tc>
      </w:tr>
      <w:tr w:rsidR="00B13B37" w:rsidRPr="00B812E6" w14:paraId="678ECCD1" w14:textId="77777777" w:rsidTr="00BF7ED1">
        <w:trPr>
          <w:trHeight w:val="1420"/>
          <w:tblCellSpacing w:w="0" w:type="dxa"/>
        </w:trPr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2E0419" w14:textId="77777777" w:rsidR="00B13B37" w:rsidRPr="00A04D5D" w:rsidRDefault="00B13B37" w:rsidP="00D91E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41600D25" w14:textId="289C6D59" w:rsidR="00B13B37" w:rsidRPr="00A04D5D" w:rsidRDefault="00042967" w:rsidP="00D91E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4D5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</w:t>
            </w:r>
            <w:r w:rsidR="00B13B37" w:rsidRPr="00A04D5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Liceum ogólnokształcące</w:t>
            </w:r>
          </w:p>
          <w:p w14:paraId="1CE52B05" w14:textId="77777777" w:rsidR="00B13B37" w:rsidRPr="00A04D5D" w:rsidRDefault="00B13B37" w:rsidP="00E302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B02BD8" w14:textId="47DD3F82" w:rsidR="00B13B37" w:rsidRPr="00A04D5D" w:rsidRDefault="00B13B37" w:rsidP="00B81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C431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1,</w:t>
            </w:r>
            <w:r w:rsidR="00F06C93" w:rsidRPr="00C431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2</w:t>
            </w:r>
            <w:r w:rsidR="00C323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54</w:t>
            </w:r>
          </w:p>
        </w:tc>
      </w:tr>
    </w:tbl>
    <w:p w14:paraId="6C545579" w14:textId="77777777" w:rsidR="00B812E6" w:rsidRDefault="00B812E6" w:rsidP="00B812E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sectPr w:rsidR="00B812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2E6"/>
    <w:rsid w:val="00007D1E"/>
    <w:rsid w:val="00042967"/>
    <w:rsid w:val="00154CF8"/>
    <w:rsid w:val="001B66F5"/>
    <w:rsid w:val="00226D2C"/>
    <w:rsid w:val="002B1A23"/>
    <w:rsid w:val="002E2802"/>
    <w:rsid w:val="00356867"/>
    <w:rsid w:val="0038652C"/>
    <w:rsid w:val="003B4C3D"/>
    <w:rsid w:val="00404AA6"/>
    <w:rsid w:val="004116C8"/>
    <w:rsid w:val="00433A4F"/>
    <w:rsid w:val="00464A1A"/>
    <w:rsid w:val="00472BA2"/>
    <w:rsid w:val="00486359"/>
    <w:rsid w:val="004D10EB"/>
    <w:rsid w:val="0052631C"/>
    <w:rsid w:val="00526657"/>
    <w:rsid w:val="005752C7"/>
    <w:rsid w:val="00672589"/>
    <w:rsid w:val="006904AC"/>
    <w:rsid w:val="0069734E"/>
    <w:rsid w:val="006D4F4D"/>
    <w:rsid w:val="006E20A5"/>
    <w:rsid w:val="0070061C"/>
    <w:rsid w:val="007204D4"/>
    <w:rsid w:val="00797CD2"/>
    <w:rsid w:val="007D0E95"/>
    <w:rsid w:val="007E1DCE"/>
    <w:rsid w:val="007E4013"/>
    <w:rsid w:val="008018E3"/>
    <w:rsid w:val="0086492B"/>
    <w:rsid w:val="008800BF"/>
    <w:rsid w:val="00943944"/>
    <w:rsid w:val="00A04D5D"/>
    <w:rsid w:val="00A45A8A"/>
    <w:rsid w:val="00A678D3"/>
    <w:rsid w:val="00A822FB"/>
    <w:rsid w:val="00A91B68"/>
    <w:rsid w:val="00B13B37"/>
    <w:rsid w:val="00B3384C"/>
    <w:rsid w:val="00B35941"/>
    <w:rsid w:val="00B812E6"/>
    <w:rsid w:val="00BD5AD0"/>
    <w:rsid w:val="00BF2CBB"/>
    <w:rsid w:val="00BF7ED1"/>
    <w:rsid w:val="00C040B6"/>
    <w:rsid w:val="00C2294D"/>
    <w:rsid w:val="00C323EC"/>
    <w:rsid w:val="00C4093C"/>
    <w:rsid w:val="00C4113D"/>
    <w:rsid w:val="00C431FC"/>
    <w:rsid w:val="00C5555A"/>
    <w:rsid w:val="00C7444B"/>
    <w:rsid w:val="00CB0A82"/>
    <w:rsid w:val="00CB52B0"/>
    <w:rsid w:val="00CC65B7"/>
    <w:rsid w:val="00CD7F5E"/>
    <w:rsid w:val="00D3429E"/>
    <w:rsid w:val="00D36099"/>
    <w:rsid w:val="00D91E46"/>
    <w:rsid w:val="00DD4F04"/>
    <w:rsid w:val="00E14DBC"/>
    <w:rsid w:val="00E1537B"/>
    <w:rsid w:val="00E357DC"/>
    <w:rsid w:val="00E54485"/>
    <w:rsid w:val="00E84B18"/>
    <w:rsid w:val="00EC5973"/>
    <w:rsid w:val="00EE6F0B"/>
    <w:rsid w:val="00F06C93"/>
    <w:rsid w:val="00F80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E4BD4"/>
  <w15:docId w15:val="{AD90CC6C-E0FE-4DF4-918F-EDF852E4C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93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07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06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20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0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65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82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0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9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8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4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71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apm</dc:creator>
  <cp:lastModifiedBy>Powiat Goleniowski</cp:lastModifiedBy>
  <cp:revision>25</cp:revision>
  <dcterms:created xsi:type="dcterms:W3CDTF">2021-03-17T09:27:00Z</dcterms:created>
  <dcterms:modified xsi:type="dcterms:W3CDTF">2026-03-26T13:17:00Z</dcterms:modified>
</cp:coreProperties>
</file>