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4EA5" w14:textId="3C2759BE" w:rsidR="00C70F8F" w:rsidRPr="00BE676C" w:rsidRDefault="00C70F8F" w:rsidP="00D56AF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E676C">
        <w:rPr>
          <w:rFonts w:ascii="Arial" w:hAnsi="Arial" w:cs="Arial"/>
          <w:sz w:val="24"/>
          <w:szCs w:val="24"/>
        </w:rPr>
        <w:t xml:space="preserve">Załącznik Nr </w:t>
      </w:r>
      <w:r w:rsidR="00CA02CB" w:rsidRPr="00BE676C">
        <w:rPr>
          <w:rFonts w:ascii="Arial" w:hAnsi="Arial" w:cs="Arial"/>
          <w:sz w:val="24"/>
          <w:szCs w:val="24"/>
        </w:rPr>
        <w:t>3</w:t>
      </w:r>
    </w:p>
    <w:p w14:paraId="7F14E548" w14:textId="2325EDEA" w:rsidR="00C70F8F" w:rsidRPr="00BE676C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BE676C">
        <w:rPr>
          <w:rFonts w:ascii="Arial" w:hAnsi="Arial" w:cs="Arial"/>
          <w:sz w:val="24"/>
          <w:szCs w:val="24"/>
        </w:rPr>
        <w:t xml:space="preserve">do uchwały </w:t>
      </w:r>
      <w:r w:rsidR="00BE676C" w:rsidRPr="00BE676C">
        <w:rPr>
          <w:rFonts w:ascii="Arial" w:hAnsi="Arial" w:cs="Arial"/>
          <w:sz w:val="24"/>
          <w:szCs w:val="24"/>
        </w:rPr>
        <w:t>XVII/116/25</w:t>
      </w:r>
    </w:p>
    <w:p w14:paraId="5FACF716" w14:textId="3B4A9FCE" w:rsidR="00C70F8F" w:rsidRPr="00BE676C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BE676C">
        <w:rPr>
          <w:rFonts w:ascii="Arial" w:hAnsi="Arial" w:cs="Arial"/>
          <w:sz w:val="24"/>
          <w:szCs w:val="24"/>
        </w:rPr>
        <w:t>Rady Powiatu Goleniowskiego</w:t>
      </w:r>
    </w:p>
    <w:p w14:paraId="098FF19E" w14:textId="38E1675F" w:rsidR="00C70F8F" w:rsidRPr="00BE676C" w:rsidRDefault="00C70F8F" w:rsidP="00D56AFA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BE676C">
        <w:rPr>
          <w:rFonts w:ascii="Arial" w:hAnsi="Arial" w:cs="Arial"/>
          <w:sz w:val="24"/>
          <w:szCs w:val="24"/>
        </w:rPr>
        <w:t xml:space="preserve">z dnia </w:t>
      </w:r>
      <w:r w:rsidR="00BE676C" w:rsidRPr="00BE676C">
        <w:rPr>
          <w:rFonts w:ascii="Arial" w:hAnsi="Arial" w:cs="Arial"/>
          <w:sz w:val="24"/>
          <w:szCs w:val="24"/>
        </w:rPr>
        <w:t>18 grudnia</w:t>
      </w:r>
      <w:r w:rsidR="002110D0" w:rsidRPr="00BE676C">
        <w:rPr>
          <w:rFonts w:ascii="Arial" w:hAnsi="Arial" w:cs="Arial"/>
          <w:sz w:val="24"/>
          <w:szCs w:val="24"/>
        </w:rPr>
        <w:t xml:space="preserve"> 202</w:t>
      </w:r>
      <w:r w:rsidR="003244B8" w:rsidRPr="00BE676C">
        <w:rPr>
          <w:rFonts w:ascii="Arial" w:hAnsi="Arial" w:cs="Arial"/>
          <w:sz w:val="24"/>
          <w:szCs w:val="24"/>
        </w:rPr>
        <w:t>5</w:t>
      </w:r>
      <w:r w:rsidR="002110D0" w:rsidRPr="00BE676C">
        <w:rPr>
          <w:rFonts w:ascii="Arial" w:hAnsi="Arial" w:cs="Arial"/>
          <w:sz w:val="24"/>
          <w:szCs w:val="24"/>
        </w:rPr>
        <w:t xml:space="preserve"> </w:t>
      </w:r>
      <w:r w:rsidRPr="00BE676C">
        <w:rPr>
          <w:rFonts w:ascii="Arial" w:hAnsi="Arial" w:cs="Arial"/>
          <w:sz w:val="24"/>
          <w:szCs w:val="24"/>
        </w:rPr>
        <w:t>r.</w:t>
      </w:r>
    </w:p>
    <w:p w14:paraId="7650FC9E" w14:textId="51712EA4" w:rsidR="00C70F8F" w:rsidRPr="00D56AFA" w:rsidRDefault="00C70F8F" w:rsidP="00D56AFA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Default="00C70F8F" w:rsidP="000F60E3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</w:t>
      </w:r>
      <w:r w:rsidRPr="00BE676C">
        <w:rPr>
          <w:rFonts w:ascii="Arial" w:hAnsi="Arial" w:cs="Arial"/>
          <w:b/>
          <w:bCs/>
          <w:sz w:val="24"/>
          <w:szCs w:val="24"/>
        </w:rPr>
        <w:t>bjaśnienia do wieloletniej prognozy finansowej</w:t>
      </w:r>
    </w:p>
    <w:p w14:paraId="49823E81" w14:textId="77777777" w:rsidR="00D56AFA" w:rsidRPr="00D56AFA" w:rsidRDefault="00D56AFA" w:rsidP="00D56AFA">
      <w:pPr>
        <w:rPr>
          <w:lang w:eastAsia="pl-PL"/>
        </w:rPr>
      </w:pPr>
    </w:p>
    <w:p w14:paraId="0E355B01" w14:textId="66EC0ACC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Wieloletnia prognoza finansowa Powiatu Goleniowskiego została opracowana na lata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>,</w:t>
      </w:r>
      <w:r w:rsidR="00A74177">
        <w:rPr>
          <w:rFonts w:ascii="Arial" w:hAnsi="Arial" w:cs="Arial"/>
          <w:sz w:val="24"/>
          <w:szCs w:val="24"/>
        </w:rPr>
        <w:t xml:space="preserve"> co</w:t>
      </w:r>
      <w:r w:rsidRPr="00D56AFA">
        <w:rPr>
          <w:rFonts w:ascii="Arial" w:hAnsi="Arial" w:cs="Arial"/>
          <w:sz w:val="24"/>
          <w:szCs w:val="24"/>
        </w:rPr>
        <w:t xml:space="preserve"> wynika z zakresu czasowego prognozy kwoty długu Powiatu (okres spłaty zobowiązań zaciągniętych i planowanych do zaciągnięcia), natomiast wykaz przedsięwzięć na lata 202</w:t>
      </w:r>
      <w:r w:rsidR="003244B8">
        <w:rPr>
          <w:rFonts w:ascii="Arial" w:hAnsi="Arial" w:cs="Arial"/>
          <w:sz w:val="24"/>
          <w:szCs w:val="24"/>
        </w:rPr>
        <w:t>6</w:t>
      </w:r>
      <w:r w:rsidR="00C77BDE">
        <w:rPr>
          <w:rFonts w:ascii="Arial" w:hAnsi="Arial" w:cs="Arial"/>
          <w:sz w:val="24"/>
          <w:szCs w:val="24"/>
        </w:rPr>
        <w:t xml:space="preserve"> -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3244B8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wynika z limitów wydatków bieżących</w:t>
      </w:r>
      <w:r w:rsidR="007E4F28">
        <w:rPr>
          <w:rFonts w:ascii="Arial" w:hAnsi="Arial" w:cs="Arial"/>
          <w:sz w:val="24"/>
          <w:szCs w:val="24"/>
        </w:rPr>
        <w:t xml:space="preserve"> i </w:t>
      </w:r>
      <w:r w:rsidR="00C5223F">
        <w:rPr>
          <w:rFonts w:ascii="Arial" w:hAnsi="Arial" w:cs="Arial"/>
          <w:sz w:val="24"/>
          <w:szCs w:val="24"/>
        </w:rPr>
        <w:t>majątkowych</w:t>
      </w:r>
      <w:r w:rsidRPr="00D56AFA">
        <w:rPr>
          <w:rFonts w:ascii="Arial" w:hAnsi="Arial" w:cs="Arial"/>
          <w:sz w:val="24"/>
          <w:szCs w:val="24"/>
        </w:rPr>
        <w:t xml:space="preserve"> na realizowane przedsięwzięcia.</w:t>
      </w:r>
    </w:p>
    <w:p w14:paraId="2FF0E9BD" w14:textId="76DF1A4E" w:rsidR="00C70F8F" w:rsidRPr="00D56AFA" w:rsidRDefault="00C70F8F" w:rsidP="00D56AFA">
      <w:pPr>
        <w:pStyle w:val="Bodytekst"/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0DC7E332" w:rsidR="00C70F8F" w:rsidRPr="00D56AFA" w:rsidRDefault="00C70F8F" w:rsidP="00D56AFA">
      <w:pPr>
        <w:pStyle w:val="Bodytek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D56AFA" w:rsidRDefault="00C70F8F" w:rsidP="00D56AFA">
      <w:pPr>
        <w:spacing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D56AFA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0CDE7EDD" w14:textId="18937257" w:rsidR="00970DCE" w:rsidRPr="00D56AFA" w:rsidRDefault="00970DCE" w:rsidP="00C77BDE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1. Dochody </w:t>
      </w:r>
    </w:p>
    <w:p w14:paraId="4EB59CB5" w14:textId="7D8DDDF5" w:rsidR="00970DC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Dochody bieżące </w:t>
      </w:r>
    </w:p>
    <w:p w14:paraId="28499CFA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31BC939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3244B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</w:t>
      </w:r>
      <w:r w:rsidR="00C77BDE">
        <w:rPr>
          <w:rFonts w:ascii="Arial" w:hAnsi="Arial" w:cs="Arial"/>
          <w:sz w:val="24"/>
          <w:szCs w:val="24"/>
        </w:rPr>
        <w:t>o niżej wymienione tabele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D059926" w14:textId="7AD10391" w:rsidR="00AE6328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  <w:gridCol w:w="1737"/>
      </w:tblGrid>
      <w:tr w:rsidR="00C77BDE" w:rsidRPr="00D56AFA" w14:paraId="4CF8135C" w14:textId="0364AF5B" w:rsidTr="0092506C">
        <w:trPr>
          <w:trHeight w:val="253"/>
        </w:trPr>
        <w:tc>
          <w:tcPr>
            <w:tcW w:w="3474" w:type="dxa"/>
            <w:gridSpan w:val="2"/>
          </w:tcPr>
          <w:p w14:paraId="17CE1436" w14:textId="53DCA7B4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77BDE">
              <w:rPr>
                <w:rFonts w:ascii="Arial" w:hAnsi="Arial" w:cs="Arial"/>
                <w:sz w:val="24"/>
                <w:szCs w:val="24"/>
              </w:rPr>
              <w:t>Podatek dochodowy od osób fizycznych</w:t>
            </w:r>
          </w:p>
        </w:tc>
        <w:tc>
          <w:tcPr>
            <w:tcW w:w="3474" w:type="dxa"/>
            <w:gridSpan w:val="2"/>
          </w:tcPr>
          <w:p w14:paraId="57EA2772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  <w:tc>
          <w:tcPr>
            <w:tcW w:w="1737" w:type="dxa"/>
          </w:tcPr>
          <w:p w14:paraId="48A7E82F" w14:textId="77777777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7BDE" w:rsidRPr="00D56AFA" w14:paraId="26C1F3CA" w14:textId="6C8340C4" w:rsidTr="0092506C">
        <w:trPr>
          <w:trHeight w:val="99"/>
        </w:trPr>
        <w:tc>
          <w:tcPr>
            <w:tcW w:w="1737" w:type="dxa"/>
          </w:tcPr>
          <w:p w14:paraId="640B8D2E" w14:textId="18713401" w:rsidR="00C77BDE" w:rsidRPr="00D56AFA" w:rsidRDefault="003244B8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1737" w:type="dxa"/>
          </w:tcPr>
          <w:p w14:paraId="2A3418F8" w14:textId="5546EFC2" w:rsidR="00C77BDE" w:rsidRPr="00D56AFA" w:rsidRDefault="00EE11A1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2028</w:t>
            </w:r>
            <w:r w:rsidR="00C77BDE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BAEB437" w14:textId="56F912A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EE11A1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8447ED1" w14:textId="35387891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EE11A1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  <w:tc>
          <w:tcPr>
            <w:tcW w:w="1737" w:type="dxa"/>
          </w:tcPr>
          <w:p w14:paraId="02589C6A" w14:textId="589812C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7BDE" w:rsidRPr="00D56AFA" w14:paraId="6675C5EE" w14:textId="1C752FB4" w:rsidTr="0092506C">
        <w:trPr>
          <w:trHeight w:val="99"/>
        </w:trPr>
        <w:tc>
          <w:tcPr>
            <w:tcW w:w="1737" w:type="dxa"/>
          </w:tcPr>
          <w:p w14:paraId="79B25A61" w14:textId="0A03751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A423ED0" w14:textId="186C9785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6A7089E7" w14:textId="3CB5B43E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6,0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7A6742AC" w14:textId="71AF0199" w:rsidR="00C77BDE" w:rsidRPr="00D56AFA" w:rsidRDefault="00147983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464BAC">
              <w:rPr>
                <w:rFonts w:ascii="Arial" w:hAnsi="Arial" w:cs="Arial"/>
                <w:sz w:val="24"/>
                <w:szCs w:val="24"/>
              </w:rPr>
              <w:t>6,0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737" w:type="dxa"/>
          </w:tcPr>
          <w:p w14:paraId="56B3D1C7" w14:textId="1D68EF2A" w:rsidR="00C77BDE" w:rsidRPr="00D56AFA" w:rsidRDefault="00C77BDE" w:rsidP="00980B2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062C89" w14:textId="77777777" w:rsidR="00C77BDE" w:rsidRPr="00D56AFA" w:rsidRDefault="00C77BD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61C73F30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7BE38DE0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a w kolejnych latach szacowane o średnioroczn</w:t>
      </w:r>
      <w:r w:rsidR="00062106">
        <w:rPr>
          <w:rFonts w:ascii="Arial" w:hAnsi="Arial" w:cs="Arial"/>
          <w:sz w:val="24"/>
          <w:szCs w:val="24"/>
        </w:rPr>
        <w:t>ą</w:t>
      </w:r>
      <w:r w:rsidRPr="00D56AFA">
        <w:rPr>
          <w:rFonts w:ascii="Arial" w:hAnsi="Arial" w:cs="Arial"/>
          <w:sz w:val="24"/>
          <w:szCs w:val="24"/>
        </w:rPr>
        <w:t xml:space="preserve"> dynamik</w:t>
      </w:r>
      <w:r w:rsidR="00062106">
        <w:rPr>
          <w:rFonts w:ascii="Arial" w:hAnsi="Arial" w:cs="Arial"/>
          <w:sz w:val="24"/>
          <w:szCs w:val="24"/>
        </w:rPr>
        <w:t>ę</w:t>
      </w:r>
      <w:r w:rsidRPr="00D56AFA">
        <w:rPr>
          <w:rFonts w:ascii="Arial" w:hAnsi="Arial" w:cs="Arial"/>
          <w:sz w:val="24"/>
          <w:szCs w:val="24"/>
        </w:rPr>
        <w:t xml:space="preserve"> PKB. </w:t>
      </w:r>
      <w:r w:rsidR="00AE6328" w:rsidRPr="00D56AFA">
        <w:rPr>
          <w:rFonts w:ascii="Arial" w:hAnsi="Arial" w:cs="Arial"/>
          <w:sz w:val="24"/>
          <w:szCs w:val="24"/>
        </w:rPr>
        <w:t xml:space="preserve">Szczegółowy sposób </w:t>
      </w:r>
      <w:r w:rsidR="00D56AFA">
        <w:rPr>
          <w:rFonts w:ascii="Arial" w:hAnsi="Arial" w:cs="Arial"/>
          <w:sz w:val="24"/>
          <w:szCs w:val="24"/>
        </w:rPr>
        <w:t>zakładanych</w:t>
      </w:r>
      <w:r w:rsidR="00AE6328" w:rsidRPr="00D56AFA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D56AFA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7B86528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244B8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085ED488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05F3A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3,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% 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Default="00062106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D17F1B" w14:textId="7B99128D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Subwencja ogólna </w:t>
      </w:r>
    </w:p>
    <w:p w14:paraId="531C1728" w14:textId="1590C435" w:rsidR="00970DCE" w:rsidRPr="00D56AFA" w:rsidRDefault="00970DCE" w:rsidP="00062106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w tej grupie w latach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062106">
        <w:rPr>
          <w:rFonts w:ascii="Arial" w:hAnsi="Arial" w:cs="Arial"/>
          <w:sz w:val="24"/>
          <w:szCs w:val="24"/>
        </w:rPr>
        <w:t>39</w:t>
      </w:r>
      <w:r w:rsidRPr="00D56AFA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205F3A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roku</w:t>
      </w:r>
      <w:r w:rsidR="009D1A0D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4E66BE96" w14:textId="4D4D26A1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D56AFA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82313475"/>
            <w:r w:rsidRPr="00D56AFA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20CD0025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43B6C3FA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0B05419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51110DF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970DCE" w:rsidRPr="00D56AFA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707C8733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2B1B0E1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2,9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51555CB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D1A0D">
              <w:rPr>
                <w:rFonts w:ascii="Arial" w:hAnsi="Arial" w:cs="Arial"/>
                <w:sz w:val="24"/>
                <w:szCs w:val="24"/>
              </w:rPr>
              <w:t>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0863ED55" w14:textId="2A5D5A5F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bookmarkEnd w:id="0"/>
    </w:tbl>
    <w:p w14:paraId="71F82843" w14:textId="77777777" w:rsidR="00AE6328" w:rsidRPr="00D56AFA" w:rsidRDefault="00AE6328" w:rsidP="00D56AFA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D6A935" w14:textId="180E26E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cele bieżące </w:t>
      </w:r>
    </w:p>
    <w:p w14:paraId="7E26053B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D56AFA" w:rsidRDefault="00970DCE" w:rsidP="00D56AFA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D56AFA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D56AFA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D56AFA" w:rsidRDefault="009E1E7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4A04E3A2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0E6FCE65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27740F1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29320A3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0AA09645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FC27DC8" w:rsidR="00970DCE" w:rsidRPr="00D56AFA" w:rsidRDefault="0067531F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2,9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3C858DDF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2E2F78CF" w:rsidR="00970DCE" w:rsidRPr="00D56AFA" w:rsidRDefault="00634499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2,8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Default="00906BF0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5ABADF3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D56AFA">
        <w:rPr>
          <w:rFonts w:ascii="Arial" w:hAnsi="Arial" w:cs="Arial"/>
          <w:sz w:val="24"/>
          <w:szCs w:val="24"/>
        </w:rPr>
        <w:t xml:space="preserve">zostały oszacowane w oparciu </w:t>
      </w:r>
      <w:r w:rsidR="00BE676C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o planowane wpływy w roku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01A107D2" w14:textId="78F7074E" w:rsidR="00AE6328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D56AFA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317E21B1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657E93D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0A75CB63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45" w:type="dxa"/>
          </w:tcPr>
          <w:p w14:paraId="4E182C5D" w14:textId="016969FD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9D1A0D">
              <w:rPr>
                <w:rFonts w:ascii="Arial" w:hAnsi="Arial" w:cs="Arial"/>
                <w:b/>
                <w:bCs/>
                <w:sz w:val="24"/>
                <w:szCs w:val="24"/>
              </w:rPr>
              <w:t>9-2039</w:t>
            </w:r>
          </w:p>
        </w:tc>
      </w:tr>
      <w:tr w:rsidR="00970DCE" w:rsidRPr="00D56AFA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6CA68A7B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9D1A0D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54A9D33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9D1A0D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5D8ACB5C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>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4A2FAF16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147983">
              <w:rPr>
                <w:rFonts w:ascii="Arial" w:hAnsi="Arial" w:cs="Arial"/>
                <w:sz w:val="24"/>
                <w:szCs w:val="24"/>
              </w:rPr>
              <w:t>3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82ECBF1" w14:textId="77777777" w:rsidR="00147983" w:rsidRPr="00D56AFA" w:rsidRDefault="00147983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30C1022A" w14:textId="77777777" w:rsidR="00906BF0" w:rsidRDefault="00906BF0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40A2883" w14:textId="2215422F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.2. Dochody majątkowe </w:t>
      </w:r>
    </w:p>
    <w:p w14:paraId="24C10A53" w14:textId="77777777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Wpływy ze sprzedaży majątku </w:t>
      </w:r>
    </w:p>
    <w:p w14:paraId="1B1D3838" w14:textId="66F2DFD1" w:rsidR="00BE02C1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D56AFA">
        <w:rPr>
          <w:rFonts w:ascii="Arial" w:hAnsi="Arial" w:cs="Arial"/>
          <w:sz w:val="24"/>
          <w:szCs w:val="24"/>
        </w:rPr>
        <w:t>Powiat</w:t>
      </w:r>
      <w:r w:rsidRPr="00D56AFA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D56AFA" w:rsidRDefault="00AE632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D56AFA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970DCE" w:rsidRPr="00D56AFA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7E2ECBDE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BE02C1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>
        <w:rPr>
          <w:rFonts w:ascii="Arial" w:hAnsi="Arial" w:cs="Arial"/>
          <w:sz w:val="24"/>
          <w:szCs w:val="24"/>
        </w:rPr>
        <w:t>inwestycyjnych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AE6328"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D56AFA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D56AFA" w:rsidRDefault="00970DC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BE02C1" w:rsidRPr="00D56AFA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6C013BE7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147983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E02C1" w:rsidRPr="00D56AFA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D56AFA" w:rsidRDefault="00BE02C1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46CB566C" w:rsidR="00BE02C1" w:rsidRPr="00D56AFA" w:rsidRDefault="00147983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906BF0">
              <w:rPr>
                <w:rFonts w:ascii="Arial" w:hAnsi="Arial" w:cs="Arial"/>
                <w:sz w:val="24"/>
                <w:szCs w:val="24"/>
              </w:rPr>
              <w:t>.000.000,00</w:t>
            </w:r>
          </w:p>
        </w:tc>
      </w:tr>
    </w:tbl>
    <w:p w14:paraId="56427C29" w14:textId="77777777" w:rsidR="00AE6328" w:rsidRPr="00D56AFA" w:rsidRDefault="00AE6328" w:rsidP="00D56AFA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16E351BC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 Wydatki </w:t>
      </w:r>
    </w:p>
    <w:p w14:paraId="3FC9F34D" w14:textId="4E133706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budżetu w latach 202</w:t>
      </w:r>
      <w:r w:rsidR="00147983">
        <w:rPr>
          <w:rFonts w:ascii="Arial" w:hAnsi="Arial" w:cs="Arial"/>
          <w:sz w:val="24"/>
          <w:szCs w:val="24"/>
        </w:rPr>
        <w:t>6</w:t>
      </w:r>
      <w:r w:rsidR="00EE3905" w:rsidRPr="00D56AFA">
        <w:rPr>
          <w:rFonts w:ascii="Arial" w:hAnsi="Arial" w:cs="Arial"/>
          <w:sz w:val="24"/>
          <w:szCs w:val="24"/>
        </w:rPr>
        <w:t>-</w:t>
      </w:r>
      <w:r w:rsidRPr="00D56AFA">
        <w:rPr>
          <w:rFonts w:ascii="Arial" w:hAnsi="Arial" w:cs="Arial"/>
          <w:sz w:val="24"/>
          <w:szCs w:val="24"/>
        </w:rPr>
        <w:t>20</w:t>
      </w:r>
      <w:r w:rsidR="00EE3905" w:rsidRPr="00D56AFA">
        <w:rPr>
          <w:rFonts w:ascii="Arial" w:hAnsi="Arial" w:cs="Arial"/>
          <w:sz w:val="24"/>
          <w:szCs w:val="24"/>
        </w:rPr>
        <w:t>3</w:t>
      </w:r>
      <w:r w:rsidR="00510A3E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w podziale na wydatki bieżące </w:t>
      </w:r>
      <w:r w:rsidR="00BE676C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i majątkowe. </w:t>
      </w:r>
    </w:p>
    <w:p w14:paraId="4187966E" w14:textId="475077FA" w:rsidR="00970DCE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70DCE" w:rsidRPr="00D56AFA">
        <w:rPr>
          <w:rFonts w:ascii="Arial" w:hAnsi="Arial" w:cs="Arial"/>
          <w:b/>
          <w:bCs/>
          <w:sz w:val="24"/>
          <w:szCs w:val="24"/>
        </w:rPr>
        <w:t xml:space="preserve">.1. Wydatki bieżące </w:t>
      </w:r>
    </w:p>
    <w:p w14:paraId="09A2E26A" w14:textId="056D7CAE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D56AFA">
        <w:rPr>
          <w:rFonts w:ascii="Arial" w:hAnsi="Arial" w:cs="Arial"/>
          <w:sz w:val="24"/>
          <w:szCs w:val="24"/>
        </w:rPr>
        <w:t>: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D56AFA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</w:t>
      </w:r>
      <w:r w:rsidR="00970DCE" w:rsidRPr="00D56AFA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147983" w:rsidRPr="00D56AFA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2CFEC4CE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1832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0F256521" w14:textId="44D0D646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C03" w14:textId="49E1E4B2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C5DB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  <w:p w14:paraId="4BEF70F9" w14:textId="7A0F52C8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3E7F" w14:textId="7777777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14:paraId="3BCDEA25" w14:textId="544264FC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4DD3D64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  <w:p w14:paraId="574561F2" w14:textId="3C3C5A61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1A0D" w:rsidRPr="00D56AFA" w14:paraId="47FCA4FB" w14:textId="77777777" w:rsidTr="009D1A0D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55DF1" w14:textId="6C7BC942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45230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1 720 425</w:t>
            </w:r>
          </w:p>
          <w:p w14:paraId="4B11A664" w14:textId="09AA7CA0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19343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1 582 803</w:t>
            </w:r>
          </w:p>
          <w:p w14:paraId="7F291ADF" w14:textId="0A44BA44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A2C77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1 456 272</w:t>
            </w:r>
          </w:p>
          <w:p w14:paraId="66F8E754" w14:textId="39158965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10954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1 329 740</w:t>
            </w:r>
          </w:p>
          <w:p w14:paraId="75CF6757" w14:textId="39A2E41A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8253F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1 280 035</w:t>
            </w:r>
          </w:p>
          <w:p w14:paraId="30BC6F0A" w14:textId="619203A6" w:rsidR="009D1A0D" w:rsidRPr="00D56AFA" w:rsidRDefault="009D1A0D" w:rsidP="009D1A0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7983" w:rsidRPr="00D56AFA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18467430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25D58C22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693BDA1D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746300C9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5673FDB7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3ABC7A28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07C6680A" w:rsidR="00147983" w:rsidRPr="00D56AFA" w:rsidRDefault="00147983" w:rsidP="001479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039DB" w:rsidRPr="00D56AFA" w14:paraId="01AA59B4" w14:textId="77777777" w:rsidTr="00364481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69F8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1 026 266</w:t>
            </w:r>
          </w:p>
          <w:p w14:paraId="419F48F8" w14:textId="72490B65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4B6D5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874 529</w:t>
            </w:r>
          </w:p>
          <w:p w14:paraId="16BF29FD" w14:textId="07A8D03B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7894E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722 792</w:t>
            </w:r>
          </w:p>
          <w:p w14:paraId="3EBA84DC" w14:textId="40DA096F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A338D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571 055</w:t>
            </w:r>
          </w:p>
          <w:p w14:paraId="1487BD5F" w14:textId="00D685DC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2268D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419 318</w:t>
            </w:r>
          </w:p>
          <w:p w14:paraId="3678A9FF" w14:textId="5E626C03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F4388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293 997</w:t>
            </w:r>
          </w:p>
          <w:p w14:paraId="4E1E7639" w14:textId="63E4DF96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  <w:tr w:rsidR="000411FE" w:rsidRPr="00D56AFA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00001387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1479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13B22A4E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14798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350DA8F6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16A485F4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61E12DBD" w:rsidR="000411FE" w:rsidRPr="00510A3E" w:rsidRDefault="000411FE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D56AFA" w:rsidRDefault="000411FE" w:rsidP="00D56AFA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039DB" w:rsidRPr="00D56AFA" w14:paraId="6E7DCC79" w14:textId="77777777" w:rsidTr="001F316C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F556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195 998</w:t>
            </w:r>
          </w:p>
          <w:p w14:paraId="0D37754E" w14:textId="7DF1212D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EC38A" w14:textId="77777777" w:rsidR="00464BAC" w:rsidRDefault="00464BAC" w:rsidP="00464B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97 999</w:t>
            </w:r>
          </w:p>
          <w:p w14:paraId="239BE4E3" w14:textId="6EB3AC97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8B11B" w14:textId="6817A8CD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43B759B8" w:rsidR="00D039DB" w:rsidRPr="00D56AFA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40B39065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D039DB" w:rsidRPr="00510A3E" w:rsidRDefault="00D039DB" w:rsidP="00D039D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D56AFA" w:rsidRDefault="00EE3905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D56AFA" w:rsidRDefault="00970DC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na wynagrodzenia i składki od nich naliczane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E17639" w:rsidRPr="00D56AFA" w14:paraId="3A8A348D" w14:textId="77777777" w:rsidTr="003308A6">
        <w:trPr>
          <w:trHeight w:val="325"/>
        </w:trPr>
        <w:tc>
          <w:tcPr>
            <w:tcW w:w="2800" w:type="dxa"/>
            <w:gridSpan w:val="2"/>
          </w:tcPr>
          <w:p w14:paraId="19E4FEF5" w14:textId="6D6CA604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 wynagrodzenia</w:t>
            </w:r>
          </w:p>
        </w:tc>
        <w:tc>
          <w:tcPr>
            <w:tcW w:w="2800" w:type="dxa"/>
            <w:gridSpan w:val="2"/>
          </w:tcPr>
          <w:p w14:paraId="0115C098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E17639" w:rsidRPr="00D56AFA" w14:paraId="309C2509" w14:textId="77777777" w:rsidTr="003308A6">
        <w:trPr>
          <w:trHeight w:val="216"/>
        </w:trPr>
        <w:tc>
          <w:tcPr>
            <w:tcW w:w="1866" w:type="dxa"/>
          </w:tcPr>
          <w:p w14:paraId="630EDAF1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4BF22D10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24B78CAA" w14:textId="77777777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9-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E17639" w:rsidRPr="00D56AFA" w14:paraId="18071A95" w14:textId="77777777" w:rsidTr="003308A6">
        <w:trPr>
          <w:trHeight w:val="99"/>
        </w:trPr>
        <w:tc>
          <w:tcPr>
            <w:tcW w:w="1866" w:type="dxa"/>
          </w:tcPr>
          <w:p w14:paraId="7145847C" w14:textId="0E08D42A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2F88E6C" w14:textId="354C5C29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6,2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647C84FF" w14:textId="2C9DECAB" w:rsidR="00E17639" w:rsidRPr="00D56AFA" w:rsidRDefault="00E17639" w:rsidP="003308A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370AB2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,0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586BA624" w14:textId="77777777" w:rsidR="00E17639" w:rsidRPr="00E17639" w:rsidRDefault="00E17639" w:rsidP="00E17639">
      <w:pPr>
        <w:spacing w:line="240" w:lineRule="auto"/>
        <w:rPr>
          <w:rFonts w:ascii="Arial" w:hAnsi="Arial" w:cs="Arial"/>
          <w:sz w:val="24"/>
          <w:szCs w:val="24"/>
        </w:rPr>
      </w:pPr>
    </w:p>
    <w:p w14:paraId="7D9F4965" w14:textId="0EEF4545" w:rsidR="00970DCE" w:rsidRPr="00E17639" w:rsidRDefault="00055082" w:rsidP="00D56AFA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E17639">
        <w:rPr>
          <w:rFonts w:ascii="Arial" w:hAnsi="Arial" w:cs="Arial"/>
          <w:sz w:val="24"/>
          <w:szCs w:val="24"/>
        </w:rPr>
        <w:t xml:space="preserve">Poziom </w:t>
      </w:r>
      <w:r w:rsidR="00AE6328" w:rsidRPr="00E17639">
        <w:rPr>
          <w:rFonts w:ascii="Arial" w:hAnsi="Arial" w:cs="Arial"/>
          <w:sz w:val="24"/>
          <w:szCs w:val="24"/>
        </w:rPr>
        <w:t>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  <w:gridCol w:w="1868"/>
      </w:tblGrid>
      <w:tr w:rsidR="00370AB2" w:rsidRPr="00D56AFA" w14:paraId="7CA436F3" w14:textId="02C05AE0" w:rsidTr="00D13932">
        <w:trPr>
          <w:trHeight w:val="325"/>
        </w:trPr>
        <w:tc>
          <w:tcPr>
            <w:tcW w:w="2800" w:type="dxa"/>
            <w:gridSpan w:val="2"/>
          </w:tcPr>
          <w:p w14:paraId="62CFA63E" w14:textId="49BD6EB0" w:rsidR="00370AB2" w:rsidRPr="00D56AFA" w:rsidRDefault="00370AB2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2" w:name="_Hlk213241834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bieżące </w:t>
            </w:r>
          </w:p>
        </w:tc>
        <w:tc>
          <w:tcPr>
            <w:tcW w:w="4668" w:type="dxa"/>
            <w:gridSpan w:val="3"/>
          </w:tcPr>
          <w:p w14:paraId="286AE4F2" w14:textId="60A5B57E" w:rsidR="00370AB2" w:rsidRPr="00D56AFA" w:rsidRDefault="00370AB2" w:rsidP="00370AB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dynamika w latach</w:t>
            </w:r>
          </w:p>
        </w:tc>
      </w:tr>
      <w:tr w:rsidR="00370AB2" w:rsidRPr="00D56AFA" w14:paraId="6361A702" w14:textId="27DDD9C8" w:rsidTr="00342E9D">
        <w:trPr>
          <w:trHeight w:val="216"/>
        </w:trPr>
        <w:tc>
          <w:tcPr>
            <w:tcW w:w="1866" w:type="dxa"/>
          </w:tcPr>
          <w:p w14:paraId="42DCF081" w14:textId="64EFF07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67AB6088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304F29FA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04F88B2D" w14:textId="641009EE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30-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370AB2" w:rsidRPr="00D56AFA" w14:paraId="23AC6D42" w14:textId="4DFFF5B1" w:rsidTr="00342E9D">
        <w:trPr>
          <w:trHeight w:val="99"/>
        </w:trPr>
        <w:tc>
          <w:tcPr>
            <w:tcW w:w="1866" w:type="dxa"/>
          </w:tcPr>
          <w:p w14:paraId="3450D23E" w14:textId="05B777D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5,2</w:t>
            </w:r>
            <w:r w:rsidR="006963D7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47F4B72F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3,73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18C56294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2,9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6F8177EA" w14:textId="1E43DF4F" w:rsidR="00370AB2" w:rsidRPr="00D56AFA" w:rsidRDefault="00370AB2" w:rsidP="00370AB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D46C70">
              <w:rPr>
                <w:rFonts w:ascii="Arial" w:hAnsi="Arial" w:cs="Arial"/>
                <w:sz w:val="24"/>
                <w:szCs w:val="24"/>
              </w:rPr>
              <w:t>4,5%</w:t>
            </w:r>
          </w:p>
        </w:tc>
      </w:tr>
      <w:bookmarkEnd w:id="2"/>
    </w:tbl>
    <w:p w14:paraId="1DCE7E99" w14:textId="77777777" w:rsidR="00D039DB" w:rsidRDefault="00D039DB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CF3486C" w14:textId="23ABE030" w:rsidR="009E6998" w:rsidRPr="00D56AFA" w:rsidRDefault="00D039DB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Wydatki majątkowe </w:t>
      </w:r>
    </w:p>
    <w:p w14:paraId="1892A396" w14:textId="1EE69387" w:rsidR="009E6998" w:rsidRPr="00D56AFA" w:rsidRDefault="009E6998" w:rsidP="00D56AFA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D56AFA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564C9C3" w14:textId="793675B0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 Przychody, rozchody  </w:t>
      </w:r>
    </w:p>
    <w:p w14:paraId="569D0DCA" w14:textId="510E858B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.1. Przychody budżetu </w:t>
      </w:r>
    </w:p>
    <w:p w14:paraId="6226D0F4" w14:textId="38F34D26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tej pozycji w latach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0550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0575938C" w14:textId="7D242083" w:rsidR="00906BF0" w:rsidRDefault="00D039DB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D039DB">
        <w:rPr>
          <w:rFonts w:ascii="Arial" w:hAnsi="Arial" w:cs="Arial"/>
          <w:sz w:val="24"/>
          <w:szCs w:val="24"/>
        </w:rPr>
        <w:t>Woln</w:t>
      </w:r>
      <w:r>
        <w:rPr>
          <w:rFonts w:ascii="Arial" w:hAnsi="Arial" w:cs="Arial"/>
          <w:sz w:val="24"/>
          <w:szCs w:val="24"/>
        </w:rPr>
        <w:t>ych</w:t>
      </w:r>
      <w:r w:rsidRPr="00D039DB">
        <w:rPr>
          <w:rFonts w:ascii="Arial" w:hAnsi="Arial" w:cs="Arial"/>
          <w:sz w:val="24"/>
          <w:szCs w:val="24"/>
        </w:rPr>
        <w:t xml:space="preserve"> środk</w:t>
      </w:r>
      <w:r>
        <w:rPr>
          <w:rFonts w:ascii="Arial" w:hAnsi="Arial" w:cs="Arial"/>
          <w:sz w:val="24"/>
          <w:szCs w:val="24"/>
        </w:rPr>
        <w:t>ów</w:t>
      </w:r>
      <w:r w:rsidRPr="00D039DB">
        <w:rPr>
          <w:rFonts w:ascii="Arial" w:hAnsi="Arial" w:cs="Arial"/>
          <w:sz w:val="24"/>
          <w:szCs w:val="24"/>
        </w:rPr>
        <w:t>, o których mowa w art. 217 ust. 2 pkt 6 ustawy</w:t>
      </w:r>
      <w:r>
        <w:rPr>
          <w:rFonts w:ascii="Arial" w:hAnsi="Arial" w:cs="Arial"/>
          <w:sz w:val="24"/>
          <w:szCs w:val="24"/>
        </w:rPr>
        <w:t>,</w:t>
      </w:r>
      <w:r w:rsidR="00906BF0">
        <w:rPr>
          <w:rFonts w:ascii="Arial" w:hAnsi="Arial" w:cs="Arial"/>
          <w:sz w:val="24"/>
          <w:szCs w:val="24"/>
        </w:rPr>
        <w:t xml:space="preserve"> </w:t>
      </w:r>
    </w:p>
    <w:p w14:paraId="0649710A" w14:textId="76FF4543" w:rsidR="00147983" w:rsidRDefault="00746BFE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9E6998" w:rsidRPr="00D56AFA">
        <w:rPr>
          <w:rFonts w:ascii="Arial" w:hAnsi="Arial" w:cs="Arial"/>
          <w:sz w:val="24"/>
          <w:szCs w:val="24"/>
        </w:rPr>
        <w:t>płat pożyczek udzielonych z budżetu w latach ubiegłych</w:t>
      </w:r>
      <w:r w:rsidR="00D039DB">
        <w:rPr>
          <w:rFonts w:ascii="Arial" w:hAnsi="Arial" w:cs="Arial"/>
          <w:sz w:val="24"/>
          <w:szCs w:val="24"/>
        </w:rPr>
        <w:t>.</w:t>
      </w:r>
    </w:p>
    <w:p w14:paraId="5438C438" w14:textId="627F5B69" w:rsidR="00906BF0" w:rsidRPr="00147983" w:rsidRDefault="00147983" w:rsidP="00D56AFA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Emisji papierów wartościowych</w:t>
      </w:r>
      <w:r w:rsidR="00906BF0" w:rsidRPr="0014798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72F21D7A" w14:textId="5232B16D" w:rsidR="00746BFE" w:rsidRDefault="00906BF0" w:rsidP="00906BF0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roku 202</w:t>
      </w:r>
      <w:r w:rsidR="00147983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Pr="00906BF0">
        <w:rPr>
          <w:rFonts w:ascii="Arial" w:hAnsi="Arial" w:cs="Arial"/>
          <w:sz w:val="24"/>
          <w:szCs w:val="24"/>
        </w:rPr>
        <w:t xml:space="preserve">źródłem przychodów </w:t>
      </w:r>
      <w:r>
        <w:rPr>
          <w:rFonts w:ascii="Arial" w:hAnsi="Arial" w:cs="Arial"/>
          <w:sz w:val="24"/>
          <w:szCs w:val="24"/>
        </w:rPr>
        <w:t xml:space="preserve">będą </w:t>
      </w:r>
      <w:r w:rsidR="00D039DB">
        <w:rPr>
          <w:rFonts w:ascii="Arial" w:hAnsi="Arial" w:cs="Arial"/>
          <w:sz w:val="24"/>
          <w:szCs w:val="24"/>
        </w:rPr>
        <w:t xml:space="preserve">wolne </w:t>
      </w:r>
      <w:r w:rsidR="00A74177">
        <w:rPr>
          <w:rFonts w:ascii="Arial" w:hAnsi="Arial" w:cs="Arial"/>
          <w:sz w:val="24"/>
          <w:szCs w:val="24"/>
        </w:rPr>
        <w:t>środki finansowe</w:t>
      </w:r>
      <w:r w:rsidR="00D039DB">
        <w:rPr>
          <w:rFonts w:ascii="Arial" w:hAnsi="Arial" w:cs="Arial"/>
          <w:sz w:val="24"/>
          <w:szCs w:val="24"/>
        </w:rPr>
        <w:t xml:space="preserve"> wynikające </w:t>
      </w:r>
      <w:r w:rsidR="00BE676C">
        <w:rPr>
          <w:rFonts w:ascii="Arial" w:hAnsi="Arial" w:cs="Arial"/>
          <w:sz w:val="24"/>
          <w:szCs w:val="24"/>
        </w:rPr>
        <w:br/>
      </w:r>
      <w:r w:rsidR="00D039DB">
        <w:rPr>
          <w:rFonts w:ascii="Arial" w:hAnsi="Arial" w:cs="Arial"/>
          <w:sz w:val="24"/>
          <w:szCs w:val="24"/>
        </w:rPr>
        <w:t xml:space="preserve">z rozliczenia z lat ubiegłych w kwocie </w:t>
      </w:r>
      <w:r w:rsidR="00746BFE">
        <w:rPr>
          <w:rFonts w:ascii="Arial" w:hAnsi="Arial" w:cs="Arial"/>
          <w:sz w:val="24"/>
          <w:szCs w:val="24"/>
        </w:rPr>
        <w:t>6.579.175,68</w:t>
      </w:r>
      <w:r w:rsidR="00D039DB">
        <w:rPr>
          <w:rFonts w:ascii="Arial" w:hAnsi="Arial" w:cs="Arial"/>
          <w:sz w:val="24"/>
          <w:szCs w:val="24"/>
        </w:rPr>
        <w:t xml:space="preserve"> zł</w:t>
      </w:r>
      <w:r w:rsidRPr="00906BF0">
        <w:rPr>
          <w:rFonts w:ascii="Arial" w:hAnsi="Arial" w:cs="Arial"/>
          <w:sz w:val="24"/>
          <w:szCs w:val="24"/>
        </w:rPr>
        <w:t xml:space="preserve"> </w:t>
      </w:r>
      <w:bookmarkStart w:id="3" w:name="_Hlk213242250"/>
      <w:r w:rsidR="00746BFE">
        <w:rPr>
          <w:rFonts w:ascii="Arial" w:hAnsi="Arial" w:cs="Arial"/>
          <w:sz w:val="24"/>
          <w:szCs w:val="24"/>
        </w:rPr>
        <w:t xml:space="preserve">oraz planowana emisja obligacji </w:t>
      </w:r>
      <w:bookmarkEnd w:id="3"/>
      <w:r w:rsidR="00746BFE">
        <w:rPr>
          <w:rFonts w:ascii="Arial" w:hAnsi="Arial" w:cs="Arial"/>
          <w:sz w:val="24"/>
          <w:szCs w:val="24"/>
        </w:rPr>
        <w:t>w kwocie 5.000.000,00 zł.</w:t>
      </w:r>
    </w:p>
    <w:p w14:paraId="36667AE8" w14:textId="4D61D2DF" w:rsidR="00906BF0" w:rsidRPr="00906BF0" w:rsidRDefault="00746BFE" w:rsidP="00906BF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4686C5F5" w14:textId="0894EC45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Spłaty pożyczek udzielonych z budżetu </w:t>
      </w:r>
    </w:p>
    <w:p w14:paraId="3B652644" w14:textId="7DCD910A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</w:t>
      </w:r>
      <w:r w:rsidR="00F5624F" w:rsidRPr="00D56AFA">
        <w:rPr>
          <w:rFonts w:ascii="Arial" w:hAnsi="Arial" w:cs="Arial"/>
          <w:sz w:val="24"/>
          <w:szCs w:val="24"/>
        </w:rPr>
        <w:t xml:space="preserve">2027 roku </w:t>
      </w:r>
      <w:r w:rsidRPr="00D56AFA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D56AFA">
        <w:rPr>
          <w:rFonts w:ascii="Arial" w:hAnsi="Arial" w:cs="Arial"/>
          <w:sz w:val="24"/>
          <w:szCs w:val="24"/>
        </w:rPr>
        <w:t xml:space="preserve">Powiat Goleniowski </w:t>
      </w:r>
      <w:r w:rsidRPr="00D56AFA">
        <w:rPr>
          <w:rFonts w:ascii="Arial" w:hAnsi="Arial" w:cs="Arial"/>
          <w:sz w:val="24"/>
          <w:szCs w:val="24"/>
        </w:rPr>
        <w:t>w łącznej kwocie</w:t>
      </w:r>
      <w:r w:rsidR="005730DF" w:rsidRPr="00D56AFA">
        <w:rPr>
          <w:rFonts w:ascii="Arial" w:hAnsi="Arial" w:cs="Arial"/>
          <w:sz w:val="24"/>
          <w:szCs w:val="24"/>
        </w:rPr>
        <w:t xml:space="preserve"> 3.730.6</w:t>
      </w:r>
      <w:r w:rsidR="006133F5">
        <w:rPr>
          <w:rFonts w:ascii="Arial" w:hAnsi="Arial" w:cs="Arial"/>
          <w:sz w:val="24"/>
          <w:szCs w:val="24"/>
        </w:rPr>
        <w:t>21</w:t>
      </w:r>
      <w:r w:rsidR="005730DF" w:rsidRPr="00D56AFA">
        <w:rPr>
          <w:rFonts w:ascii="Arial" w:hAnsi="Arial" w:cs="Arial"/>
          <w:sz w:val="24"/>
          <w:szCs w:val="24"/>
        </w:rPr>
        <w:t>,00 zł</w:t>
      </w:r>
      <w:r w:rsidRPr="00D56AFA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D56AFA">
        <w:rPr>
          <w:rFonts w:ascii="Arial" w:hAnsi="Arial" w:cs="Arial"/>
          <w:sz w:val="24"/>
          <w:szCs w:val="24"/>
        </w:rPr>
        <w:t xml:space="preserve">dla </w:t>
      </w:r>
      <w:bookmarkStart w:id="4" w:name="_Hlk118724916"/>
      <w:r w:rsidR="005730DF" w:rsidRPr="00D56AFA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4"/>
      <w:r w:rsidR="00BE676C">
        <w:rPr>
          <w:rFonts w:ascii="Arial" w:hAnsi="Arial" w:cs="Arial"/>
          <w:sz w:val="24"/>
          <w:szCs w:val="24"/>
        </w:rPr>
        <w:br/>
      </w:r>
      <w:r w:rsidR="005730DF" w:rsidRPr="00D56AFA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26D8BBF2" w14:textId="77777777" w:rsidR="00746BFE" w:rsidRDefault="00746BFE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C19DA87" w14:textId="67DD10C1" w:rsidR="009E6998" w:rsidRPr="00D56AFA" w:rsidRDefault="003D4B9C" w:rsidP="00D56A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9E6998" w:rsidRPr="00D56AFA">
        <w:rPr>
          <w:rFonts w:ascii="Arial" w:hAnsi="Arial" w:cs="Arial"/>
          <w:b/>
          <w:bCs/>
          <w:sz w:val="24"/>
          <w:szCs w:val="24"/>
        </w:rPr>
        <w:t xml:space="preserve">.2. Rozchody budżetu </w:t>
      </w:r>
    </w:p>
    <w:p w14:paraId="46E14B9A" w14:textId="48CEF03B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rozchodów w latach 202</w:t>
      </w:r>
      <w:r w:rsidR="00746BFE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>-20</w:t>
      </w:r>
      <w:r w:rsidR="001A64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</w:t>
      </w:r>
      <w:r w:rsidR="000B42D5" w:rsidRPr="00D56AFA">
        <w:rPr>
          <w:rFonts w:ascii="Arial" w:hAnsi="Arial" w:cs="Arial"/>
          <w:sz w:val="24"/>
          <w:szCs w:val="24"/>
        </w:rPr>
        <w:t xml:space="preserve"> spłatę rat kapitałowych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0B42D5" w:rsidRPr="00D56AFA">
        <w:rPr>
          <w:rFonts w:ascii="Arial" w:hAnsi="Arial" w:cs="Arial"/>
          <w:sz w:val="24"/>
          <w:szCs w:val="24"/>
        </w:rPr>
        <w:t>od</w:t>
      </w:r>
      <w:r w:rsidRPr="00D56AFA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D56AFA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3080"/>
      </w:tblGrid>
      <w:tr w:rsidR="000B42D5" w:rsidRPr="00D56AFA" w14:paraId="44688E6F" w14:textId="77777777" w:rsidTr="00E17639">
        <w:trPr>
          <w:trHeight w:val="767"/>
        </w:trPr>
        <w:tc>
          <w:tcPr>
            <w:tcW w:w="2061" w:type="dxa"/>
          </w:tcPr>
          <w:p w14:paraId="0A634A06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5" w:name="_Hlk118725754"/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367" w:type="dxa"/>
          </w:tcPr>
          <w:p w14:paraId="21A293D7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3080" w:type="dxa"/>
          </w:tcPr>
          <w:p w14:paraId="750E65E9" w14:textId="77777777" w:rsidR="000B42D5" w:rsidRPr="00D56AFA" w:rsidRDefault="000B42D5" w:rsidP="00D56AF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E17639" w:rsidRPr="00D56AFA" w14:paraId="1AF1956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C1329" w14:textId="7980C0F8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E729" w14:textId="7E730604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744BCC82" w14:textId="756E70C5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34 000 000,00</w:t>
            </w:r>
          </w:p>
        </w:tc>
      </w:tr>
      <w:tr w:rsidR="00E17639" w:rsidRPr="00D56AFA" w14:paraId="15477A8B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8C20" w14:textId="5B77DDDB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7D31" w14:textId="22144393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39D0AB46" w14:textId="131FF694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31 500 000,00</w:t>
            </w:r>
          </w:p>
        </w:tc>
      </w:tr>
      <w:tr w:rsidR="00E17639" w:rsidRPr="00D56AFA" w14:paraId="1D3753E2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4DF5D" w14:textId="20870CD4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EDD1" w14:textId="52DBD581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07D54EA9" w14:textId="4CA14AE4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29 000 000,00</w:t>
            </w:r>
          </w:p>
        </w:tc>
      </w:tr>
      <w:tr w:rsidR="00E17639" w:rsidRPr="00D56AFA" w14:paraId="18E2C55A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99B833" w14:textId="7803D490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7816" w14:textId="03E66E4A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1CD7ABB3" w14:textId="6ACD17A5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26 500 000,00</w:t>
            </w:r>
          </w:p>
        </w:tc>
      </w:tr>
      <w:tr w:rsidR="00E17639" w:rsidRPr="00D56AFA" w14:paraId="2B99DFD7" w14:textId="77777777" w:rsidTr="00E17639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9C092" w14:textId="45FE9751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87B1" w14:textId="3B30E2D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52EB654B" w14:textId="7AEA11B6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23 500 000,00</w:t>
            </w:r>
          </w:p>
        </w:tc>
      </w:tr>
      <w:tr w:rsidR="00E17639" w:rsidRPr="00D56AFA" w14:paraId="6B4C32A1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CFCAB" w14:textId="52FFD3C5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037C" w14:textId="6D0F113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5C20A44E" w14:textId="71958C91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20 500 000,00</w:t>
            </w:r>
          </w:p>
        </w:tc>
      </w:tr>
      <w:tr w:rsidR="00E17639" w:rsidRPr="00D56AFA" w14:paraId="6D89220F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F32B6" w14:textId="3B6C0223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636F" w14:textId="1A6EEBDE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65B861B4" w14:textId="27044BE9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17 500 000,00</w:t>
            </w:r>
          </w:p>
        </w:tc>
      </w:tr>
      <w:tr w:rsidR="00E17639" w:rsidRPr="00D56AFA" w14:paraId="092A85B1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C9A53" w14:textId="399ABCD3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4C2D" w14:textId="49AE1B54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441C3503" w14:textId="538C3206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14 500 000,00</w:t>
            </w:r>
          </w:p>
        </w:tc>
      </w:tr>
      <w:tr w:rsidR="00E17639" w:rsidRPr="00D56AFA" w14:paraId="66D0656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835C" w14:textId="004AC8C4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32C5" w14:textId="422D1CA5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7B437AF1" w14:textId="60B4DD0F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11 500 000,00</w:t>
            </w:r>
          </w:p>
        </w:tc>
      </w:tr>
      <w:tr w:rsidR="00E17639" w:rsidRPr="00D56AFA" w14:paraId="3CC282B7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692E9" w14:textId="61496D92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9094" w14:textId="3321A8AC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  <w:tc>
          <w:tcPr>
            <w:tcW w:w="3080" w:type="dxa"/>
          </w:tcPr>
          <w:p w14:paraId="75AE5A13" w14:textId="051886B2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8 500 000,00</w:t>
            </w:r>
          </w:p>
        </w:tc>
      </w:tr>
      <w:tr w:rsidR="00E17639" w:rsidRPr="00D56AFA" w14:paraId="3CDC22D9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D6B0B" w14:textId="0D2546C5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5E4E" w14:textId="0B0881CF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2 500 000</w:t>
            </w:r>
          </w:p>
        </w:tc>
        <w:tc>
          <w:tcPr>
            <w:tcW w:w="3080" w:type="dxa"/>
          </w:tcPr>
          <w:p w14:paraId="16EDD39E" w14:textId="6841F08E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6 000 000,00</w:t>
            </w:r>
          </w:p>
        </w:tc>
      </w:tr>
      <w:tr w:rsidR="00E17639" w:rsidRPr="00D56AFA" w14:paraId="54E5D5B3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1BF7D" w14:textId="51178849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2BF9" w14:textId="2925C9CB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1550B96A" w14:textId="24A5EE82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4 000 000,00</w:t>
            </w:r>
          </w:p>
        </w:tc>
      </w:tr>
      <w:tr w:rsidR="00E17639" w:rsidRPr="00D56AFA" w14:paraId="1B915013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404BA" w14:textId="7E0A002D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DF84" w14:textId="10D2F20C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15F2B834" w14:textId="193C75F1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</w:tr>
      <w:tr w:rsidR="00E17639" w:rsidRPr="00D56AFA" w14:paraId="6EABFDF6" w14:textId="77777777" w:rsidTr="00E17639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9B0AF" w14:textId="36D1FF2E" w:rsidR="00E17639" w:rsidRPr="0067531F" w:rsidRDefault="00E17639" w:rsidP="00E17639">
            <w:pPr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0A67" w14:textId="17CB7A73" w:rsidR="00E17639" w:rsidRPr="00DC64E5" w:rsidRDefault="00E17639" w:rsidP="00E17639">
            <w:pPr>
              <w:ind w:firstLine="70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2 000 000</w:t>
            </w:r>
          </w:p>
        </w:tc>
        <w:tc>
          <w:tcPr>
            <w:tcW w:w="3080" w:type="dxa"/>
          </w:tcPr>
          <w:p w14:paraId="39B4F872" w14:textId="77ABB398" w:rsidR="00E17639" w:rsidRPr="00E17639" w:rsidRDefault="00E17639" w:rsidP="00E17639">
            <w:pPr>
              <w:ind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7639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bookmarkEnd w:id="5"/>
    </w:tbl>
    <w:p w14:paraId="005BF3E9" w14:textId="77777777" w:rsidR="00545FAC" w:rsidRPr="00D56AFA" w:rsidRDefault="00545FAC" w:rsidP="00D56AF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04300C" w14:textId="77777777" w:rsidR="00BA4F22" w:rsidRDefault="00BA4F22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4A4412D5" w14:textId="00FA510E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 Wynik budżetu </w:t>
      </w:r>
    </w:p>
    <w:p w14:paraId="30935CA2" w14:textId="77777777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Wynik budżetu (nadwyżka/deficyt) </w:t>
      </w:r>
    </w:p>
    <w:p w14:paraId="7D38EAC7" w14:textId="6F64D56C" w:rsidR="00C85FBE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</w:t>
      </w:r>
      <w:r w:rsidR="00545FAC" w:rsidRPr="00DC64E5">
        <w:rPr>
          <w:rFonts w:ascii="Arial" w:hAnsi="Arial" w:cs="Arial"/>
          <w:sz w:val="24"/>
          <w:szCs w:val="24"/>
        </w:rPr>
        <w:t xml:space="preserve"> 202</w:t>
      </w:r>
      <w:r w:rsidR="00E17639">
        <w:rPr>
          <w:rFonts w:ascii="Arial" w:hAnsi="Arial" w:cs="Arial"/>
          <w:sz w:val="24"/>
          <w:szCs w:val="24"/>
        </w:rPr>
        <w:t>6</w:t>
      </w:r>
      <w:r w:rsidR="00545FAC" w:rsidRPr="00DC64E5">
        <w:rPr>
          <w:rFonts w:ascii="Arial" w:hAnsi="Arial" w:cs="Arial"/>
          <w:sz w:val="24"/>
          <w:szCs w:val="24"/>
        </w:rPr>
        <w:t xml:space="preserve"> rok</w:t>
      </w:r>
      <w:r w:rsidR="00C85FBE" w:rsidRPr="00DC64E5">
        <w:rPr>
          <w:rFonts w:ascii="Arial" w:hAnsi="Arial" w:cs="Arial"/>
          <w:sz w:val="24"/>
          <w:szCs w:val="24"/>
        </w:rPr>
        <w:t>u</w:t>
      </w:r>
      <w:r w:rsidRPr="00DC64E5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DC64E5">
        <w:rPr>
          <w:rFonts w:ascii="Arial" w:hAnsi="Arial" w:cs="Arial"/>
          <w:sz w:val="24"/>
          <w:szCs w:val="24"/>
        </w:rPr>
        <w:t>em</w:t>
      </w:r>
      <w:r w:rsidRPr="00DC64E5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DC64E5">
        <w:rPr>
          <w:rFonts w:ascii="Arial" w:hAnsi="Arial" w:cs="Arial"/>
          <w:sz w:val="24"/>
          <w:szCs w:val="24"/>
        </w:rPr>
        <w:t xml:space="preserve">przychody z </w:t>
      </w:r>
      <w:r w:rsidR="00D039DB">
        <w:rPr>
          <w:rFonts w:ascii="Arial" w:hAnsi="Arial" w:cs="Arial"/>
          <w:sz w:val="24"/>
          <w:szCs w:val="24"/>
        </w:rPr>
        <w:t>wolnych środków finansowych</w:t>
      </w:r>
      <w:r w:rsidR="00E17639" w:rsidRPr="00E17639">
        <w:t xml:space="preserve"> </w:t>
      </w:r>
      <w:r w:rsidR="00E17639" w:rsidRPr="00E17639">
        <w:rPr>
          <w:rFonts w:ascii="Arial" w:hAnsi="Arial" w:cs="Arial"/>
          <w:sz w:val="24"/>
          <w:szCs w:val="24"/>
        </w:rPr>
        <w:t>oraz planowana emisja obligacji</w:t>
      </w:r>
      <w:r w:rsidR="00D039DB">
        <w:rPr>
          <w:rFonts w:ascii="Arial" w:hAnsi="Arial" w:cs="Arial"/>
          <w:sz w:val="24"/>
          <w:szCs w:val="24"/>
        </w:rPr>
        <w:t>.</w:t>
      </w:r>
    </w:p>
    <w:p w14:paraId="76D0373B" w14:textId="6136635B" w:rsidR="00C85FBE" w:rsidRDefault="00C85FBE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 latach 202</w:t>
      </w:r>
      <w:r w:rsidR="00370AB2">
        <w:rPr>
          <w:rFonts w:ascii="Arial" w:hAnsi="Arial" w:cs="Arial"/>
          <w:sz w:val="24"/>
          <w:szCs w:val="24"/>
        </w:rPr>
        <w:t>8</w:t>
      </w:r>
      <w:r w:rsidRPr="00DC64E5">
        <w:rPr>
          <w:rFonts w:ascii="Arial" w:hAnsi="Arial" w:cs="Arial"/>
          <w:sz w:val="24"/>
          <w:szCs w:val="24"/>
        </w:rPr>
        <w:t>-203</w:t>
      </w:r>
      <w:r w:rsidR="00DC64E5" w:rsidRPr="00DC64E5">
        <w:rPr>
          <w:rFonts w:ascii="Arial" w:hAnsi="Arial" w:cs="Arial"/>
          <w:sz w:val="24"/>
          <w:szCs w:val="24"/>
        </w:rPr>
        <w:t>9</w:t>
      </w:r>
      <w:r w:rsidR="009E6998" w:rsidRPr="00DC64E5">
        <w:rPr>
          <w:rFonts w:ascii="Arial" w:hAnsi="Arial" w:cs="Arial"/>
          <w:sz w:val="24"/>
          <w:szCs w:val="24"/>
        </w:rPr>
        <w:t xml:space="preserve"> </w:t>
      </w:r>
      <w:r w:rsidRPr="00DC64E5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zaciągniętych. W całym okresie prognozy saldo operacyjne (dochody bieżące – wydatki bieżące), którego wartość zgodnie z art. 242 z dnia 27 sierpnia 2009 r. o finansach publicznych nie może być ujemna, spełnia ustawowe wymagania.</w:t>
      </w:r>
    </w:p>
    <w:p w14:paraId="12970F0A" w14:textId="77777777" w:rsidR="00BA4F22" w:rsidRDefault="00BA4F22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p w14:paraId="5BAFC3E0" w14:textId="77777777" w:rsidR="00BA4F22" w:rsidRPr="00DC64E5" w:rsidRDefault="00BA4F22" w:rsidP="00D56AFA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W w:w="9600" w:type="dxa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1662"/>
        <w:gridCol w:w="1662"/>
        <w:gridCol w:w="1538"/>
        <w:gridCol w:w="1538"/>
        <w:gridCol w:w="1538"/>
        <w:gridCol w:w="1662"/>
      </w:tblGrid>
      <w:tr w:rsidR="009E6998" w:rsidRPr="00DC64E5" w14:paraId="2AC5F665" w14:textId="77777777" w:rsidTr="00F73A49">
        <w:trPr>
          <w:trHeight w:val="107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Saldo art. 242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5CF2DBF0" w:rsidR="009E6998" w:rsidRPr="00573199" w:rsidRDefault="009E6998" w:rsidP="00D56AF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w latach </w:t>
            </w:r>
            <w:r w:rsidR="00E17639" w:rsidRPr="00E17639">
              <w:rPr>
                <w:rFonts w:ascii="Arial" w:hAnsi="Arial" w:cs="Arial"/>
                <w:b/>
                <w:bCs/>
                <w:sz w:val="24"/>
                <w:szCs w:val="24"/>
              </w:rPr>
              <w:t>2026</w:t>
            </w:r>
            <w:r w:rsidR="00FD0838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3D4B9C" w:rsidRPr="00BA4F22" w14:paraId="48A77231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0F32AA31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1989D49A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44475E8A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606B6906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202</w:t>
            </w:r>
            <w:r w:rsidR="00E17639" w:rsidRPr="00F73A49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3CD9C0B3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</w:t>
            </w:r>
            <w:r w:rsidR="00E17639" w:rsidRPr="00F73A49"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0C3C6BC4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E17639" w:rsidRPr="00F73A49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F73A49" w:rsidRPr="00DC64E5" w14:paraId="24099FDB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11B5E0B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1 661 691,48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69E3B94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582 983,26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17F9ED33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2 885 582,26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2394E3E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6 090 467,96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64DC6C87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6 381 580,14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0BB36FA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6 732 085,15 </w:t>
            </w:r>
          </w:p>
        </w:tc>
      </w:tr>
      <w:tr w:rsidR="003D4B9C" w:rsidRPr="00DC64E5" w14:paraId="65848F7E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46BCC68D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4D253B1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6C3896B3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078A3E89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206C9462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10D9C930" w:rsidR="003D4B9C" w:rsidRPr="00F73A49" w:rsidRDefault="003D4B9C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F73A49" w:rsidRPr="00DC64E5" w14:paraId="6736D1B9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41E" w14:textId="3F718F46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7 148 774,32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8996" w14:textId="3E7D8A2A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7 639 031,72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445C4" w14:textId="7E7D8CAD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8 211 181,16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536DC" w14:textId="329ADD21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8 873 025,19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67AC6" w14:textId="05A31BEE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9 634 915,37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0EAA7" w14:textId="243F9F81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10 506 788,89 </w:t>
            </w:r>
          </w:p>
        </w:tc>
      </w:tr>
      <w:tr w:rsidR="009E6998" w:rsidRPr="00DC64E5" w14:paraId="26A5510A" w14:textId="77777777" w:rsidTr="00F73A49">
        <w:trPr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630417E4" w:rsidR="009E6998" w:rsidRPr="00F73A49" w:rsidRDefault="000B42D5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66103622" w:rsidR="009E6998" w:rsidRPr="00F73A49" w:rsidRDefault="00DC64E5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73A49">
              <w:rPr>
                <w:rFonts w:ascii="Arial" w:hAnsi="Arial" w:cs="Arial"/>
                <w:b/>
                <w:bCs/>
              </w:rPr>
              <w:t>203</w:t>
            </w:r>
            <w:r w:rsidR="00FD0838" w:rsidRPr="00F73A49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16F996C9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93DD327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F73A49" w:rsidRDefault="009E6998" w:rsidP="00F73A49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73A49" w:rsidRPr="00DC64E5" w14:paraId="04E47E49" w14:textId="77777777" w:rsidTr="00F73A49">
        <w:trPr>
          <w:trHeight w:val="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4E9B428D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11 499 737,10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355504A6" w:rsidR="00F73A49" w:rsidRPr="00F73A49" w:rsidRDefault="00F73A49" w:rsidP="00F73A49">
            <w:pPr>
              <w:spacing w:line="240" w:lineRule="auto"/>
              <w:rPr>
                <w:rFonts w:ascii="Arial" w:hAnsi="Arial" w:cs="Arial"/>
              </w:rPr>
            </w:pPr>
            <w:r w:rsidRPr="00F73A49">
              <w:rPr>
                <w:rFonts w:ascii="Arial" w:hAnsi="Arial" w:cs="Arial"/>
              </w:rPr>
              <w:t xml:space="preserve">12 625 766,82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6887CDAC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53C2857C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F73A49" w:rsidRPr="00F73A49" w:rsidRDefault="00F73A49" w:rsidP="00F73A4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DC64E5" w:rsidRDefault="000B42D5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77A1574" w14:textId="0B782BFF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 Prognoza kwoty długu </w:t>
      </w:r>
    </w:p>
    <w:p w14:paraId="6195DD94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5.1. Zadłużenie i jego obsługa </w:t>
      </w:r>
    </w:p>
    <w:p w14:paraId="4D6259D2" w14:textId="77777777" w:rsidR="009E6998" w:rsidRPr="00DC64E5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i/>
          <w:iCs/>
          <w:sz w:val="24"/>
          <w:szCs w:val="24"/>
        </w:rPr>
        <w:t xml:space="preserve">Kwota długu </w:t>
      </w:r>
    </w:p>
    <w:p w14:paraId="54022620" w14:textId="0FCE3793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Prognozę poziomu zadłużenia na rok 202</w:t>
      </w:r>
      <w:r w:rsidR="00FD0838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FD0838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roku w kwocie </w:t>
      </w:r>
      <w:r w:rsidR="00FD0838">
        <w:rPr>
          <w:rFonts w:ascii="Arial" w:hAnsi="Arial" w:cs="Arial"/>
          <w:sz w:val="24"/>
          <w:szCs w:val="24"/>
        </w:rPr>
        <w:t>31.500.000,00</w:t>
      </w:r>
      <w:r w:rsidRPr="00D56AFA">
        <w:rPr>
          <w:rFonts w:ascii="Arial" w:hAnsi="Arial" w:cs="Arial"/>
          <w:sz w:val="24"/>
          <w:szCs w:val="24"/>
        </w:rPr>
        <w:t xml:space="preserve"> zł.</w:t>
      </w:r>
      <w:r w:rsidR="000B42D5" w:rsidRPr="00D56AFA">
        <w:rPr>
          <w:rFonts w:ascii="Arial" w:hAnsi="Arial" w:cs="Arial"/>
          <w:sz w:val="24"/>
          <w:szCs w:val="24"/>
        </w:rPr>
        <w:t>, oraz że od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FD0838">
        <w:rPr>
          <w:rFonts w:ascii="Arial" w:hAnsi="Arial" w:cs="Arial"/>
          <w:sz w:val="24"/>
          <w:szCs w:val="24"/>
        </w:rPr>
        <w:t>7</w:t>
      </w:r>
      <w:r w:rsidR="000B42D5"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roku będzie</w:t>
      </w:r>
      <w:r w:rsidRPr="00D56AFA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493695" w14:paraId="6B476F88" w14:textId="77777777" w:rsidTr="0030780F">
        <w:tc>
          <w:tcPr>
            <w:tcW w:w="1752" w:type="dxa"/>
          </w:tcPr>
          <w:p w14:paraId="484880E8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ROK</w:t>
            </w:r>
          </w:p>
        </w:tc>
        <w:tc>
          <w:tcPr>
            <w:tcW w:w="1660" w:type="dxa"/>
          </w:tcPr>
          <w:p w14:paraId="208631D4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493695" w:rsidRDefault="0030780F" w:rsidP="00D56AFA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FD0838" w:rsidRPr="00493695" w14:paraId="1F85FCF1" w14:textId="77777777" w:rsidTr="0030780F">
        <w:tc>
          <w:tcPr>
            <w:tcW w:w="1752" w:type="dxa"/>
          </w:tcPr>
          <w:p w14:paraId="31A9CD09" w14:textId="3FE6BC2B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11EFBF7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3CA78090" w14:textId="523A4DC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2 215 540</w:t>
            </w:r>
          </w:p>
        </w:tc>
        <w:tc>
          <w:tcPr>
            <w:tcW w:w="1835" w:type="dxa"/>
          </w:tcPr>
          <w:p w14:paraId="0CC292CA" w14:textId="2785174B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31 500 000,00</w:t>
            </w:r>
          </w:p>
        </w:tc>
      </w:tr>
      <w:tr w:rsidR="00FD0838" w:rsidRPr="00493695" w14:paraId="490F38B8" w14:textId="77777777" w:rsidTr="0030780F">
        <w:tc>
          <w:tcPr>
            <w:tcW w:w="1752" w:type="dxa"/>
          </w:tcPr>
          <w:p w14:paraId="72456DCF" w14:textId="11CD9F55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5678243" w14:textId="147729CE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 </w:t>
            </w:r>
            <w:r w:rsidRPr="00FD0838">
              <w:rPr>
                <w:rFonts w:ascii="Arial" w:hAnsi="Arial" w:cs="Arial"/>
              </w:rPr>
              <w:t>000</w:t>
            </w:r>
            <w:r>
              <w:rPr>
                <w:rFonts w:ascii="Arial" w:hAnsi="Arial" w:cs="Arial"/>
              </w:rPr>
              <w:t> </w:t>
            </w:r>
            <w:r w:rsidRPr="00FD0838">
              <w:rPr>
                <w:rFonts w:ascii="Arial" w:hAnsi="Arial" w:cs="Arial"/>
              </w:rPr>
              <w:t>000</w:t>
            </w:r>
            <w:r>
              <w:rPr>
                <w:rFonts w:ascii="Arial" w:hAnsi="Arial" w:cs="Arial"/>
              </w:rPr>
              <w:t>,00</w:t>
            </w:r>
          </w:p>
          <w:p w14:paraId="6C928A3E" w14:textId="4EFD2D8A" w:rsidR="00FD0838" w:rsidRPr="00FD0838" w:rsidRDefault="00FD0838" w:rsidP="00FD0838">
            <w:pPr>
              <w:ind w:firstLine="709"/>
              <w:jc w:val="right"/>
              <w:rPr>
                <w:rFonts w:ascii="Arial" w:hAnsi="Arial" w:cs="Arial"/>
              </w:rPr>
            </w:pPr>
          </w:p>
        </w:tc>
        <w:tc>
          <w:tcPr>
            <w:tcW w:w="1828" w:type="dxa"/>
          </w:tcPr>
          <w:p w14:paraId="4CCE6A07" w14:textId="4176ACAA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58EF823D" w14:textId="6C7DA573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1 732 020</w:t>
            </w:r>
          </w:p>
        </w:tc>
        <w:tc>
          <w:tcPr>
            <w:tcW w:w="1835" w:type="dxa"/>
          </w:tcPr>
          <w:p w14:paraId="25C671FA" w14:textId="749876F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34 000 000,00</w:t>
            </w:r>
          </w:p>
        </w:tc>
      </w:tr>
      <w:tr w:rsidR="00FD0838" w:rsidRPr="00493695" w14:paraId="6E4CED95" w14:textId="77777777" w:rsidTr="0030780F">
        <w:tc>
          <w:tcPr>
            <w:tcW w:w="1752" w:type="dxa"/>
          </w:tcPr>
          <w:p w14:paraId="67FFCDD2" w14:textId="18662DF6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01E976F8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5E010FE3" w14:textId="799EE205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1 720 425</w:t>
            </w:r>
          </w:p>
        </w:tc>
        <w:tc>
          <w:tcPr>
            <w:tcW w:w="1835" w:type="dxa"/>
          </w:tcPr>
          <w:p w14:paraId="127003C2" w14:textId="379EFBE5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31 500 000,00</w:t>
            </w:r>
          </w:p>
        </w:tc>
      </w:tr>
      <w:tr w:rsidR="00FD0838" w:rsidRPr="00493695" w14:paraId="575377F1" w14:textId="77777777" w:rsidTr="0030780F">
        <w:tc>
          <w:tcPr>
            <w:tcW w:w="1752" w:type="dxa"/>
          </w:tcPr>
          <w:p w14:paraId="1843719B" w14:textId="22FE050B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4B53F7D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3CD4B724" w14:textId="61C12803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1 582 803</w:t>
            </w:r>
          </w:p>
        </w:tc>
        <w:tc>
          <w:tcPr>
            <w:tcW w:w="1835" w:type="dxa"/>
          </w:tcPr>
          <w:p w14:paraId="51F5A1F8" w14:textId="48537D81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29 000 000,00</w:t>
            </w:r>
          </w:p>
        </w:tc>
      </w:tr>
      <w:tr w:rsidR="00FD0838" w:rsidRPr="00493695" w14:paraId="69DC797E" w14:textId="77777777" w:rsidTr="0030780F">
        <w:tc>
          <w:tcPr>
            <w:tcW w:w="1752" w:type="dxa"/>
          </w:tcPr>
          <w:p w14:paraId="382D3204" w14:textId="06144633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44A11C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7ABC19B7" w14:textId="1FCA6E9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1 456 272</w:t>
            </w:r>
          </w:p>
        </w:tc>
        <w:tc>
          <w:tcPr>
            <w:tcW w:w="1835" w:type="dxa"/>
          </w:tcPr>
          <w:p w14:paraId="665BC68A" w14:textId="6E5CF0B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26 500 000,00</w:t>
            </w:r>
          </w:p>
        </w:tc>
      </w:tr>
      <w:tr w:rsidR="00FD0838" w:rsidRPr="00493695" w14:paraId="781C5120" w14:textId="77777777" w:rsidTr="0030780F">
        <w:tc>
          <w:tcPr>
            <w:tcW w:w="1752" w:type="dxa"/>
          </w:tcPr>
          <w:p w14:paraId="4A2DBD0D" w14:textId="52D5C5C7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72A7CF77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5BE069DF" w14:textId="46A951E8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1 329 740</w:t>
            </w:r>
          </w:p>
        </w:tc>
        <w:tc>
          <w:tcPr>
            <w:tcW w:w="1835" w:type="dxa"/>
          </w:tcPr>
          <w:p w14:paraId="0BEF5854" w14:textId="544A83B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23 500 000,00</w:t>
            </w:r>
          </w:p>
        </w:tc>
      </w:tr>
      <w:tr w:rsidR="00FD0838" w:rsidRPr="00493695" w14:paraId="3796CA25" w14:textId="77777777" w:rsidTr="0030780F">
        <w:tc>
          <w:tcPr>
            <w:tcW w:w="1752" w:type="dxa"/>
          </w:tcPr>
          <w:p w14:paraId="716124D2" w14:textId="6E11466C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F058FC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036F237B" w14:textId="7A49F681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1 280 035</w:t>
            </w:r>
          </w:p>
        </w:tc>
        <w:tc>
          <w:tcPr>
            <w:tcW w:w="1835" w:type="dxa"/>
          </w:tcPr>
          <w:p w14:paraId="57A03179" w14:textId="6BFB69DC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20 500 000,00</w:t>
            </w:r>
          </w:p>
        </w:tc>
      </w:tr>
      <w:tr w:rsidR="00FD0838" w:rsidRPr="00493695" w14:paraId="6D425E2D" w14:textId="77777777" w:rsidTr="0030780F">
        <w:tc>
          <w:tcPr>
            <w:tcW w:w="1752" w:type="dxa"/>
          </w:tcPr>
          <w:p w14:paraId="2ED5C974" w14:textId="27C782FD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5955368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6F0F3C81" w14:textId="6A72CC7A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1 026 266</w:t>
            </w:r>
          </w:p>
        </w:tc>
        <w:tc>
          <w:tcPr>
            <w:tcW w:w="1835" w:type="dxa"/>
          </w:tcPr>
          <w:p w14:paraId="440775E3" w14:textId="049F9E81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17 500 000,00</w:t>
            </w:r>
          </w:p>
        </w:tc>
      </w:tr>
      <w:tr w:rsidR="00FD0838" w:rsidRPr="00493695" w14:paraId="1C1DDCD3" w14:textId="77777777" w:rsidTr="0030780F">
        <w:tc>
          <w:tcPr>
            <w:tcW w:w="1752" w:type="dxa"/>
          </w:tcPr>
          <w:p w14:paraId="2623E6F3" w14:textId="2BF8F12A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5A85746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790776FC" w14:textId="1F0C9DF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874 529</w:t>
            </w:r>
          </w:p>
        </w:tc>
        <w:tc>
          <w:tcPr>
            <w:tcW w:w="1835" w:type="dxa"/>
          </w:tcPr>
          <w:p w14:paraId="73764ABB" w14:textId="10B23F1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14 500 000,00</w:t>
            </w:r>
          </w:p>
        </w:tc>
      </w:tr>
      <w:tr w:rsidR="00FD0838" w:rsidRPr="00493695" w14:paraId="51FE1A89" w14:textId="77777777" w:rsidTr="0030780F">
        <w:tc>
          <w:tcPr>
            <w:tcW w:w="1752" w:type="dxa"/>
          </w:tcPr>
          <w:p w14:paraId="40AD4BEA" w14:textId="08489627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74E8FEA0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18A5B327" w14:textId="4149C8B2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722 792</w:t>
            </w:r>
          </w:p>
        </w:tc>
        <w:tc>
          <w:tcPr>
            <w:tcW w:w="1835" w:type="dxa"/>
          </w:tcPr>
          <w:p w14:paraId="1225DF8F" w14:textId="3605B57A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11 500 000,00</w:t>
            </w:r>
          </w:p>
        </w:tc>
      </w:tr>
      <w:tr w:rsidR="00FD0838" w:rsidRPr="00493695" w14:paraId="02BF3A58" w14:textId="77777777" w:rsidTr="0030780F">
        <w:tc>
          <w:tcPr>
            <w:tcW w:w="1752" w:type="dxa"/>
          </w:tcPr>
          <w:p w14:paraId="1C4CCC58" w14:textId="63B50AFE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290057D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3 000 000</w:t>
            </w:r>
          </w:p>
        </w:tc>
        <w:tc>
          <w:tcPr>
            <w:tcW w:w="1987" w:type="dxa"/>
          </w:tcPr>
          <w:p w14:paraId="6EBEAA5C" w14:textId="4BB0889E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571 055</w:t>
            </w:r>
          </w:p>
        </w:tc>
        <w:tc>
          <w:tcPr>
            <w:tcW w:w="1835" w:type="dxa"/>
          </w:tcPr>
          <w:p w14:paraId="62A8D9FA" w14:textId="3CCA58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8 500 000,00</w:t>
            </w:r>
          </w:p>
        </w:tc>
      </w:tr>
      <w:tr w:rsidR="00FD0838" w:rsidRPr="00493695" w14:paraId="16890D13" w14:textId="77777777" w:rsidTr="0030780F">
        <w:tc>
          <w:tcPr>
            <w:tcW w:w="1752" w:type="dxa"/>
          </w:tcPr>
          <w:p w14:paraId="7D2DF25E" w14:textId="33738E49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7A04B94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2 500 000</w:t>
            </w:r>
          </w:p>
        </w:tc>
        <w:tc>
          <w:tcPr>
            <w:tcW w:w="1987" w:type="dxa"/>
          </w:tcPr>
          <w:p w14:paraId="78DD4276" w14:textId="1FF72B5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419 318</w:t>
            </w:r>
          </w:p>
        </w:tc>
        <w:tc>
          <w:tcPr>
            <w:tcW w:w="1835" w:type="dxa"/>
          </w:tcPr>
          <w:p w14:paraId="5103B6CF" w14:textId="7D2F0FAC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6 000 000,00</w:t>
            </w:r>
          </w:p>
        </w:tc>
      </w:tr>
      <w:tr w:rsidR="00FD0838" w:rsidRPr="00493695" w14:paraId="7B9E676B" w14:textId="77777777" w:rsidTr="0030780F">
        <w:tc>
          <w:tcPr>
            <w:tcW w:w="1752" w:type="dxa"/>
          </w:tcPr>
          <w:p w14:paraId="0BD30B26" w14:textId="229BF77A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6AFFF96E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7E99A0C4" w14:textId="7CA0FE05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293 997</w:t>
            </w:r>
          </w:p>
        </w:tc>
        <w:tc>
          <w:tcPr>
            <w:tcW w:w="1835" w:type="dxa"/>
          </w:tcPr>
          <w:p w14:paraId="43324C1A" w14:textId="74561348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4 000 000,00</w:t>
            </w:r>
          </w:p>
        </w:tc>
      </w:tr>
      <w:tr w:rsidR="00FD0838" w:rsidRPr="00493695" w14:paraId="7F546A6D" w14:textId="77777777" w:rsidTr="0030780F">
        <w:tc>
          <w:tcPr>
            <w:tcW w:w="1752" w:type="dxa"/>
          </w:tcPr>
          <w:p w14:paraId="06F27C3F" w14:textId="296782D1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19DB4BC3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742BB82E" w14:textId="2FC4D339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195 998</w:t>
            </w:r>
          </w:p>
        </w:tc>
        <w:tc>
          <w:tcPr>
            <w:tcW w:w="1835" w:type="dxa"/>
          </w:tcPr>
          <w:p w14:paraId="5ABF7E12" w14:textId="0BAA4459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2 000 000,00</w:t>
            </w:r>
          </w:p>
        </w:tc>
      </w:tr>
      <w:tr w:rsidR="00FD0838" w:rsidRPr="00493695" w14:paraId="155FA9FB" w14:textId="77777777" w:rsidTr="0030780F">
        <w:tc>
          <w:tcPr>
            <w:tcW w:w="1752" w:type="dxa"/>
          </w:tcPr>
          <w:p w14:paraId="6483DB65" w14:textId="72F6ABF6" w:rsidR="00FD0838" w:rsidRPr="00493695" w:rsidRDefault="00FD0838" w:rsidP="00FD0838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FD0838" w:rsidRPr="00493695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5F38626F" w:rsidR="00FD0838" w:rsidRPr="00FD0838" w:rsidRDefault="00FD0838" w:rsidP="00FD0838">
            <w:pPr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2 000 000</w:t>
            </w:r>
          </w:p>
        </w:tc>
        <w:tc>
          <w:tcPr>
            <w:tcW w:w="1987" w:type="dxa"/>
          </w:tcPr>
          <w:p w14:paraId="284DE746" w14:textId="5A2D0CC4" w:rsidR="00FD0838" w:rsidRPr="00FD0838" w:rsidRDefault="00FD0838" w:rsidP="00FD0838">
            <w:pPr>
              <w:jc w:val="right"/>
              <w:rPr>
                <w:rFonts w:ascii="Arial" w:hAnsi="Arial" w:cs="Arial"/>
              </w:rPr>
            </w:pPr>
            <w:r w:rsidRPr="00FD0838">
              <w:rPr>
                <w:rFonts w:ascii="Arial" w:hAnsi="Arial" w:cs="Arial"/>
              </w:rPr>
              <w:t>97 999</w:t>
            </w:r>
          </w:p>
        </w:tc>
        <w:tc>
          <w:tcPr>
            <w:tcW w:w="1835" w:type="dxa"/>
          </w:tcPr>
          <w:p w14:paraId="53E50E3A" w14:textId="691FA846" w:rsidR="00FD0838" w:rsidRPr="00FD0838" w:rsidRDefault="00FD0838" w:rsidP="00FD0838">
            <w:pPr>
              <w:ind w:firstLine="709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  <w:r w:rsidRPr="00FD0838">
              <w:rPr>
                <w:rFonts w:ascii="Arial" w:hAnsi="Arial" w:cs="Arial"/>
              </w:rPr>
              <w:t>0,00</w:t>
            </w:r>
          </w:p>
        </w:tc>
      </w:tr>
    </w:tbl>
    <w:p w14:paraId="15E5DF8B" w14:textId="77777777" w:rsidR="000B42D5" w:rsidRPr="00493695" w:rsidRDefault="000B42D5" w:rsidP="00D56AFA">
      <w:pPr>
        <w:spacing w:line="240" w:lineRule="auto"/>
        <w:rPr>
          <w:rFonts w:ascii="Arial" w:hAnsi="Arial" w:cs="Arial"/>
          <w:b/>
          <w:bCs/>
          <w:i/>
          <w:iCs/>
        </w:rPr>
      </w:pPr>
    </w:p>
    <w:p w14:paraId="717D6F91" w14:textId="006DF893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Obsługa zadłużenia </w:t>
      </w:r>
    </w:p>
    <w:p w14:paraId="7207B4FA" w14:textId="1557C689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>
        <w:rPr>
          <w:rFonts w:ascii="Arial" w:hAnsi="Arial" w:cs="Arial"/>
          <w:sz w:val="24"/>
          <w:szCs w:val="24"/>
        </w:rPr>
        <w:t>kapitałowych</w:t>
      </w:r>
      <w:r w:rsidRPr="00D56AFA">
        <w:rPr>
          <w:rFonts w:ascii="Arial" w:hAnsi="Arial" w:cs="Arial"/>
          <w:sz w:val="24"/>
          <w:szCs w:val="24"/>
        </w:rPr>
        <w:t xml:space="preserve">, będą systematycznie </w:t>
      </w:r>
      <w:r w:rsidR="00FD0838" w:rsidRPr="00D56AFA">
        <w:rPr>
          <w:rFonts w:ascii="Arial" w:hAnsi="Arial" w:cs="Arial"/>
          <w:sz w:val="24"/>
          <w:szCs w:val="24"/>
        </w:rPr>
        <w:t>m</w:t>
      </w:r>
      <w:r w:rsidR="00FD0838">
        <w:rPr>
          <w:rFonts w:ascii="Arial" w:hAnsi="Arial" w:cs="Arial"/>
          <w:sz w:val="24"/>
          <w:szCs w:val="24"/>
        </w:rPr>
        <w:t xml:space="preserve">alały i stanowią </w:t>
      </w:r>
      <w:r w:rsidRPr="00D56AFA">
        <w:rPr>
          <w:rFonts w:ascii="Arial" w:hAnsi="Arial" w:cs="Arial"/>
          <w:sz w:val="24"/>
          <w:szCs w:val="24"/>
        </w:rPr>
        <w:t xml:space="preserve">istotną pozycję w budżecie. W następnych latach wielkości te wykazują tendencję malejącą, aż do całkowitego wygaszenia </w:t>
      </w:r>
      <w:r w:rsidR="0030780F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 roku 20</w:t>
      </w:r>
      <w:r w:rsidR="000B42D5" w:rsidRPr="00D56AFA">
        <w:rPr>
          <w:rFonts w:ascii="Arial" w:hAnsi="Arial" w:cs="Arial"/>
          <w:sz w:val="24"/>
          <w:szCs w:val="24"/>
        </w:rPr>
        <w:t>3</w:t>
      </w:r>
      <w:r w:rsidR="0030780F">
        <w:rPr>
          <w:rFonts w:ascii="Arial" w:hAnsi="Arial" w:cs="Arial"/>
          <w:sz w:val="24"/>
          <w:szCs w:val="24"/>
        </w:rPr>
        <w:t>9</w:t>
      </w:r>
      <w:r w:rsidR="000B42D5" w:rsidRPr="00D56AFA">
        <w:rPr>
          <w:rFonts w:ascii="Arial" w:hAnsi="Arial" w:cs="Arial"/>
          <w:sz w:val="24"/>
          <w:szCs w:val="24"/>
        </w:rPr>
        <w:t>.</w:t>
      </w:r>
    </w:p>
    <w:p w14:paraId="49B09FE8" w14:textId="77777777" w:rsidR="00BF36C3" w:rsidRDefault="00BF36C3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6E12BD3E" w14:textId="77777777" w:rsidR="00BF36C3" w:rsidRDefault="00BF36C3" w:rsidP="00D56AFA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4CE2EEBC" w14:textId="17F35BBA" w:rsidR="009E6998" w:rsidRPr="00D56AFA" w:rsidRDefault="009E6998" w:rsidP="00D56AFA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lastRenderedPageBreak/>
        <w:t xml:space="preserve">5.2. Ustawowe wskaźniki limitujące zadłużenie </w:t>
      </w:r>
    </w:p>
    <w:p w14:paraId="38ED81AE" w14:textId="04E4CAAF" w:rsidR="009E6998" w:rsidRPr="00D56AFA" w:rsidRDefault="006C3DE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poz.</w:t>
      </w:r>
      <w:r w:rsidR="009E6998" w:rsidRPr="00D56AFA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BF36C3">
        <w:rPr>
          <w:rFonts w:ascii="Arial" w:hAnsi="Arial" w:cs="Arial"/>
          <w:sz w:val="24"/>
          <w:szCs w:val="24"/>
        </w:rPr>
        <w:t>6</w:t>
      </w:r>
      <w:r w:rsidR="009E6998" w:rsidRPr="00D56AFA">
        <w:rPr>
          <w:rFonts w:ascii="Arial" w:hAnsi="Arial" w:cs="Arial"/>
          <w:sz w:val="24"/>
          <w:szCs w:val="24"/>
        </w:rPr>
        <w:t>-20</w:t>
      </w:r>
      <w:r w:rsidRPr="00D56AFA">
        <w:rPr>
          <w:rFonts w:ascii="Arial" w:hAnsi="Arial" w:cs="Arial"/>
          <w:sz w:val="24"/>
          <w:szCs w:val="24"/>
        </w:rPr>
        <w:t>3</w:t>
      </w:r>
      <w:r w:rsidR="00493695">
        <w:rPr>
          <w:rFonts w:ascii="Arial" w:hAnsi="Arial" w:cs="Arial"/>
          <w:sz w:val="24"/>
          <w:szCs w:val="24"/>
        </w:rPr>
        <w:t>9</w:t>
      </w:r>
      <w:r w:rsidR="009E6998" w:rsidRPr="00D56AFA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4E3DB0D1" w:rsidR="009E6998" w:rsidRPr="00D56AF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związku z art. 7 ustawy z dnia 14 października 2021 r. o zmianie ustawy </w:t>
      </w:r>
      <w:r w:rsidR="00BE676C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o dochodach jednostek samorządu terytorialnego oraz niektórych innych ustaw (Dz.U. 2021 poz. 1927</w:t>
      </w:r>
      <w:r w:rsidR="00BF36C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BF36C3">
        <w:rPr>
          <w:rFonts w:ascii="Arial" w:hAnsi="Arial" w:cs="Arial"/>
          <w:sz w:val="24"/>
          <w:szCs w:val="24"/>
        </w:rPr>
        <w:t>późn</w:t>
      </w:r>
      <w:proofErr w:type="spellEnd"/>
      <w:r w:rsidR="00BF36C3">
        <w:rPr>
          <w:rFonts w:ascii="Arial" w:hAnsi="Arial" w:cs="Arial"/>
          <w:sz w:val="24"/>
          <w:szCs w:val="24"/>
        </w:rPr>
        <w:t>. zm.</w:t>
      </w:r>
      <w:r w:rsidRPr="00D56AFA">
        <w:rPr>
          <w:rFonts w:ascii="Arial" w:hAnsi="Arial" w:cs="Arial"/>
          <w:sz w:val="24"/>
          <w:szCs w:val="24"/>
        </w:rPr>
        <w:t xml:space="preserve">), w latach 2022-2025 relacja łącznej kwoty przypadających w danym roku budżetowym spłat i wykupów określonych w art. 243 ust. 1 ustawy </w:t>
      </w:r>
      <w:r w:rsidR="00BE676C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o finansach publicznych, do planowanych dochodów bieżących budżetu nie może przekroczyć średniej arytmetycznej z obliczonych dla ostatnich trzech albo siedmiu lat relacji dochodów bieżących powiększonych o dochody ze sprzedaży majątku oraz pomniejszonych o wydatki bieżące do dochodów bieżących budżetu. </w:t>
      </w:r>
    </w:p>
    <w:p w14:paraId="5F9A57C0" w14:textId="28FC8C0E" w:rsidR="006C3DEA" w:rsidRDefault="009E6998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D56AFA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D56AFA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D56AFA">
        <w:rPr>
          <w:rFonts w:ascii="Arial" w:hAnsi="Arial" w:cs="Arial"/>
          <w:sz w:val="24"/>
          <w:szCs w:val="24"/>
        </w:rPr>
        <w:t>Uchwałą 466/162/21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Zarządu Powiatu Goleniowskiego</w:t>
      </w:r>
      <w:r w:rsidRPr="00D56AFA">
        <w:rPr>
          <w:rFonts w:ascii="Arial" w:hAnsi="Arial" w:cs="Arial"/>
          <w:sz w:val="24"/>
          <w:szCs w:val="24"/>
        </w:rPr>
        <w:t xml:space="preserve"> z dnia </w:t>
      </w:r>
      <w:r w:rsidR="006C3DEA" w:rsidRPr="00D56AFA">
        <w:rPr>
          <w:rFonts w:ascii="Arial" w:hAnsi="Arial" w:cs="Arial"/>
          <w:sz w:val="24"/>
          <w:szCs w:val="24"/>
        </w:rPr>
        <w:t>15</w:t>
      </w:r>
      <w:r w:rsidRPr="00D56AFA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D56AFA">
        <w:rPr>
          <w:rFonts w:ascii="Arial" w:hAnsi="Arial" w:cs="Arial"/>
          <w:sz w:val="24"/>
          <w:szCs w:val="24"/>
        </w:rPr>
        <w:t xml:space="preserve">przyjęto </w:t>
      </w:r>
      <w:r w:rsidRPr="00D56AFA">
        <w:rPr>
          <w:rFonts w:ascii="Arial" w:hAnsi="Arial" w:cs="Arial"/>
          <w:sz w:val="24"/>
          <w:szCs w:val="24"/>
        </w:rPr>
        <w:t>okres siedmiu lat</w:t>
      </w:r>
      <w:r w:rsidR="006C3DEA" w:rsidRPr="00D56AFA">
        <w:rPr>
          <w:rFonts w:ascii="Arial" w:hAnsi="Arial" w:cs="Arial"/>
          <w:sz w:val="24"/>
          <w:szCs w:val="24"/>
        </w:rPr>
        <w:t>.</w:t>
      </w:r>
    </w:p>
    <w:p w14:paraId="712CB53C" w14:textId="1A34E5E5" w:rsidR="000563EB" w:rsidRPr="000563EB" w:rsidRDefault="000563EB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>Od 2026 roku dla jednostek samorządu terytorialnego (JST) obowiązują nadal ustawowe wskaźniki ograniczające zadłużenie, które w latach 2024-2029 są modyfikowane przez przepis o odstępstwach od zachowania relacji określonej w art. 243 ust. 1 ustawy o finansach publicznych</w:t>
      </w:r>
    </w:p>
    <w:p w14:paraId="06251A03" w14:textId="2FB5316C" w:rsidR="000563EB" w:rsidRPr="000563EB" w:rsidRDefault="000563EB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 xml:space="preserve">Zgodnie z tym przepisem, relacja ta może nie być zachowana, pod warunkiem, że łączna prognozowana kwota długu JST na koniec roku nie przekroczy 100% planowanych dochodów ogółem jednostki w danym roku budżetowym, z wyłączeniem kwot dotacji i środków o podobnym charakterze oraz powiększeniem o przychody </w:t>
      </w:r>
      <w:r w:rsidR="00BE676C">
        <w:rPr>
          <w:rFonts w:ascii="Arial" w:hAnsi="Arial" w:cs="Arial"/>
          <w:sz w:val="24"/>
          <w:szCs w:val="24"/>
        </w:rPr>
        <w:br/>
      </w:r>
      <w:r w:rsidRPr="000563EB">
        <w:rPr>
          <w:rFonts w:ascii="Arial" w:hAnsi="Arial" w:cs="Arial"/>
          <w:sz w:val="24"/>
          <w:szCs w:val="24"/>
        </w:rPr>
        <w:t>z art. 217 ust. 2 pkt 4-8, nieprzeznaczone na sfinansowanie deficytu.</w:t>
      </w:r>
    </w:p>
    <w:p w14:paraId="0059094E" w14:textId="77777777" w:rsidR="006C3856" w:rsidRDefault="006C3856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694D2" w14:textId="78B98610" w:rsidR="00974AAA" w:rsidRPr="00D56AFA" w:rsidRDefault="00974AAA" w:rsidP="00D56A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56AFA">
        <w:rPr>
          <w:rFonts w:ascii="Arial" w:hAnsi="Arial" w:cs="Arial"/>
          <w:b/>
          <w:sz w:val="24"/>
          <w:szCs w:val="24"/>
        </w:rPr>
        <w:t>6. Przedsięwzięcia</w:t>
      </w:r>
    </w:p>
    <w:p w14:paraId="204F60D9" w14:textId="5535BA80" w:rsidR="000563EB" w:rsidRDefault="00974AAA" w:rsidP="000563E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Powiecie Goleniowskim, w ramach przedsięwzięć wieloletnich (wykazanych </w:t>
      </w:r>
      <w:r w:rsidR="00BE676C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w załączniku nr 3 do uchwały)</w:t>
      </w:r>
      <w:r w:rsidR="00A05FFC">
        <w:rPr>
          <w:rFonts w:ascii="Arial" w:hAnsi="Arial" w:cs="Arial"/>
          <w:sz w:val="24"/>
          <w:szCs w:val="24"/>
        </w:rPr>
        <w:t xml:space="preserve"> zostały ujęte następujące przedsięwzięcia:</w:t>
      </w:r>
    </w:p>
    <w:p w14:paraId="5FB7D360" w14:textId="17EAE8BE" w:rsidR="00A05FFC" w:rsidRDefault="00A05FFC" w:rsidP="000563EB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>w ramach wydatków na programy, projekty lub zadania związane z programami realizowanymi z udziałem środków, o których mowa w art.5 ust.1 pkt 2 i 3 ustawy z dnia 27 sierpnia 2009.r. o finansach publicznych:</w:t>
      </w:r>
    </w:p>
    <w:p w14:paraId="77B880B9" w14:textId="02420EEA" w:rsidR="00787CEB" w:rsidRPr="00787CEB" w:rsidRDefault="00787CEB" w:rsidP="00787CEB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Hlk213408993"/>
      <w:r w:rsidRPr="00787CEB">
        <w:rPr>
          <w:rFonts w:ascii="Arial" w:hAnsi="Arial" w:cs="Arial"/>
          <w:b/>
          <w:bCs/>
          <w:sz w:val="24"/>
          <w:szCs w:val="24"/>
        </w:rPr>
        <w:t>wydatki bieżące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ABFE92A" w14:textId="77777777" w:rsidR="000563EB" w:rsidRPr="000563EB" w:rsidRDefault="000563EB" w:rsidP="000563E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7" w:name="_Hlk213409074"/>
      <w:bookmarkEnd w:id="6"/>
      <w:r w:rsidRPr="000563EB">
        <w:rPr>
          <w:rFonts w:ascii="Arial" w:hAnsi="Arial" w:cs="Arial"/>
          <w:sz w:val="24"/>
          <w:szCs w:val="24"/>
        </w:rPr>
        <w:t xml:space="preserve">Nowe kwalifikacje - kompleksowy program wsparcia uczniów i nauczycieli szkół kształcących zawodowo na terenie Powiatu Goleniowskiego </w:t>
      </w:r>
      <w:bookmarkStart w:id="8" w:name="_Hlk213408666"/>
      <w:r w:rsidRPr="000563EB">
        <w:rPr>
          <w:rFonts w:ascii="Arial" w:hAnsi="Arial" w:cs="Arial"/>
          <w:sz w:val="24"/>
          <w:szCs w:val="24"/>
        </w:rPr>
        <w:t>– projekt realizowany przez ZS nr 1 w Nowogardzie w latach 2025-2029</w:t>
      </w:r>
      <w:bookmarkStart w:id="9" w:name="_Hlk213408408"/>
      <w:r w:rsidRPr="000563EB">
        <w:rPr>
          <w:rFonts w:ascii="Arial" w:hAnsi="Arial" w:cs="Arial"/>
          <w:sz w:val="24"/>
          <w:szCs w:val="24"/>
        </w:rPr>
        <w:t>. Łączne nakłady finansowe 3.784.617,00 zł. Limit wydatków na poszczególne lata:</w:t>
      </w:r>
    </w:p>
    <w:p w14:paraId="2CBBBF73" w14:textId="15117F57" w:rsidR="000563EB" w:rsidRDefault="000563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1.061</w:t>
      </w:r>
      <w:r w:rsidR="00787CE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303,00 zł,</w:t>
      </w:r>
    </w:p>
    <w:p w14:paraId="02623397" w14:textId="77777777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1.416.778,00 zł,</w:t>
      </w:r>
    </w:p>
    <w:p w14:paraId="44B4A5A1" w14:textId="77777777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2028 – 732.313,00 zł,</w:t>
      </w:r>
    </w:p>
    <w:bookmarkEnd w:id="8"/>
    <w:p w14:paraId="25A16AD7" w14:textId="7D991C83" w:rsidR="00787CEB" w:rsidRDefault="00787CEB" w:rsidP="000563E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2029 – 574</w:t>
      </w:r>
      <w:r w:rsidR="0093347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223,00 zł.</w:t>
      </w:r>
    </w:p>
    <w:bookmarkEnd w:id="9"/>
    <w:p w14:paraId="2782D0A9" w14:textId="78BC3453" w:rsidR="00BE5102" w:rsidRPr="00BE5102" w:rsidRDefault="00787CEB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7CEB">
        <w:rPr>
          <w:rFonts w:ascii="Arial" w:hAnsi="Arial" w:cs="Arial"/>
          <w:sz w:val="24"/>
          <w:szCs w:val="24"/>
        </w:rPr>
        <w:t xml:space="preserve">Rozbudowa Regionalnej Infrastruktury Informacji Przestrzennej Województwa Zachodniopomorskiego </w:t>
      </w:r>
      <w:r>
        <w:rPr>
          <w:rFonts w:ascii="Arial" w:hAnsi="Arial" w:cs="Arial"/>
          <w:sz w:val="24"/>
          <w:szCs w:val="24"/>
        </w:rPr>
        <w:t xml:space="preserve">– projekt realizowany przez </w:t>
      </w:r>
      <w:r>
        <w:rPr>
          <w:rFonts w:ascii="Arial" w:hAnsi="Arial" w:cs="Arial"/>
          <w:sz w:val="24"/>
          <w:szCs w:val="24"/>
        </w:rPr>
        <w:lastRenderedPageBreak/>
        <w:t>Starostwo Powiatowe w Goleniowie</w:t>
      </w:r>
      <w:r w:rsidR="006B3215">
        <w:rPr>
          <w:rFonts w:ascii="Arial" w:hAnsi="Arial" w:cs="Arial"/>
          <w:sz w:val="24"/>
          <w:szCs w:val="24"/>
        </w:rPr>
        <w:t xml:space="preserve"> w okresie od 2025-2029</w:t>
      </w:r>
      <w:r>
        <w:rPr>
          <w:rFonts w:ascii="Arial" w:hAnsi="Arial" w:cs="Arial"/>
          <w:sz w:val="24"/>
          <w:szCs w:val="24"/>
        </w:rPr>
        <w:t>.</w:t>
      </w:r>
      <w:r w:rsidR="00BE5102" w:rsidRPr="00BE5102">
        <w:rPr>
          <w:rFonts w:ascii="Arial" w:hAnsi="Arial" w:cs="Arial"/>
          <w:sz w:val="24"/>
          <w:szCs w:val="24"/>
        </w:rPr>
        <w:t xml:space="preserve"> Łączne nakłady finansowe </w:t>
      </w:r>
      <w:r w:rsidR="00BE5102">
        <w:rPr>
          <w:rFonts w:ascii="Arial" w:hAnsi="Arial" w:cs="Arial"/>
          <w:sz w:val="24"/>
          <w:szCs w:val="24"/>
        </w:rPr>
        <w:t>401.000,00</w:t>
      </w:r>
      <w:r w:rsidR="00BE5102"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608BB31E" w14:textId="2E05AA47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142.875,00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6A6369ED" w14:textId="6650A506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2027 – </w:t>
      </w:r>
      <w:r>
        <w:rPr>
          <w:rFonts w:ascii="Arial" w:hAnsi="Arial" w:cs="Arial"/>
          <w:sz w:val="24"/>
          <w:szCs w:val="24"/>
        </w:rPr>
        <w:t>115.250,00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02E395BF" w14:textId="1D969D06" w:rsid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2028 – </w:t>
      </w:r>
      <w:r>
        <w:rPr>
          <w:rFonts w:ascii="Arial" w:hAnsi="Arial" w:cs="Arial"/>
          <w:sz w:val="24"/>
          <w:szCs w:val="24"/>
        </w:rPr>
        <w:t xml:space="preserve">  95.250,00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6FF48265" w14:textId="3B3A16F9" w:rsidR="00BE5102" w:rsidRPr="00BE5102" w:rsidRDefault="00BE5102" w:rsidP="00BE5102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2029 – </w:t>
      </w:r>
      <w:r>
        <w:rPr>
          <w:rFonts w:ascii="Arial" w:hAnsi="Arial" w:cs="Arial"/>
          <w:sz w:val="24"/>
          <w:szCs w:val="24"/>
        </w:rPr>
        <w:t xml:space="preserve">  47.625,00</w:t>
      </w:r>
      <w:r w:rsidRPr="00BE5102">
        <w:rPr>
          <w:rFonts w:ascii="Arial" w:hAnsi="Arial" w:cs="Arial"/>
          <w:sz w:val="24"/>
          <w:szCs w:val="24"/>
        </w:rPr>
        <w:t xml:space="preserve"> zł.</w:t>
      </w:r>
    </w:p>
    <w:bookmarkEnd w:id="7"/>
    <w:p w14:paraId="38A1F25E" w14:textId="0940982B" w:rsidR="00BE5102" w:rsidRPr="000563EB" w:rsidRDefault="00BE5102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>Wzrost atrakcyjności kształcenia zawodowego - kompleksowy program wsparcia uczniów -</w:t>
      </w:r>
      <w:r w:rsidRPr="000563EB">
        <w:rPr>
          <w:rFonts w:ascii="Arial" w:hAnsi="Arial" w:cs="Arial"/>
          <w:sz w:val="24"/>
          <w:szCs w:val="24"/>
        </w:rPr>
        <w:t xml:space="preserve">– </w:t>
      </w:r>
      <w:bookmarkStart w:id="10" w:name="_Hlk213408854"/>
      <w:r w:rsidRPr="000563EB">
        <w:rPr>
          <w:rFonts w:ascii="Arial" w:hAnsi="Arial" w:cs="Arial"/>
          <w:sz w:val="24"/>
          <w:szCs w:val="24"/>
        </w:rPr>
        <w:t xml:space="preserve">projekt realizowany przez ZS nr 1 w </w:t>
      </w:r>
      <w:r>
        <w:rPr>
          <w:rFonts w:ascii="Arial" w:hAnsi="Arial" w:cs="Arial"/>
          <w:sz w:val="24"/>
          <w:szCs w:val="24"/>
        </w:rPr>
        <w:t>Goleniowie</w:t>
      </w:r>
      <w:r w:rsidRPr="000563EB">
        <w:rPr>
          <w:rFonts w:ascii="Arial" w:hAnsi="Arial" w:cs="Arial"/>
          <w:sz w:val="24"/>
          <w:szCs w:val="24"/>
        </w:rPr>
        <w:t xml:space="preserve"> </w:t>
      </w:r>
      <w:r w:rsidR="00BE676C">
        <w:rPr>
          <w:rFonts w:ascii="Arial" w:hAnsi="Arial" w:cs="Arial"/>
          <w:sz w:val="24"/>
          <w:szCs w:val="24"/>
        </w:rPr>
        <w:br/>
      </w:r>
      <w:r w:rsidRPr="000563EB">
        <w:rPr>
          <w:rFonts w:ascii="Arial" w:hAnsi="Arial" w:cs="Arial"/>
          <w:sz w:val="24"/>
          <w:szCs w:val="24"/>
        </w:rPr>
        <w:t>w latach 2025-202</w:t>
      </w:r>
      <w:r>
        <w:rPr>
          <w:rFonts w:ascii="Arial" w:hAnsi="Arial" w:cs="Arial"/>
          <w:sz w:val="24"/>
          <w:szCs w:val="24"/>
        </w:rPr>
        <w:t>7</w:t>
      </w:r>
      <w:r w:rsidRPr="000563EB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 xml:space="preserve">1.677.845,00 </w:t>
      </w:r>
      <w:r w:rsidRPr="000563EB">
        <w:rPr>
          <w:rFonts w:ascii="Arial" w:hAnsi="Arial" w:cs="Arial"/>
          <w:sz w:val="24"/>
          <w:szCs w:val="24"/>
        </w:rPr>
        <w:t>zł. Limit wydatków na poszczególne lata:</w:t>
      </w:r>
    </w:p>
    <w:p w14:paraId="37DBDCC3" w14:textId="7905B6AC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803.612,00 zł,</w:t>
      </w:r>
    </w:p>
    <w:p w14:paraId="08B0EBCD" w14:textId="7B01409D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457.333,00 zł.</w:t>
      </w:r>
    </w:p>
    <w:bookmarkEnd w:id="10"/>
    <w:p w14:paraId="6BFF1839" w14:textId="0E1A7108" w:rsidR="00BE5102" w:rsidRPr="000563EB" w:rsidRDefault="00BE5102" w:rsidP="00BE5102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Regionalne Centrum Kryzysowe - Promowanie integracji społecznej osób zagrożonych ubóstwem </w:t>
      </w:r>
      <w:r w:rsidRPr="000563EB">
        <w:rPr>
          <w:rFonts w:ascii="Arial" w:hAnsi="Arial" w:cs="Arial"/>
          <w:sz w:val="24"/>
          <w:szCs w:val="24"/>
        </w:rPr>
        <w:t xml:space="preserve">projekt realizowany przez </w:t>
      </w:r>
      <w:r>
        <w:rPr>
          <w:rFonts w:ascii="Arial" w:hAnsi="Arial" w:cs="Arial"/>
          <w:sz w:val="24"/>
          <w:szCs w:val="24"/>
        </w:rPr>
        <w:t>PCPR w Goleniowie</w:t>
      </w:r>
      <w:r w:rsidRPr="000563EB">
        <w:rPr>
          <w:rFonts w:ascii="Arial" w:hAnsi="Arial" w:cs="Arial"/>
          <w:sz w:val="24"/>
          <w:szCs w:val="24"/>
        </w:rPr>
        <w:t xml:space="preserve"> </w:t>
      </w:r>
      <w:r w:rsidR="00BE676C">
        <w:rPr>
          <w:rFonts w:ascii="Arial" w:hAnsi="Arial" w:cs="Arial"/>
          <w:sz w:val="24"/>
          <w:szCs w:val="24"/>
        </w:rPr>
        <w:br/>
      </w:r>
      <w:r w:rsidRPr="000563EB">
        <w:rPr>
          <w:rFonts w:ascii="Arial" w:hAnsi="Arial" w:cs="Arial"/>
          <w:sz w:val="24"/>
          <w:szCs w:val="24"/>
        </w:rPr>
        <w:t>w latach 2025-202</w:t>
      </w:r>
      <w:r>
        <w:rPr>
          <w:rFonts w:ascii="Arial" w:hAnsi="Arial" w:cs="Arial"/>
          <w:sz w:val="24"/>
          <w:szCs w:val="24"/>
        </w:rPr>
        <w:t>9</w:t>
      </w:r>
      <w:r w:rsidRPr="000563EB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 xml:space="preserve">4.258.500,00 </w:t>
      </w:r>
      <w:r w:rsidRPr="000563EB">
        <w:rPr>
          <w:rFonts w:ascii="Arial" w:hAnsi="Arial" w:cs="Arial"/>
          <w:sz w:val="24"/>
          <w:szCs w:val="24"/>
        </w:rPr>
        <w:t>zł. Limit wydatków na poszczególne lata:</w:t>
      </w:r>
    </w:p>
    <w:p w14:paraId="345121A5" w14:textId="37A4B611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713.820,00 zł,</w:t>
      </w:r>
    </w:p>
    <w:p w14:paraId="278486BE" w14:textId="3FE786A0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713.820,00 zł.</w:t>
      </w:r>
    </w:p>
    <w:p w14:paraId="2231EBA9" w14:textId="2949947C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2028 – 713.820,00 zł,</w:t>
      </w:r>
    </w:p>
    <w:p w14:paraId="449032D5" w14:textId="1D938771" w:rsidR="00BE5102" w:rsidRDefault="00BE5102" w:rsidP="00BE5102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2029 – 350.521,86 zł.</w:t>
      </w:r>
    </w:p>
    <w:p w14:paraId="5496D317" w14:textId="7DE728DC" w:rsidR="00235DF6" w:rsidRDefault="00235DF6" w:rsidP="00235DF6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proofErr w:type="spellStart"/>
      <w:r w:rsidRPr="00235DF6">
        <w:rPr>
          <w:rFonts w:ascii="Arial" w:hAnsi="Arial" w:cs="Arial"/>
          <w:sz w:val="24"/>
          <w:szCs w:val="24"/>
        </w:rPr>
        <w:t>Cyberbezpieczny</w:t>
      </w:r>
      <w:proofErr w:type="spellEnd"/>
      <w:r w:rsidRPr="00235DF6">
        <w:rPr>
          <w:rFonts w:ascii="Arial" w:hAnsi="Arial" w:cs="Arial"/>
          <w:sz w:val="24"/>
          <w:szCs w:val="24"/>
        </w:rPr>
        <w:t xml:space="preserve"> Samorząd - projekt realizowany przez Starostwo Powiatowe w Goleniowie w okresie od 2025-2026. Łączne nakłady finansowe </w:t>
      </w:r>
      <w:r w:rsidR="00514882">
        <w:rPr>
          <w:rFonts w:ascii="Arial" w:hAnsi="Arial" w:cs="Arial"/>
          <w:sz w:val="24"/>
          <w:szCs w:val="24"/>
        </w:rPr>
        <w:t>550.400,00</w:t>
      </w:r>
      <w:r w:rsidRPr="00235DF6">
        <w:rPr>
          <w:rFonts w:ascii="Arial" w:hAnsi="Arial" w:cs="Arial"/>
          <w:sz w:val="24"/>
          <w:szCs w:val="24"/>
        </w:rPr>
        <w:t xml:space="preserve"> zł. Limit wydatków na </w:t>
      </w:r>
      <w:r>
        <w:rPr>
          <w:rFonts w:ascii="Arial" w:hAnsi="Arial" w:cs="Arial"/>
          <w:sz w:val="24"/>
          <w:szCs w:val="24"/>
        </w:rPr>
        <w:t>2026 – 315.799,99 zł.</w:t>
      </w:r>
    </w:p>
    <w:p w14:paraId="60AD5B02" w14:textId="77777777" w:rsidR="00235DF6" w:rsidRDefault="00235DF6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B24EBDD" w14:textId="42DAD86B" w:rsidR="00BE5102" w:rsidRDefault="00BE5102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CEB">
        <w:rPr>
          <w:rFonts w:ascii="Arial" w:hAnsi="Arial" w:cs="Arial"/>
          <w:b/>
          <w:bCs/>
          <w:sz w:val="24"/>
          <w:szCs w:val="24"/>
        </w:rPr>
        <w:t xml:space="preserve">wydatki </w:t>
      </w:r>
      <w:r>
        <w:rPr>
          <w:rFonts w:ascii="Arial" w:hAnsi="Arial" w:cs="Arial"/>
          <w:b/>
          <w:bCs/>
          <w:sz w:val="24"/>
          <w:szCs w:val="24"/>
        </w:rPr>
        <w:t>majątkowe:</w:t>
      </w:r>
    </w:p>
    <w:p w14:paraId="7B6FC6A2" w14:textId="77777777" w:rsidR="006B3215" w:rsidRPr="00787CEB" w:rsidRDefault="006B3215" w:rsidP="00BE5102">
      <w:pPr>
        <w:pStyle w:val="Akapitzlist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9F868B" w14:textId="7B61C768" w:rsidR="006B3215" w:rsidRPr="000563EB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563EB">
        <w:rPr>
          <w:rFonts w:ascii="Arial" w:hAnsi="Arial" w:cs="Arial"/>
          <w:sz w:val="24"/>
          <w:szCs w:val="24"/>
        </w:rPr>
        <w:t xml:space="preserve">Nowe kwalifikacje - kompleksowy program wsparcia uczniów i nauczycieli szkół kształcących zawodowo na terenie Powiatu Goleniowskiego – projekt realizowany przez ZS nr 1 w Nowogardzie w latach 2025-2029. Łączne nakłady finansowe </w:t>
      </w:r>
      <w:r>
        <w:rPr>
          <w:rFonts w:ascii="Arial" w:hAnsi="Arial" w:cs="Arial"/>
          <w:sz w:val="24"/>
          <w:szCs w:val="24"/>
        </w:rPr>
        <w:t>900.000</w:t>
      </w:r>
      <w:r w:rsidRPr="000563EB">
        <w:rPr>
          <w:rFonts w:ascii="Arial" w:hAnsi="Arial" w:cs="Arial"/>
          <w:sz w:val="24"/>
          <w:szCs w:val="24"/>
        </w:rPr>
        <w:t>,00 zł. Limit wydatków na poszczególne lata:</w:t>
      </w:r>
    </w:p>
    <w:p w14:paraId="5BF94E2C" w14:textId="29D8D5E3" w:rsidR="006B3215" w:rsidRDefault="006B3215" w:rsidP="006B321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 – 456.350,54 zł,</w:t>
      </w:r>
    </w:p>
    <w:p w14:paraId="0638D95C" w14:textId="2BB006AC" w:rsidR="006B3215" w:rsidRDefault="006B3215" w:rsidP="006B321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443.649,46 zł.</w:t>
      </w:r>
    </w:p>
    <w:p w14:paraId="6C104A2B" w14:textId="59666FD3" w:rsidR="006B3215" w:rsidRPr="00BE5102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7CEB">
        <w:rPr>
          <w:rFonts w:ascii="Arial" w:hAnsi="Arial" w:cs="Arial"/>
          <w:sz w:val="24"/>
          <w:szCs w:val="24"/>
        </w:rPr>
        <w:t xml:space="preserve">Rozbudowa Regionalnej Infrastruktury Informacji Przestrzennej Województwa Zachodniopomorskiego </w:t>
      </w:r>
      <w:r>
        <w:rPr>
          <w:rFonts w:ascii="Arial" w:hAnsi="Arial" w:cs="Arial"/>
          <w:sz w:val="24"/>
          <w:szCs w:val="24"/>
        </w:rPr>
        <w:t xml:space="preserve">– </w:t>
      </w:r>
      <w:bookmarkStart w:id="11" w:name="_Hlk213409405"/>
      <w:r>
        <w:rPr>
          <w:rFonts w:ascii="Arial" w:hAnsi="Arial" w:cs="Arial"/>
          <w:sz w:val="24"/>
          <w:szCs w:val="24"/>
        </w:rPr>
        <w:t>projekt realizowany przez Starostwo Powiatowe w Goleniowie w okresie od 2025-2029.</w:t>
      </w:r>
      <w:r w:rsidRPr="00BE5102">
        <w:rPr>
          <w:rFonts w:ascii="Arial" w:hAnsi="Arial" w:cs="Arial"/>
          <w:sz w:val="24"/>
          <w:szCs w:val="24"/>
        </w:rPr>
        <w:t xml:space="preserve"> Łączne nakłady finansowe </w:t>
      </w:r>
      <w:r>
        <w:rPr>
          <w:rFonts w:ascii="Arial" w:hAnsi="Arial" w:cs="Arial"/>
          <w:sz w:val="24"/>
          <w:szCs w:val="24"/>
        </w:rPr>
        <w:t>269.370,00</w:t>
      </w:r>
      <w:r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47FA334E" w14:textId="62FC7CEC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269.370,00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p w14:paraId="0684E7A9" w14:textId="3990B9E1" w:rsidR="006B3215" w:rsidRPr="00BE5102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bookmarkStart w:id="12" w:name="_Hlk213837454"/>
      <w:bookmarkEnd w:id="11"/>
      <w:proofErr w:type="spellStart"/>
      <w:r w:rsidRPr="006B3215">
        <w:rPr>
          <w:rFonts w:ascii="Arial" w:hAnsi="Arial" w:cs="Arial"/>
          <w:sz w:val="24"/>
          <w:szCs w:val="24"/>
        </w:rPr>
        <w:t>Cyberbezpieczny</w:t>
      </w:r>
      <w:proofErr w:type="spellEnd"/>
      <w:r w:rsidRPr="006B3215">
        <w:rPr>
          <w:rFonts w:ascii="Arial" w:hAnsi="Arial" w:cs="Arial"/>
          <w:sz w:val="24"/>
          <w:szCs w:val="24"/>
        </w:rPr>
        <w:t xml:space="preserve"> Samorząd - </w:t>
      </w:r>
      <w:bookmarkStart w:id="13" w:name="_Hlk213409473"/>
      <w:r>
        <w:rPr>
          <w:rFonts w:ascii="Arial" w:hAnsi="Arial" w:cs="Arial"/>
          <w:sz w:val="24"/>
          <w:szCs w:val="24"/>
        </w:rPr>
        <w:t>projekt realizowany przez Starostwo Powiatowe w Goleniowie w okresie od 2025-2026.</w:t>
      </w:r>
      <w:r w:rsidRPr="00BE5102">
        <w:rPr>
          <w:rFonts w:ascii="Arial" w:hAnsi="Arial" w:cs="Arial"/>
          <w:sz w:val="24"/>
          <w:szCs w:val="24"/>
        </w:rPr>
        <w:t xml:space="preserve"> Łączne nakłady finansowe </w:t>
      </w:r>
      <w:r>
        <w:rPr>
          <w:rFonts w:ascii="Arial" w:hAnsi="Arial" w:cs="Arial"/>
          <w:sz w:val="24"/>
          <w:szCs w:val="24"/>
        </w:rPr>
        <w:t>615.399,99</w:t>
      </w:r>
      <w:r w:rsidRPr="00BE5102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33B7FCA9" w14:textId="07C20713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E5102">
        <w:rPr>
          <w:rFonts w:ascii="Arial" w:hAnsi="Arial" w:cs="Arial"/>
          <w:sz w:val="24"/>
          <w:szCs w:val="24"/>
        </w:rPr>
        <w:t xml:space="preserve">2026 – </w:t>
      </w:r>
      <w:r>
        <w:rPr>
          <w:rFonts w:ascii="Arial" w:hAnsi="Arial" w:cs="Arial"/>
          <w:sz w:val="24"/>
          <w:szCs w:val="24"/>
        </w:rPr>
        <w:t>315.799,99</w:t>
      </w:r>
      <w:r w:rsidRPr="00BE5102">
        <w:rPr>
          <w:rFonts w:ascii="Arial" w:hAnsi="Arial" w:cs="Arial"/>
          <w:sz w:val="24"/>
          <w:szCs w:val="24"/>
        </w:rPr>
        <w:t xml:space="preserve"> zł,</w:t>
      </w:r>
    </w:p>
    <w:bookmarkEnd w:id="12"/>
    <w:bookmarkEnd w:id="13"/>
    <w:p w14:paraId="7D7C5887" w14:textId="6260F03E" w:rsidR="006B3215" w:rsidRPr="006B3215" w:rsidRDefault="006B3215" w:rsidP="00235DF6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B3215">
        <w:rPr>
          <w:rFonts w:ascii="Arial" w:hAnsi="Arial" w:cs="Arial"/>
          <w:sz w:val="24"/>
          <w:szCs w:val="24"/>
        </w:rPr>
        <w:t>Przebudowa drogi powiatowej nr 4103Z wraz z podniesieniem nośności drogi do 115 KN-odcinek1 -</w:t>
      </w:r>
      <w:r w:rsidRPr="006B3215">
        <w:t xml:space="preserve"> </w:t>
      </w:r>
      <w:r w:rsidRPr="006B3215">
        <w:rPr>
          <w:rFonts w:ascii="Arial" w:hAnsi="Arial" w:cs="Arial"/>
          <w:sz w:val="24"/>
          <w:szCs w:val="24"/>
        </w:rPr>
        <w:t>projekt realizowany przez Starostwo Powiatowe w Goleniowie w okresie od 202</w:t>
      </w:r>
      <w:r>
        <w:rPr>
          <w:rFonts w:ascii="Arial" w:hAnsi="Arial" w:cs="Arial"/>
          <w:sz w:val="24"/>
          <w:szCs w:val="24"/>
        </w:rPr>
        <w:t>4</w:t>
      </w:r>
      <w:r w:rsidRPr="006B3215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7</w:t>
      </w:r>
      <w:r w:rsidRPr="006B3215">
        <w:rPr>
          <w:rFonts w:ascii="Arial" w:hAnsi="Arial" w:cs="Arial"/>
          <w:sz w:val="24"/>
          <w:szCs w:val="24"/>
        </w:rPr>
        <w:t xml:space="preserve">. Łączne nakłady finansowe </w:t>
      </w:r>
      <w:r>
        <w:rPr>
          <w:rFonts w:ascii="Arial" w:hAnsi="Arial" w:cs="Arial"/>
          <w:sz w:val="24"/>
          <w:szCs w:val="24"/>
        </w:rPr>
        <w:t>5.340.000,00</w:t>
      </w:r>
      <w:r w:rsidRPr="006B3215">
        <w:rPr>
          <w:rFonts w:ascii="Arial" w:hAnsi="Arial" w:cs="Arial"/>
          <w:sz w:val="24"/>
          <w:szCs w:val="24"/>
        </w:rPr>
        <w:t xml:space="preserve"> zł. Limit wydatków na poszczególne lata:</w:t>
      </w:r>
    </w:p>
    <w:p w14:paraId="265D36D8" w14:textId="76633DEE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B3215">
        <w:rPr>
          <w:rFonts w:ascii="Arial" w:hAnsi="Arial" w:cs="Arial"/>
          <w:sz w:val="24"/>
          <w:szCs w:val="24"/>
        </w:rPr>
        <w:t>2026 –</w:t>
      </w:r>
      <w:r>
        <w:rPr>
          <w:rFonts w:ascii="Arial" w:hAnsi="Arial" w:cs="Arial"/>
          <w:sz w:val="24"/>
          <w:szCs w:val="24"/>
        </w:rPr>
        <w:t xml:space="preserve"> 0,00</w:t>
      </w:r>
      <w:r w:rsidRPr="006B3215">
        <w:rPr>
          <w:rFonts w:ascii="Arial" w:hAnsi="Arial" w:cs="Arial"/>
          <w:sz w:val="24"/>
          <w:szCs w:val="24"/>
        </w:rPr>
        <w:t xml:space="preserve"> zł,</w:t>
      </w:r>
    </w:p>
    <w:p w14:paraId="50A219D9" w14:textId="0980B5E0" w:rsidR="006B3215" w:rsidRDefault="006B3215" w:rsidP="006B3215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2027 – 5.200.000,00 zł.</w:t>
      </w:r>
    </w:p>
    <w:p w14:paraId="2F1F1955" w14:textId="77777777" w:rsidR="00C0421A" w:rsidRDefault="00C0421A" w:rsidP="00C119FF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AA4E5EB" w14:textId="6FBC8AA0" w:rsidR="00A05FFC" w:rsidRPr="00C0421A" w:rsidRDefault="00DE6EBA" w:rsidP="00C0421A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421A">
        <w:rPr>
          <w:rFonts w:ascii="Arial" w:hAnsi="Arial" w:cs="Arial"/>
          <w:sz w:val="24"/>
          <w:szCs w:val="24"/>
        </w:rPr>
        <w:lastRenderedPageBreak/>
        <w:t>w</w:t>
      </w:r>
      <w:r w:rsidR="00A05FFC" w:rsidRPr="00C0421A">
        <w:rPr>
          <w:rFonts w:ascii="Arial" w:hAnsi="Arial" w:cs="Arial"/>
          <w:sz w:val="24"/>
          <w:szCs w:val="24"/>
        </w:rPr>
        <w:t xml:space="preserve"> ramach wydatków na programy, projekty lub zadania pozostałe (inne niż wymienione w pkt 1.1 i 1.2):</w:t>
      </w:r>
    </w:p>
    <w:p w14:paraId="253F8214" w14:textId="49B4B266" w:rsidR="00E6387E" w:rsidRPr="00E6387E" w:rsidRDefault="00E6387E" w:rsidP="00E6387E">
      <w:pPr>
        <w:pStyle w:val="Akapitzlist"/>
        <w:spacing w:line="240" w:lineRule="auto"/>
        <w:ind w:left="780"/>
        <w:jc w:val="both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bieżące:</w:t>
      </w:r>
    </w:p>
    <w:p w14:paraId="1D9A239E" w14:textId="14A4A5C3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Bieżące utrzymanie dróg powiatowych 2021-202</w:t>
      </w:r>
      <w:r>
        <w:rPr>
          <w:rFonts w:ascii="Arial" w:hAnsi="Arial" w:cs="Arial"/>
          <w:sz w:val="24"/>
          <w:szCs w:val="24"/>
        </w:rPr>
        <w:t>8</w:t>
      </w:r>
      <w:r w:rsidRPr="00DE6EBA">
        <w:rPr>
          <w:rFonts w:ascii="Arial" w:hAnsi="Arial" w:cs="Arial"/>
          <w:sz w:val="24"/>
          <w:szCs w:val="24"/>
        </w:rPr>
        <w:t xml:space="preserve">. Realizatorem Starostwo Powiatowe w Goleniowie. Łączne nakłady </w:t>
      </w:r>
      <w:r>
        <w:rPr>
          <w:rFonts w:ascii="Arial" w:hAnsi="Arial" w:cs="Arial"/>
          <w:sz w:val="24"/>
          <w:szCs w:val="24"/>
        </w:rPr>
        <w:t>25.500.000,00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4</w:t>
      </w:r>
      <w:r w:rsidRPr="00DE6EBA">
        <w:rPr>
          <w:rFonts w:ascii="Arial" w:hAnsi="Arial" w:cs="Arial"/>
          <w:sz w:val="24"/>
          <w:szCs w:val="24"/>
        </w:rPr>
        <w:t>.000.000</w:t>
      </w:r>
      <w:r>
        <w:rPr>
          <w:rFonts w:ascii="Arial" w:hAnsi="Arial" w:cs="Arial"/>
          <w:sz w:val="24"/>
          <w:szCs w:val="24"/>
        </w:rPr>
        <w:t>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p w14:paraId="48028057" w14:textId="6C1F0AA9" w:rsidR="0099108C" w:rsidRDefault="0099108C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Wykonanie, dostawa i złomowanie tablic rejestracyjnych 2024-2027. </w:t>
      </w:r>
      <w:bookmarkStart w:id="14" w:name="_Hlk182316484"/>
      <w:r w:rsidRPr="00DE6EBA">
        <w:rPr>
          <w:rFonts w:ascii="Arial" w:hAnsi="Arial" w:cs="Arial"/>
          <w:sz w:val="24"/>
          <w:szCs w:val="24"/>
        </w:rPr>
        <w:t>Realizatorem Starostwo Powiatowe w Goleniowie Łączne nakłady 1.200.000 zł, limit na poszczególne lata 300.000</w:t>
      </w:r>
      <w:r w:rsidR="00514882">
        <w:rPr>
          <w:rFonts w:ascii="Arial" w:hAnsi="Arial" w:cs="Arial"/>
          <w:sz w:val="24"/>
          <w:szCs w:val="24"/>
        </w:rPr>
        <w:t>,00</w:t>
      </w:r>
      <w:r w:rsidRPr="00DE6EBA">
        <w:rPr>
          <w:rFonts w:ascii="Arial" w:hAnsi="Arial" w:cs="Arial"/>
          <w:sz w:val="24"/>
          <w:szCs w:val="24"/>
        </w:rPr>
        <w:t xml:space="preserve"> zł</w:t>
      </w:r>
    </w:p>
    <w:bookmarkEnd w:id="14"/>
    <w:p w14:paraId="18425C70" w14:textId="72DD0C00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Umowa ubezpieczenia mienia i odpowiedzialności cywilnej Powiatu Goleniowskiego 2024-2027.</w:t>
      </w:r>
      <w:r w:rsidRPr="00DE6EBA">
        <w:t xml:space="preserve"> </w:t>
      </w:r>
      <w:bookmarkStart w:id="15" w:name="_Hlk182316553"/>
      <w:r w:rsidRPr="00DE6EBA">
        <w:rPr>
          <w:rFonts w:ascii="Arial" w:hAnsi="Arial" w:cs="Arial"/>
          <w:sz w:val="24"/>
          <w:szCs w:val="24"/>
        </w:rPr>
        <w:t>Realizatorem Starostwo Powiatowe w Goleniowie Łączne nakłady 1.</w:t>
      </w:r>
      <w:r>
        <w:rPr>
          <w:rFonts w:ascii="Arial" w:hAnsi="Arial" w:cs="Arial"/>
          <w:sz w:val="24"/>
          <w:szCs w:val="24"/>
        </w:rPr>
        <w:t>050.000,00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300.000 zł</w:t>
      </w:r>
    </w:p>
    <w:bookmarkEnd w:id="15"/>
    <w:p w14:paraId="5EC2993B" w14:textId="0E6AAC0C" w:rsidR="00DE6EBA" w:rsidRP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DE6EBA">
        <w:rPr>
          <w:rFonts w:ascii="Arial" w:hAnsi="Arial" w:cs="Arial"/>
          <w:sz w:val="24"/>
          <w:szCs w:val="24"/>
        </w:rPr>
        <w:t>mowa generalna ubezpieczeń komunikacyjnych</w:t>
      </w:r>
      <w:r>
        <w:rPr>
          <w:rFonts w:ascii="Arial" w:hAnsi="Arial" w:cs="Arial"/>
          <w:sz w:val="24"/>
          <w:szCs w:val="24"/>
        </w:rPr>
        <w:t xml:space="preserve"> 2024</w:t>
      </w:r>
      <w:r w:rsidRPr="00DE6E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-2027.</w:t>
      </w:r>
      <w:r w:rsidRPr="00DE6EBA">
        <w:rPr>
          <w:rFonts w:ascii="Arial" w:hAnsi="Arial" w:cs="Arial"/>
          <w:sz w:val="24"/>
          <w:szCs w:val="24"/>
        </w:rPr>
        <w:t xml:space="preserve"> </w:t>
      </w:r>
      <w:bookmarkStart w:id="16" w:name="_Hlk182316637"/>
      <w:r w:rsidRPr="00DE6EBA">
        <w:rPr>
          <w:rFonts w:ascii="Arial" w:hAnsi="Arial" w:cs="Arial"/>
          <w:sz w:val="24"/>
          <w:szCs w:val="24"/>
        </w:rPr>
        <w:t xml:space="preserve">Realizatorem Starostwo Powiatowe w </w:t>
      </w:r>
      <w:bookmarkStart w:id="17" w:name="_Hlk182316756"/>
      <w:r w:rsidRPr="00DE6EBA">
        <w:rPr>
          <w:rFonts w:ascii="Arial" w:hAnsi="Arial" w:cs="Arial"/>
          <w:sz w:val="24"/>
          <w:szCs w:val="24"/>
        </w:rPr>
        <w:t xml:space="preserve">Goleniowie Łączne nakłady </w:t>
      </w:r>
      <w:r>
        <w:rPr>
          <w:rFonts w:ascii="Arial" w:hAnsi="Arial" w:cs="Arial"/>
          <w:sz w:val="24"/>
          <w:szCs w:val="24"/>
        </w:rPr>
        <w:t>187.000,00</w:t>
      </w:r>
      <w:r w:rsidRPr="00DE6EBA">
        <w:rPr>
          <w:rFonts w:ascii="Arial" w:hAnsi="Arial" w:cs="Arial"/>
          <w:sz w:val="24"/>
          <w:szCs w:val="24"/>
        </w:rPr>
        <w:t xml:space="preserve"> zł, limit na poszczególne lata </w:t>
      </w:r>
      <w:r>
        <w:rPr>
          <w:rFonts w:ascii="Arial" w:hAnsi="Arial" w:cs="Arial"/>
          <w:sz w:val="24"/>
          <w:szCs w:val="24"/>
        </w:rPr>
        <w:t>50.000,00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,</w:t>
      </w:r>
    </w:p>
    <w:bookmarkEnd w:id="16"/>
    <w:bookmarkEnd w:id="17"/>
    <w:p w14:paraId="2737961E" w14:textId="156F093B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 xml:space="preserve">Świadczenie usług pocztowych w obrocie krajowym i zagranicznym dla Starostwa Powiatowego w Goleniowie 2024-2026. Realizatorem Starostwo Powiatowe w Goleniowie Łączne nakłady </w:t>
      </w:r>
      <w:r>
        <w:rPr>
          <w:rFonts w:ascii="Arial" w:hAnsi="Arial" w:cs="Arial"/>
          <w:sz w:val="24"/>
          <w:szCs w:val="24"/>
        </w:rPr>
        <w:t>1.703.542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450.000,00</w:t>
      </w:r>
      <w:r w:rsidRPr="00DE6EBA">
        <w:rPr>
          <w:rFonts w:ascii="Arial" w:hAnsi="Arial" w:cs="Arial"/>
          <w:sz w:val="24"/>
          <w:szCs w:val="24"/>
        </w:rPr>
        <w:t xml:space="preserve"> zł,</w:t>
      </w:r>
    </w:p>
    <w:p w14:paraId="58E917E6" w14:textId="56D41B78" w:rsidR="00DE6EBA" w:rsidRDefault="00DE6EBA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DE6EBA">
        <w:rPr>
          <w:rFonts w:ascii="Arial" w:hAnsi="Arial" w:cs="Arial"/>
          <w:sz w:val="24"/>
          <w:szCs w:val="24"/>
        </w:rPr>
        <w:t>Usuwanie i przechowywanie pojazdów usuniętych z dróg Powiatu Goleniowskiego 2025-2026.</w:t>
      </w:r>
      <w:r w:rsidRPr="00DE6EBA">
        <w:t xml:space="preserve"> </w:t>
      </w:r>
      <w:bookmarkStart w:id="18" w:name="_Hlk182377279"/>
      <w:r w:rsidRPr="00DE6EBA">
        <w:rPr>
          <w:rFonts w:ascii="Arial" w:hAnsi="Arial" w:cs="Arial"/>
          <w:sz w:val="24"/>
          <w:szCs w:val="24"/>
        </w:rPr>
        <w:t xml:space="preserve">Realizatorem Starostwo Powiatowe w Goleniowie Łączne nakłady </w:t>
      </w:r>
      <w:r>
        <w:rPr>
          <w:rFonts w:ascii="Arial" w:hAnsi="Arial" w:cs="Arial"/>
          <w:sz w:val="24"/>
          <w:szCs w:val="24"/>
        </w:rPr>
        <w:t>325.092</w:t>
      </w:r>
      <w:r w:rsidRPr="00DE6EBA">
        <w:rPr>
          <w:rFonts w:ascii="Arial" w:hAnsi="Arial" w:cs="Arial"/>
          <w:sz w:val="24"/>
          <w:szCs w:val="24"/>
        </w:rPr>
        <w:t xml:space="preserve">,00 zł, limit na poszczególne lata </w:t>
      </w:r>
      <w:r>
        <w:rPr>
          <w:rFonts w:ascii="Arial" w:hAnsi="Arial" w:cs="Arial"/>
          <w:sz w:val="24"/>
          <w:szCs w:val="24"/>
        </w:rPr>
        <w:t>162.546,00</w:t>
      </w:r>
      <w:r w:rsidRPr="00DE6EBA">
        <w:rPr>
          <w:rFonts w:ascii="Arial" w:hAnsi="Arial" w:cs="Arial"/>
          <w:sz w:val="24"/>
          <w:szCs w:val="24"/>
        </w:rPr>
        <w:t xml:space="preserve"> zł</w:t>
      </w:r>
      <w:r w:rsidR="00514882">
        <w:rPr>
          <w:rFonts w:ascii="Arial" w:hAnsi="Arial" w:cs="Arial"/>
          <w:sz w:val="24"/>
          <w:szCs w:val="24"/>
        </w:rPr>
        <w:t>,</w:t>
      </w:r>
    </w:p>
    <w:p w14:paraId="72CE8356" w14:textId="3A6887B6" w:rsidR="00514882" w:rsidRPr="00DE6EBA" w:rsidRDefault="00514882" w:rsidP="00DE6EBA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14882">
        <w:rPr>
          <w:rFonts w:ascii="Arial" w:hAnsi="Arial" w:cs="Arial"/>
          <w:sz w:val="24"/>
          <w:szCs w:val="24"/>
        </w:rPr>
        <w:t xml:space="preserve">Wytwarzanie i dostawa spersonalizowanych dokumentów i oznaczeń komunikacyjnych oraz usług z nimi związanych </w:t>
      </w:r>
      <w:r>
        <w:rPr>
          <w:rFonts w:ascii="Arial" w:hAnsi="Arial" w:cs="Arial"/>
          <w:sz w:val="24"/>
          <w:szCs w:val="24"/>
        </w:rPr>
        <w:t>2026-2029. Łączne nakłady finansowe 5.800.000,00 zł. limit na 2026 -1.000.000,00 zł limit na 2027 – 1.400.000,00 zł limit na 2028 – 1.600.000,00 zł, limit na 2029 – 1.800.000,00 zł.</w:t>
      </w:r>
    </w:p>
    <w:bookmarkEnd w:id="18"/>
    <w:p w14:paraId="2A6BA2A5" w14:textId="167BB602" w:rsidR="00DE6EBA" w:rsidRPr="00E6387E" w:rsidRDefault="00E6387E" w:rsidP="00E6387E">
      <w:pPr>
        <w:ind w:left="1140"/>
        <w:rPr>
          <w:rFonts w:ascii="Arial" w:hAnsi="Arial" w:cs="Arial"/>
          <w:b/>
          <w:bCs/>
          <w:sz w:val="24"/>
          <w:szCs w:val="24"/>
        </w:rPr>
      </w:pPr>
      <w:r w:rsidRPr="00E6387E">
        <w:rPr>
          <w:rFonts w:ascii="Arial" w:hAnsi="Arial" w:cs="Arial"/>
          <w:b/>
          <w:bCs/>
          <w:sz w:val="24"/>
          <w:szCs w:val="24"/>
        </w:rPr>
        <w:t>wydatki majątkowe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2FA86D2" w14:textId="75C58618" w:rsidR="00C119FF" w:rsidRPr="002360D0" w:rsidRDefault="00C119FF" w:rsidP="0039239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360D0">
        <w:rPr>
          <w:rFonts w:ascii="Arial" w:hAnsi="Arial" w:cs="Arial"/>
          <w:sz w:val="24"/>
          <w:szCs w:val="24"/>
        </w:rPr>
        <w:t>Rozwój Infrastruktury Sportowej</w:t>
      </w:r>
      <w:r w:rsidR="002360D0" w:rsidRPr="002360D0">
        <w:rPr>
          <w:rFonts w:ascii="Arial" w:hAnsi="Arial" w:cs="Arial"/>
          <w:sz w:val="24"/>
          <w:szCs w:val="24"/>
        </w:rPr>
        <w:t xml:space="preserve"> -</w:t>
      </w:r>
      <w:r w:rsidRPr="002360D0">
        <w:rPr>
          <w:rFonts w:ascii="Arial" w:hAnsi="Arial" w:cs="Arial"/>
          <w:sz w:val="24"/>
          <w:szCs w:val="24"/>
        </w:rPr>
        <w:t xml:space="preserve"> </w:t>
      </w:r>
      <w:bookmarkStart w:id="19" w:name="_Hlk213412081"/>
      <w:r w:rsidRPr="002360D0">
        <w:rPr>
          <w:rFonts w:ascii="Arial" w:hAnsi="Arial" w:cs="Arial"/>
          <w:sz w:val="24"/>
          <w:szCs w:val="24"/>
        </w:rPr>
        <w:t>projekt realizowany przez Starostwo Powiatowe w Goleniowie w okresie od 2024-2027. Łączne nakłady finansowe</w:t>
      </w:r>
      <w:r w:rsidR="002360D0">
        <w:rPr>
          <w:rFonts w:ascii="Arial" w:hAnsi="Arial" w:cs="Arial"/>
          <w:sz w:val="24"/>
          <w:szCs w:val="24"/>
        </w:rPr>
        <w:t xml:space="preserve"> </w:t>
      </w:r>
      <w:r w:rsidRPr="002360D0">
        <w:rPr>
          <w:rFonts w:ascii="Arial" w:hAnsi="Arial" w:cs="Arial"/>
          <w:sz w:val="24"/>
          <w:szCs w:val="24"/>
        </w:rPr>
        <w:t>995.564,00 zł, limit na 2026 -</w:t>
      </w:r>
      <w:r w:rsidR="002360D0">
        <w:rPr>
          <w:rFonts w:ascii="Arial" w:hAnsi="Arial" w:cs="Arial"/>
          <w:sz w:val="24"/>
          <w:szCs w:val="24"/>
        </w:rPr>
        <w:t xml:space="preserve"> </w:t>
      </w:r>
      <w:r w:rsidRPr="002360D0">
        <w:rPr>
          <w:rFonts w:ascii="Arial" w:hAnsi="Arial" w:cs="Arial"/>
          <w:sz w:val="24"/>
          <w:szCs w:val="24"/>
        </w:rPr>
        <w:t>595.564,00 zł, limit na 2027 – 400.000,00 zł,</w:t>
      </w:r>
    </w:p>
    <w:bookmarkEnd w:id="19"/>
    <w:p w14:paraId="67C9C657" w14:textId="276EF75B" w:rsidR="002360D0" w:rsidRDefault="00C119FF" w:rsidP="002360D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19FF">
        <w:rPr>
          <w:rFonts w:ascii="Arial" w:hAnsi="Arial" w:cs="Arial"/>
          <w:sz w:val="24"/>
          <w:szCs w:val="24"/>
        </w:rPr>
        <w:t>Sportowa Polska</w:t>
      </w:r>
      <w:r>
        <w:rPr>
          <w:rFonts w:ascii="Arial" w:hAnsi="Arial" w:cs="Arial"/>
          <w:sz w:val="24"/>
          <w:szCs w:val="24"/>
        </w:rPr>
        <w:t xml:space="preserve"> </w:t>
      </w:r>
      <w:r w:rsidRPr="00C119FF">
        <w:rPr>
          <w:rFonts w:ascii="Arial" w:hAnsi="Arial" w:cs="Arial"/>
          <w:sz w:val="24"/>
          <w:szCs w:val="24"/>
        </w:rPr>
        <w:t xml:space="preserve">- </w:t>
      </w:r>
      <w:r w:rsidR="002360D0" w:rsidRPr="002360D0">
        <w:rPr>
          <w:rFonts w:ascii="Arial" w:hAnsi="Arial" w:cs="Arial"/>
          <w:sz w:val="24"/>
          <w:szCs w:val="24"/>
        </w:rPr>
        <w:t xml:space="preserve">projekt realizowany przez Starostwo Powiatowe </w:t>
      </w:r>
      <w:r w:rsidR="00BE676C">
        <w:rPr>
          <w:rFonts w:ascii="Arial" w:hAnsi="Arial" w:cs="Arial"/>
          <w:sz w:val="24"/>
          <w:szCs w:val="24"/>
        </w:rPr>
        <w:br/>
      </w:r>
      <w:r w:rsidR="002360D0" w:rsidRPr="002360D0">
        <w:rPr>
          <w:rFonts w:ascii="Arial" w:hAnsi="Arial" w:cs="Arial"/>
          <w:sz w:val="24"/>
          <w:szCs w:val="24"/>
        </w:rPr>
        <w:t>w Goleniowie w okresie od 2024-202</w:t>
      </w:r>
      <w:r w:rsidR="002360D0">
        <w:rPr>
          <w:rFonts w:ascii="Arial" w:hAnsi="Arial" w:cs="Arial"/>
          <w:sz w:val="24"/>
          <w:szCs w:val="24"/>
        </w:rPr>
        <w:t>6</w:t>
      </w:r>
      <w:r w:rsidR="002360D0" w:rsidRPr="002360D0">
        <w:rPr>
          <w:rFonts w:ascii="Arial" w:hAnsi="Arial" w:cs="Arial"/>
          <w:sz w:val="24"/>
          <w:szCs w:val="24"/>
        </w:rPr>
        <w:t>. Łączne nakłady finansowe</w:t>
      </w:r>
      <w:r w:rsidR="002360D0">
        <w:rPr>
          <w:rFonts w:ascii="Arial" w:hAnsi="Arial" w:cs="Arial"/>
          <w:sz w:val="24"/>
          <w:szCs w:val="24"/>
        </w:rPr>
        <w:t xml:space="preserve"> 5.716.237</w:t>
      </w:r>
      <w:r w:rsidRPr="002360D0">
        <w:rPr>
          <w:rFonts w:ascii="Arial" w:hAnsi="Arial" w:cs="Arial"/>
          <w:sz w:val="24"/>
          <w:szCs w:val="24"/>
        </w:rPr>
        <w:t>,06 zł</w:t>
      </w:r>
      <w:r w:rsidR="002360D0">
        <w:rPr>
          <w:rFonts w:ascii="Arial" w:hAnsi="Arial" w:cs="Arial"/>
          <w:sz w:val="24"/>
          <w:szCs w:val="24"/>
        </w:rPr>
        <w:t xml:space="preserve"> z całym</w:t>
      </w:r>
      <w:r w:rsidRPr="002360D0">
        <w:rPr>
          <w:rFonts w:ascii="Arial" w:hAnsi="Arial" w:cs="Arial"/>
          <w:sz w:val="24"/>
          <w:szCs w:val="24"/>
        </w:rPr>
        <w:t xml:space="preserve"> limit</w:t>
      </w:r>
      <w:r w:rsidR="002360D0">
        <w:rPr>
          <w:rFonts w:ascii="Arial" w:hAnsi="Arial" w:cs="Arial"/>
          <w:sz w:val="24"/>
          <w:szCs w:val="24"/>
        </w:rPr>
        <w:t>em</w:t>
      </w:r>
      <w:r w:rsidRPr="002360D0">
        <w:rPr>
          <w:rFonts w:ascii="Arial" w:hAnsi="Arial" w:cs="Arial"/>
          <w:sz w:val="24"/>
          <w:szCs w:val="24"/>
        </w:rPr>
        <w:t xml:space="preserve"> na 2026</w:t>
      </w:r>
      <w:r w:rsidR="002360D0">
        <w:rPr>
          <w:rFonts w:ascii="Arial" w:hAnsi="Arial" w:cs="Arial"/>
          <w:sz w:val="24"/>
          <w:szCs w:val="24"/>
        </w:rPr>
        <w:t xml:space="preserve"> rok,</w:t>
      </w:r>
    </w:p>
    <w:p w14:paraId="00D91A34" w14:textId="77777777" w:rsidR="00D56AFA" w:rsidRDefault="00D56AFA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18023D8" w14:textId="410F143D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Goleniów, dnia </w:t>
      </w:r>
      <w:r w:rsidR="00A74177">
        <w:rPr>
          <w:rFonts w:ascii="Arial" w:hAnsi="Arial" w:cs="Arial"/>
          <w:sz w:val="24"/>
          <w:szCs w:val="24"/>
        </w:rPr>
        <w:t>1</w:t>
      </w:r>
      <w:r w:rsidR="00514882">
        <w:rPr>
          <w:rFonts w:ascii="Arial" w:hAnsi="Arial" w:cs="Arial"/>
          <w:sz w:val="24"/>
          <w:szCs w:val="24"/>
        </w:rPr>
        <w:t xml:space="preserve"> grudnia</w:t>
      </w:r>
      <w:r w:rsidR="00A74177">
        <w:rPr>
          <w:rFonts w:ascii="Arial" w:hAnsi="Arial" w:cs="Arial"/>
          <w:sz w:val="24"/>
          <w:szCs w:val="24"/>
        </w:rPr>
        <w:t xml:space="preserve"> </w:t>
      </w:r>
      <w:r w:rsidRPr="00D56AFA">
        <w:rPr>
          <w:rFonts w:ascii="Arial" w:hAnsi="Arial" w:cs="Arial"/>
          <w:sz w:val="24"/>
          <w:szCs w:val="24"/>
        </w:rPr>
        <w:t>202</w:t>
      </w:r>
      <w:r w:rsidR="002360D0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 xml:space="preserve"> r.</w:t>
      </w:r>
    </w:p>
    <w:p w14:paraId="2BEBB64A" w14:textId="77777777" w:rsidR="00D00EAD" w:rsidRPr="00D56AFA" w:rsidRDefault="00D00EAD" w:rsidP="00D56A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Opracował: B. Bąk </w:t>
      </w:r>
      <w:proofErr w:type="spellStart"/>
      <w:r w:rsidRPr="00D56AFA">
        <w:rPr>
          <w:rFonts w:ascii="Arial" w:hAnsi="Arial" w:cs="Arial"/>
          <w:sz w:val="24"/>
          <w:szCs w:val="24"/>
        </w:rPr>
        <w:t>Z.Mazur</w:t>
      </w:r>
      <w:proofErr w:type="spellEnd"/>
    </w:p>
    <w:p w14:paraId="78D5FE67" w14:textId="77777777" w:rsidR="00D00EAD" w:rsidRPr="00D56AFA" w:rsidRDefault="00D00EAD" w:rsidP="00D56AF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D00EAD" w:rsidRPr="00D56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8D6"/>
    <w:multiLevelType w:val="hybridMultilevel"/>
    <w:tmpl w:val="9124A5DE"/>
    <w:lvl w:ilvl="0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977267F"/>
    <w:multiLevelType w:val="hybridMultilevel"/>
    <w:tmpl w:val="D072659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190A1A"/>
    <w:multiLevelType w:val="hybridMultilevel"/>
    <w:tmpl w:val="7D08FDF4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A1F9D"/>
    <w:multiLevelType w:val="hybridMultilevel"/>
    <w:tmpl w:val="D072659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D54ED"/>
    <w:multiLevelType w:val="hybridMultilevel"/>
    <w:tmpl w:val="49FA8FD2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55FC5969"/>
    <w:multiLevelType w:val="hybridMultilevel"/>
    <w:tmpl w:val="DA0A39C4"/>
    <w:lvl w:ilvl="0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86E40B9"/>
    <w:multiLevelType w:val="hybridMultilevel"/>
    <w:tmpl w:val="A2E24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E6755"/>
    <w:multiLevelType w:val="hybridMultilevel"/>
    <w:tmpl w:val="60B8E3F0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1B62F8D"/>
    <w:multiLevelType w:val="hybridMultilevel"/>
    <w:tmpl w:val="C86C6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C7907"/>
    <w:multiLevelType w:val="hybridMultilevel"/>
    <w:tmpl w:val="C30EA84E"/>
    <w:lvl w:ilvl="0" w:tplc="CAFA6060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C7500"/>
    <w:multiLevelType w:val="hybridMultilevel"/>
    <w:tmpl w:val="D6CE4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F17CBE"/>
    <w:multiLevelType w:val="hybridMultilevel"/>
    <w:tmpl w:val="A0F69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8"/>
  </w:num>
  <w:num w:numId="2" w16cid:durableId="1693140625">
    <w:abstractNumId w:val="17"/>
  </w:num>
  <w:num w:numId="3" w16cid:durableId="1928882379">
    <w:abstractNumId w:val="5"/>
  </w:num>
  <w:num w:numId="4" w16cid:durableId="551884739">
    <w:abstractNumId w:val="7"/>
  </w:num>
  <w:num w:numId="5" w16cid:durableId="312225123">
    <w:abstractNumId w:val="13"/>
  </w:num>
  <w:num w:numId="6" w16cid:durableId="2055813581">
    <w:abstractNumId w:val="4"/>
  </w:num>
  <w:num w:numId="7" w16cid:durableId="1046367610">
    <w:abstractNumId w:val="1"/>
  </w:num>
  <w:num w:numId="8" w16cid:durableId="594631260">
    <w:abstractNumId w:val="9"/>
  </w:num>
  <w:num w:numId="9" w16cid:durableId="1796949629">
    <w:abstractNumId w:val="14"/>
  </w:num>
  <w:num w:numId="10" w16cid:durableId="1906597399">
    <w:abstractNumId w:val="15"/>
  </w:num>
  <w:num w:numId="11" w16cid:durableId="2137601908">
    <w:abstractNumId w:val="6"/>
  </w:num>
  <w:num w:numId="12" w16cid:durableId="1276060059">
    <w:abstractNumId w:val="18"/>
  </w:num>
  <w:num w:numId="13" w16cid:durableId="1029142062">
    <w:abstractNumId w:val="11"/>
  </w:num>
  <w:num w:numId="14" w16cid:durableId="850336609">
    <w:abstractNumId w:val="0"/>
  </w:num>
  <w:num w:numId="15" w16cid:durableId="136923997">
    <w:abstractNumId w:val="12"/>
  </w:num>
  <w:num w:numId="16" w16cid:durableId="1631401232">
    <w:abstractNumId w:val="16"/>
  </w:num>
  <w:num w:numId="17" w16cid:durableId="585529444">
    <w:abstractNumId w:val="10"/>
  </w:num>
  <w:num w:numId="18" w16cid:durableId="1056397838">
    <w:abstractNumId w:val="3"/>
  </w:num>
  <w:num w:numId="19" w16cid:durableId="151024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55082"/>
    <w:rsid w:val="000563EB"/>
    <w:rsid w:val="00062106"/>
    <w:rsid w:val="00096D62"/>
    <w:rsid w:val="000B42D5"/>
    <w:rsid w:val="000F60E3"/>
    <w:rsid w:val="00147983"/>
    <w:rsid w:val="00155A89"/>
    <w:rsid w:val="001A6482"/>
    <w:rsid w:val="001B58E3"/>
    <w:rsid w:val="001D0162"/>
    <w:rsid w:val="00205F3A"/>
    <w:rsid w:val="002110D0"/>
    <w:rsid w:val="002157EA"/>
    <w:rsid w:val="0021597A"/>
    <w:rsid w:val="00235DF6"/>
    <w:rsid w:val="002360D0"/>
    <w:rsid w:val="002529C4"/>
    <w:rsid w:val="00262FAE"/>
    <w:rsid w:val="00271C0E"/>
    <w:rsid w:val="00291AE6"/>
    <w:rsid w:val="00291C86"/>
    <w:rsid w:val="002B1CCF"/>
    <w:rsid w:val="002C2AFF"/>
    <w:rsid w:val="0030619E"/>
    <w:rsid w:val="0030780F"/>
    <w:rsid w:val="003244B8"/>
    <w:rsid w:val="00345F64"/>
    <w:rsid w:val="003637F5"/>
    <w:rsid w:val="00370AB2"/>
    <w:rsid w:val="00393A5A"/>
    <w:rsid w:val="003C0459"/>
    <w:rsid w:val="003D4B9C"/>
    <w:rsid w:val="00445E2D"/>
    <w:rsid w:val="00464B3D"/>
    <w:rsid w:val="00464BAC"/>
    <w:rsid w:val="00493695"/>
    <w:rsid w:val="004F1BF3"/>
    <w:rsid w:val="00510A3E"/>
    <w:rsid w:val="00514882"/>
    <w:rsid w:val="00545FAC"/>
    <w:rsid w:val="00566ECE"/>
    <w:rsid w:val="00567EBC"/>
    <w:rsid w:val="005730DF"/>
    <w:rsid w:val="00573199"/>
    <w:rsid w:val="0058346B"/>
    <w:rsid w:val="005B1FE7"/>
    <w:rsid w:val="00603FF1"/>
    <w:rsid w:val="006133F5"/>
    <w:rsid w:val="006144DB"/>
    <w:rsid w:val="00634499"/>
    <w:rsid w:val="00642A91"/>
    <w:rsid w:val="00672796"/>
    <w:rsid w:val="0067531F"/>
    <w:rsid w:val="006963D7"/>
    <w:rsid w:val="006A200C"/>
    <w:rsid w:val="006B3215"/>
    <w:rsid w:val="006C3856"/>
    <w:rsid w:val="006C3DEA"/>
    <w:rsid w:val="00746BFE"/>
    <w:rsid w:val="007528BC"/>
    <w:rsid w:val="00775C7C"/>
    <w:rsid w:val="00787CEB"/>
    <w:rsid w:val="00794DB3"/>
    <w:rsid w:val="007E4F28"/>
    <w:rsid w:val="00807E5A"/>
    <w:rsid w:val="0081042D"/>
    <w:rsid w:val="00816E38"/>
    <w:rsid w:val="008E7147"/>
    <w:rsid w:val="008F0AE8"/>
    <w:rsid w:val="008F4B75"/>
    <w:rsid w:val="00906BF0"/>
    <w:rsid w:val="0093347E"/>
    <w:rsid w:val="00970DCE"/>
    <w:rsid w:val="00974AAA"/>
    <w:rsid w:val="0099108C"/>
    <w:rsid w:val="009D1A0D"/>
    <w:rsid w:val="009E1E79"/>
    <w:rsid w:val="009E6998"/>
    <w:rsid w:val="00A05FFC"/>
    <w:rsid w:val="00A13FF6"/>
    <w:rsid w:val="00A74177"/>
    <w:rsid w:val="00AE6328"/>
    <w:rsid w:val="00AF7927"/>
    <w:rsid w:val="00B61F15"/>
    <w:rsid w:val="00B6430F"/>
    <w:rsid w:val="00BA4F22"/>
    <w:rsid w:val="00BE02C1"/>
    <w:rsid w:val="00BE5102"/>
    <w:rsid w:val="00BE676C"/>
    <w:rsid w:val="00BF36C3"/>
    <w:rsid w:val="00C0421A"/>
    <w:rsid w:val="00C119FF"/>
    <w:rsid w:val="00C24B43"/>
    <w:rsid w:val="00C5223F"/>
    <w:rsid w:val="00C70F8F"/>
    <w:rsid w:val="00C77BDE"/>
    <w:rsid w:val="00C85FBE"/>
    <w:rsid w:val="00C90E60"/>
    <w:rsid w:val="00CA02CB"/>
    <w:rsid w:val="00D00EAD"/>
    <w:rsid w:val="00D039DB"/>
    <w:rsid w:val="00D46C70"/>
    <w:rsid w:val="00D56AFA"/>
    <w:rsid w:val="00D83FBB"/>
    <w:rsid w:val="00D873C2"/>
    <w:rsid w:val="00DB74DA"/>
    <w:rsid w:val="00DC64E5"/>
    <w:rsid w:val="00DE6EBA"/>
    <w:rsid w:val="00E17639"/>
    <w:rsid w:val="00E60E8A"/>
    <w:rsid w:val="00E6387E"/>
    <w:rsid w:val="00EA5C27"/>
    <w:rsid w:val="00EE11A1"/>
    <w:rsid w:val="00EE3905"/>
    <w:rsid w:val="00F3282C"/>
    <w:rsid w:val="00F5624F"/>
    <w:rsid w:val="00F73A49"/>
    <w:rsid w:val="00F750C7"/>
    <w:rsid w:val="00FA77F3"/>
    <w:rsid w:val="00F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D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2253</Words>
  <Characters>13523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3</cp:revision>
  <cp:lastPrinted>2025-11-17T08:30:00Z</cp:lastPrinted>
  <dcterms:created xsi:type="dcterms:W3CDTF">2025-12-18T09:29:00Z</dcterms:created>
  <dcterms:modified xsi:type="dcterms:W3CDTF">2025-12-29T12:02:00Z</dcterms:modified>
</cp:coreProperties>
</file>