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58C24" w14:textId="77777777" w:rsidR="00A57004" w:rsidRDefault="00A57004" w:rsidP="00A5700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5E96">
        <w:rPr>
          <w:rFonts w:ascii="Times New Roman" w:eastAsia="Calibri" w:hAnsi="Times New Roman" w:cs="Times New Roman"/>
          <w:b/>
          <w:sz w:val="28"/>
          <w:szCs w:val="28"/>
        </w:rPr>
        <w:t>INFORMACJA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O WYNIKU PRZETARGU</w:t>
      </w:r>
    </w:p>
    <w:p w14:paraId="6DCE130C" w14:textId="099F7CA2" w:rsidR="00A57004" w:rsidRPr="001D4D6E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          Na podstawie § 12 oraz § 11 </w:t>
      </w:r>
      <w:r>
        <w:rPr>
          <w:rFonts w:ascii="Times New Roman" w:eastAsia="Calibri" w:hAnsi="Times New Roman" w:cs="Times New Roman"/>
          <w:bCs/>
          <w:sz w:val="28"/>
          <w:szCs w:val="28"/>
        </w:rPr>
        <w:t>r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ozporządzenia Rady Ministrów z dnia 14 września 2004 r. w sprawie sposobu i trybu przeprowadzania przetargów oraz rokowań na zbycie nieruchomości 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>(tj. Dz. U. z 20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>21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r., poz.</w:t>
      </w:r>
      <w:r w:rsidR="003775D4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1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899 </w:t>
      </w:r>
      <w:r w:rsidR="00555345">
        <w:rPr>
          <w:rFonts w:ascii="Times New Roman" w:eastAsia="Calibri" w:hAnsi="Times New Roman" w:cs="Times New Roman"/>
          <w:bCs/>
          <w:sz w:val="28"/>
          <w:szCs w:val="28"/>
        </w:rPr>
        <w:t xml:space="preserve">z </w:t>
      </w:r>
      <w:proofErr w:type="spellStart"/>
      <w:r w:rsidR="00555345">
        <w:rPr>
          <w:rFonts w:ascii="Times New Roman" w:eastAsia="Calibri" w:hAnsi="Times New Roman" w:cs="Times New Roman"/>
          <w:bCs/>
          <w:sz w:val="28"/>
          <w:szCs w:val="28"/>
        </w:rPr>
        <w:t>poźń</w:t>
      </w:r>
      <w:proofErr w:type="spellEnd"/>
      <w:r w:rsidR="00555345">
        <w:rPr>
          <w:rFonts w:ascii="Times New Roman" w:eastAsia="Calibri" w:hAnsi="Times New Roman" w:cs="Times New Roman"/>
          <w:bCs/>
          <w:sz w:val="28"/>
          <w:szCs w:val="28"/>
        </w:rPr>
        <w:t>. zm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),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w związku z art. 40 ust. 5 ustawy z dnia 21 sierpnia 1997 r. - o gospodarce nieruchomościami (</w:t>
      </w:r>
      <w:r w:rsidR="0032708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923597">
        <w:rPr>
          <w:rFonts w:ascii="Times New Roman" w:eastAsia="Calibri" w:hAnsi="Times New Roman" w:cs="Times New Roman"/>
          <w:bCs/>
          <w:sz w:val="28"/>
          <w:szCs w:val="28"/>
        </w:rPr>
        <w:t>t.j</w:t>
      </w:r>
      <w:proofErr w:type="spellEnd"/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Dz. U. z 20</w:t>
      </w:r>
      <w:r w:rsidR="00156229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r., poz. 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1145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z </w:t>
      </w:r>
      <w:proofErr w:type="spellStart"/>
      <w:r w:rsidR="00923597">
        <w:rPr>
          <w:rFonts w:ascii="Times New Roman" w:eastAsia="Calibri" w:hAnsi="Times New Roman" w:cs="Times New Roman"/>
          <w:bCs/>
          <w:sz w:val="28"/>
          <w:szCs w:val="28"/>
        </w:rPr>
        <w:t>poźń</w:t>
      </w:r>
      <w:proofErr w:type="spellEnd"/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555345">
        <w:rPr>
          <w:rFonts w:ascii="Times New Roman" w:eastAsia="Calibri" w:hAnsi="Times New Roman" w:cs="Times New Roman"/>
          <w:bCs/>
          <w:sz w:val="28"/>
          <w:szCs w:val="28"/>
        </w:rPr>
        <w:t>z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m.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).</w:t>
      </w:r>
    </w:p>
    <w:p w14:paraId="15BDA8A0" w14:textId="77777777" w:rsidR="00A57004" w:rsidRPr="000F5E96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4D6E">
        <w:rPr>
          <w:rFonts w:ascii="Times New Roman" w:eastAsia="Calibri" w:hAnsi="Times New Roman" w:cs="Times New Roman"/>
          <w:b/>
          <w:sz w:val="28"/>
          <w:szCs w:val="28"/>
        </w:rPr>
        <w:t xml:space="preserve">            Starosta Goleniowski podaje do publicznej wiadomości informację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1D4D6E">
        <w:rPr>
          <w:rFonts w:ascii="Times New Roman" w:eastAsia="Calibri" w:hAnsi="Times New Roman" w:cs="Times New Roman"/>
          <w:b/>
          <w:sz w:val="28"/>
          <w:szCs w:val="28"/>
        </w:rPr>
        <w:t>o wyniku przetargu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 w:rsidRPr="001D4D6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27FABFF1" w14:textId="6A51BDC0" w:rsidR="00A57004" w:rsidRPr="000F5E96" w:rsidRDefault="00A57004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5E96">
        <w:rPr>
          <w:rFonts w:ascii="Times New Roman" w:eastAsia="Calibri" w:hAnsi="Times New Roman" w:cs="Times New Roman"/>
          <w:sz w:val="28"/>
          <w:szCs w:val="28"/>
        </w:rPr>
        <w:t>1. Przetarg ustny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3597">
        <w:rPr>
          <w:rFonts w:ascii="Times New Roman" w:eastAsia="Calibri" w:hAnsi="Times New Roman" w:cs="Times New Roman"/>
          <w:sz w:val="28"/>
          <w:szCs w:val="28"/>
        </w:rPr>
        <w:t>nie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ograniczony odbył się w dniu </w:t>
      </w:r>
      <w:r w:rsidR="003775D4">
        <w:rPr>
          <w:rFonts w:ascii="Times New Roman" w:eastAsia="Calibri" w:hAnsi="Times New Roman" w:cs="Times New Roman"/>
          <w:sz w:val="28"/>
          <w:szCs w:val="28"/>
        </w:rPr>
        <w:t>2</w:t>
      </w:r>
      <w:r w:rsidR="001A5CF9">
        <w:rPr>
          <w:rFonts w:ascii="Times New Roman" w:eastAsia="Calibri" w:hAnsi="Times New Roman" w:cs="Times New Roman"/>
          <w:sz w:val="28"/>
          <w:szCs w:val="28"/>
        </w:rPr>
        <w:t>1 października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156229">
        <w:rPr>
          <w:rFonts w:ascii="Times New Roman" w:eastAsia="Calibri" w:hAnsi="Times New Roman" w:cs="Times New Roman"/>
          <w:sz w:val="28"/>
          <w:szCs w:val="28"/>
        </w:rPr>
        <w:t>2</w:t>
      </w:r>
      <w:r w:rsidR="00923597">
        <w:rPr>
          <w:rFonts w:ascii="Times New Roman" w:eastAsia="Calibri" w:hAnsi="Times New Roman" w:cs="Times New Roman"/>
          <w:sz w:val="28"/>
          <w:szCs w:val="28"/>
        </w:rPr>
        <w:t>5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sz w:val="28"/>
          <w:szCs w:val="28"/>
        </w:rPr>
        <w:t>r. o godz. 1</w:t>
      </w:r>
      <w:r w:rsidR="00700753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0</w:t>
      </w:r>
      <w:r w:rsidRPr="000F5E96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0 </w:t>
      </w:r>
      <w:r w:rsidRPr="000F5E96">
        <w:rPr>
          <w:rFonts w:ascii="Times New Roman" w:eastAsia="Calibri" w:hAnsi="Times New Roman" w:cs="Times New Roman"/>
          <w:sz w:val="28"/>
          <w:szCs w:val="28"/>
        </w:rPr>
        <w:t>w</w:t>
      </w:r>
      <w:r w:rsidR="00923597">
        <w:rPr>
          <w:rFonts w:ascii="Times New Roman" w:eastAsia="Calibri" w:hAnsi="Times New Roman" w:cs="Times New Roman"/>
          <w:sz w:val="28"/>
          <w:szCs w:val="28"/>
        </w:rPr>
        <w:t xml:space="preserve"> budynku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Starostwa Powiatowego w Goleniowie przy ul. Dworcowej</w:t>
      </w:r>
      <w:r w:rsidR="009235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sz w:val="28"/>
          <w:szCs w:val="28"/>
        </w:rPr>
        <w:t>1.</w:t>
      </w:r>
    </w:p>
    <w:p w14:paraId="348761A0" w14:textId="71EE857D" w:rsidR="003775D4" w:rsidRPr="00F225DA" w:rsidRDefault="00A57004" w:rsidP="003775D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00753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700753" w:rsidRPr="00700753">
        <w:rPr>
          <w:rFonts w:ascii="Times New Roman" w:hAnsi="Times New Roman"/>
          <w:sz w:val="28"/>
          <w:szCs w:val="28"/>
        </w:rPr>
        <w:t xml:space="preserve"> </w:t>
      </w:r>
      <w:r w:rsidR="00156229" w:rsidRPr="003775D4">
        <w:rPr>
          <w:rFonts w:ascii="Times New Roman" w:hAnsi="Times New Roman"/>
          <w:sz w:val="28"/>
          <w:szCs w:val="28"/>
        </w:rPr>
        <w:t xml:space="preserve">Przetarg ustny </w:t>
      </w:r>
      <w:r w:rsidR="00923597">
        <w:rPr>
          <w:rFonts w:ascii="Times New Roman" w:hAnsi="Times New Roman"/>
          <w:sz w:val="28"/>
          <w:szCs w:val="28"/>
        </w:rPr>
        <w:t>nie</w:t>
      </w:r>
      <w:r w:rsidR="00156229" w:rsidRPr="003775D4">
        <w:rPr>
          <w:rFonts w:ascii="Times New Roman" w:hAnsi="Times New Roman"/>
          <w:sz w:val="28"/>
          <w:szCs w:val="28"/>
        </w:rPr>
        <w:t>ograniczony dotyczył oddania w dzierżawę na czas oznaczony</w:t>
      </w:r>
      <w:r w:rsidR="00923597">
        <w:rPr>
          <w:rFonts w:ascii="Times New Roman" w:hAnsi="Times New Roman"/>
          <w:sz w:val="28"/>
          <w:szCs w:val="28"/>
        </w:rPr>
        <w:t xml:space="preserve"> </w:t>
      </w:r>
      <w:r w:rsidR="001A5CF9">
        <w:rPr>
          <w:rFonts w:ascii="Times New Roman" w:hAnsi="Times New Roman"/>
          <w:sz w:val="28"/>
          <w:szCs w:val="28"/>
        </w:rPr>
        <w:t>3</w:t>
      </w:r>
      <w:r w:rsidR="00923597">
        <w:rPr>
          <w:rFonts w:ascii="Times New Roman" w:hAnsi="Times New Roman"/>
          <w:sz w:val="28"/>
          <w:szCs w:val="28"/>
        </w:rPr>
        <w:t xml:space="preserve"> lat, 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 oznaczone</w:t>
      </w:r>
      <w:r w:rsidR="00923597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dział</w:t>
      </w:r>
      <w:r w:rsidR="00923597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r w:rsidR="001A5CF9">
        <w:rPr>
          <w:rFonts w:ascii="Times New Roman" w:eastAsia="Times New Roman" w:hAnsi="Times New Roman" w:cs="Times New Roman"/>
          <w:sz w:val="28"/>
          <w:szCs w:val="28"/>
          <w:lang w:eastAsia="pl-PL"/>
        </w:rPr>
        <w:t>337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pow.</w:t>
      </w:r>
      <w:r w:rsidR="001A5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4,4720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proofErr w:type="spellStart"/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obr</w:t>
      </w:r>
      <w:proofErr w:type="spellEnd"/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A5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Wisławie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, gm.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Maszewo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któr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prowadzona jest KW </w:t>
      </w:r>
      <w:r w:rsidR="000B37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nr SZ1O/000</w:t>
      </w:r>
      <w:r w:rsidR="001A5CF9">
        <w:rPr>
          <w:rFonts w:ascii="Times New Roman" w:eastAsia="Times New Roman" w:hAnsi="Times New Roman" w:cs="Times New Roman"/>
          <w:sz w:val="28"/>
          <w:szCs w:val="28"/>
          <w:lang w:eastAsia="pl-PL"/>
        </w:rPr>
        <w:t>02422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1A5CF9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, nieruchomość stanowi własność Skarbu Państwa.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Dzierżawa przeznaczona na cele rolne.</w:t>
      </w:r>
      <w:r w:rsidR="003775D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14:paraId="36143EE1" w14:textId="48B907D3" w:rsidR="003775D4" w:rsidRDefault="00156229" w:rsidP="003775D4">
      <w:pPr>
        <w:pStyle w:val="Tekstpodstawowy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39AE9B3" w14:textId="0E42DC90" w:rsidR="00A57004" w:rsidRDefault="00A57004" w:rsidP="003775D4">
      <w:pPr>
        <w:pStyle w:val="Tekstpodstawowy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0F5E96">
        <w:rPr>
          <w:rFonts w:ascii="Times New Roman" w:eastAsia="Calibri" w:hAnsi="Times New Roman" w:cs="Times New Roman"/>
          <w:sz w:val="28"/>
          <w:szCs w:val="28"/>
        </w:rPr>
        <w:t>. Do uczestnictwa w przetargu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9045397" w14:textId="5651C92F" w:rsidR="00A57004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F5E96">
        <w:rPr>
          <w:rFonts w:ascii="Times New Roman" w:eastAsia="Calibri" w:hAnsi="Times New Roman" w:cs="Times New Roman"/>
          <w:sz w:val="28"/>
          <w:szCs w:val="28"/>
        </w:rPr>
        <w:t>dopuszczono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5CF9">
        <w:rPr>
          <w:rFonts w:ascii="Times New Roman" w:eastAsia="Calibri" w:hAnsi="Times New Roman" w:cs="Times New Roman"/>
          <w:sz w:val="28"/>
          <w:szCs w:val="28"/>
        </w:rPr>
        <w:t xml:space="preserve">Marka </w:t>
      </w:r>
      <w:proofErr w:type="spellStart"/>
      <w:r w:rsidR="001A5CF9">
        <w:rPr>
          <w:rFonts w:ascii="Times New Roman" w:eastAsia="Calibri" w:hAnsi="Times New Roman" w:cs="Times New Roman"/>
          <w:sz w:val="28"/>
          <w:szCs w:val="28"/>
        </w:rPr>
        <w:t>Południaka</w:t>
      </w:r>
      <w:proofErr w:type="spellEnd"/>
      <w:r w:rsidR="001A5CF9">
        <w:rPr>
          <w:rFonts w:ascii="Times New Roman" w:eastAsia="Calibri" w:hAnsi="Times New Roman" w:cs="Times New Roman"/>
          <w:sz w:val="28"/>
          <w:szCs w:val="28"/>
        </w:rPr>
        <w:t xml:space="preserve">, Tadeusza </w:t>
      </w:r>
      <w:proofErr w:type="spellStart"/>
      <w:r w:rsidR="001A5CF9">
        <w:rPr>
          <w:rFonts w:ascii="Times New Roman" w:eastAsia="Calibri" w:hAnsi="Times New Roman" w:cs="Times New Roman"/>
          <w:sz w:val="28"/>
          <w:szCs w:val="28"/>
        </w:rPr>
        <w:t>Bowsz</w:t>
      </w:r>
      <w:proofErr w:type="spellEnd"/>
    </w:p>
    <w:p w14:paraId="2607A059" w14:textId="00930EDE" w:rsidR="00A57004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nie dopuszczono: </w:t>
      </w:r>
      <w:r w:rsidR="001A5CF9">
        <w:rPr>
          <w:rFonts w:ascii="Times New Roman" w:eastAsia="Calibri" w:hAnsi="Times New Roman" w:cs="Times New Roman"/>
          <w:sz w:val="28"/>
          <w:szCs w:val="28"/>
        </w:rPr>
        <w:t>nie dotyczy</w:t>
      </w:r>
    </w:p>
    <w:p w14:paraId="0D9F3DAB" w14:textId="3A0B5EC3" w:rsidR="00A57004" w:rsidRPr="002B2375" w:rsidRDefault="00A57004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Cena wywoławcza ustalona została na kwotę </w:t>
      </w:r>
      <w:r w:rsidR="001A5CF9" w:rsidRPr="001A5CF9">
        <w:rPr>
          <w:rFonts w:ascii="Times New Roman" w:eastAsia="Calibri" w:hAnsi="Times New Roman" w:cs="Times New Roman"/>
          <w:bCs/>
          <w:sz w:val="28"/>
          <w:szCs w:val="28"/>
        </w:rPr>
        <w:t>2 240</w:t>
      </w:r>
      <w:r w:rsidRPr="001A5CF9">
        <w:rPr>
          <w:rFonts w:ascii="Times New Roman" w:eastAsia="Calibri" w:hAnsi="Times New Roman" w:cs="Times New Roman"/>
          <w:bCs/>
          <w:sz w:val="28"/>
          <w:szCs w:val="28"/>
        </w:rPr>
        <w:t>,00 zł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(słownie:</w:t>
      </w:r>
      <w:r w:rsidR="001A5CF9">
        <w:rPr>
          <w:rFonts w:ascii="Times New Roman" w:eastAsia="Calibri" w:hAnsi="Times New Roman" w:cs="Times New Roman"/>
          <w:i/>
          <w:sz w:val="28"/>
          <w:szCs w:val="28"/>
        </w:rPr>
        <w:t xml:space="preserve"> dwa tysiące dwieście czterdzieści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zł 00/100).</w:t>
      </w:r>
    </w:p>
    <w:p w14:paraId="310D799A" w14:textId="72A75E64" w:rsidR="00092A90" w:rsidRDefault="00A57004" w:rsidP="00092A90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2A90">
        <w:rPr>
          <w:rFonts w:ascii="Times New Roman" w:eastAsia="Calibri" w:hAnsi="Times New Roman" w:cs="Times New Roman"/>
          <w:sz w:val="28"/>
          <w:szCs w:val="28"/>
        </w:rPr>
        <w:t>Dzierżawc</w:t>
      </w:r>
      <w:r w:rsidR="001A5CF9">
        <w:rPr>
          <w:rFonts w:ascii="Times New Roman" w:eastAsia="Calibri" w:hAnsi="Times New Roman" w:cs="Times New Roman"/>
          <w:sz w:val="28"/>
          <w:szCs w:val="28"/>
        </w:rPr>
        <w:t>ą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zosta</w:t>
      </w:r>
      <w:r w:rsidR="001A5CF9">
        <w:rPr>
          <w:rFonts w:ascii="Times New Roman" w:eastAsia="Calibri" w:hAnsi="Times New Roman" w:cs="Times New Roman"/>
          <w:sz w:val="28"/>
          <w:szCs w:val="28"/>
        </w:rPr>
        <w:t>ł</w:t>
      </w:r>
      <w:r w:rsidR="0055534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1A5CF9">
        <w:rPr>
          <w:rFonts w:ascii="Times New Roman" w:eastAsia="Calibri" w:hAnsi="Times New Roman" w:cs="Times New Roman"/>
          <w:sz w:val="28"/>
          <w:szCs w:val="28"/>
        </w:rPr>
        <w:t xml:space="preserve">Marek </w:t>
      </w:r>
      <w:proofErr w:type="spellStart"/>
      <w:r w:rsidR="001A5CF9">
        <w:rPr>
          <w:rFonts w:ascii="Times New Roman" w:eastAsia="Calibri" w:hAnsi="Times New Roman" w:cs="Times New Roman"/>
          <w:sz w:val="28"/>
          <w:szCs w:val="28"/>
        </w:rPr>
        <w:t>Południak</w:t>
      </w:r>
      <w:proofErr w:type="spellEnd"/>
      <w:r w:rsidR="0055534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70E4ABA" w14:textId="69B59DDC" w:rsidR="001A5CF9" w:rsidRPr="002B2375" w:rsidRDefault="001A5CF9" w:rsidP="001A5CF9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Cena uzyskana w przetargu: 2 300,00 zł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(słownie: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dwa tysiące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trzysta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zł 00/100).</w:t>
      </w:r>
    </w:p>
    <w:p w14:paraId="4F3B5E80" w14:textId="5A559916" w:rsidR="001A5CF9" w:rsidRPr="002B2375" w:rsidRDefault="001A5CF9" w:rsidP="00092A90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6CFED06D" w14:textId="77777777" w:rsidR="00A57004" w:rsidRPr="000F5E96" w:rsidRDefault="00092A90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7004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068ECA61" w14:textId="77777777" w:rsidR="00A57004" w:rsidRDefault="00A57004" w:rsidP="009504C3">
      <w:pPr>
        <w:jc w:val="both"/>
      </w:pPr>
    </w:p>
    <w:p w14:paraId="2EF6AA8E" w14:textId="77777777" w:rsidR="00A57004" w:rsidRDefault="00A57004" w:rsidP="009504C3">
      <w:pPr>
        <w:jc w:val="both"/>
      </w:pPr>
    </w:p>
    <w:p w14:paraId="47F9CFB8" w14:textId="77777777" w:rsidR="00A57004" w:rsidRDefault="00A57004" w:rsidP="009504C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A2A048" w14:textId="77777777" w:rsidR="001D5B04" w:rsidRDefault="001D5B04" w:rsidP="009504C3">
      <w:pPr>
        <w:jc w:val="both"/>
      </w:pPr>
    </w:p>
    <w:p w14:paraId="5AEBCD36" w14:textId="77777777" w:rsidR="00EF7C67" w:rsidRDefault="00EF7C67" w:rsidP="009504C3">
      <w:pPr>
        <w:jc w:val="both"/>
      </w:pPr>
    </w:p>
    <w:sectPr w:rsidR="00EF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004"/>
    <w:rsid w:val="00092A90"/>
    <w:rsid w:val="000B3776"/>
    <w:rsid w:val="00156229"/>
    <w:rsid w:val="001A123F"/>
    <w:rsid w:val="001A5CF9"/>
    <w:rsid w:val="001D5B04"/>
    <w:rsid w:val="0024692A"/>
    <w:rsid w:val="002F631D"/>
    <w:rsid w:val="00327082"/>
    <w:rsid w:val="003775D4"/>
    <w:rsid w:val="00555345"/>
    <w:rsid w:val="00700753"/>
    <w:rsid w:val="00923597"/>
    <w:rsid w:val="009504C3"/>
    <w:rsid w:val="00A57004"/>
    <w:rsid w:val="00D81E82"/>
    <w:rsid w:val="00E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A93A3"/>
  <w15:chartTrackingRefBased/>
  <w15:docId w15:val="{881C2E3D-71FB-4A31-824B-D19C761D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0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5700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7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7</cp:revision>
  <dcterms:created xsi:type="dcterms:W3CDTF">2019-11-08T10:01:00Z</dcterms:created>
  <dcterms:modified xsi:type="dcterms:W3CDTF">2025-12-02T11:53:00Z</dcterms:modified>
</cp:coreProperties>
</file>