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DEBC80" w14:textId="23BDE03D" w:rsidR="00E35FDE" w:rsidRDefault="00E35FDE" w:rsidP="00E35FDE">
      <w:pPr>
        <w:pStyle w:val="Tytu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projekt </w:t>
      </w:r>
    </w:p>
    <w:p w14:paraId="10842218" w14:textId="77777777" w:rsidR="00E35FDE" w:rsidRPr="00E35FDE" w:rsidRDefault="00E35FDE" w:rsidP="00E35FDE"/>
    <w:p w14:paraId="408DFA09" w14:textId="3B99C31B" w:rsidR="00576C14" w:rsidRPr="00E35FDE" w:rsidRDefault="00576C14" w:rsidP="00E35FDE">
      <w:pPr>
        <w:pStyle w:val="Tytu"/>
        <w:spacing w:line="360" w:lineRule="auto"/>
        <w:rPr>
          <w:rFonts w:ascii="Arial" w:hAnsi="Arial" w:cs="Arial"/>
          <w:sz w:val="24"/>
          <w:szCs w:val="24"/>
        </w:rPr>
      </w:pPr>
      <w:r w:rsidRPr="00E35FDE">
        <w:rPr>
          <w:rFonts w:ascii="Arial" w:hAnsi="Arial" w:cs="Arial"/>
          <w:sz w:val="24"/>
          <w:szCs w:val="24"/>
        </w:rPr>
        <w:t>Uchwała nr …/…/25</w:t>
      </w:r>
    </w:p>
    <w:p w14:paraId="21BE0316" w14:textId="77777777" w:rsidR="00576C14" w:rsidRPr="00E35FDE" w:rsidRDefault="00576C14" w:rsidP="00E35FDE">
      <w:pPr>
        <w:pStyle w:val="Tytu"/>
        <w:spacing w:line="360" w:lineRule="auto"/>
        <w:rPr>
          <w:rFonts w:ascii="Arial" w:hAnsi="Arial" w:cs="Arial"/>
          <w:sz w:val="24"/>
          <w:szCs w:val="24"/>
        </w:rPr>
      </w:pPr>
      <w:r w:rsidRPr="00E35FDE">
        <w:rPr>
          <w:rFonts w:ascii="Arial" w:hAnsi="Arial" w:cs="Arial"/>
          <w:sz w:val="24"/>
          <w:szCs w:val="24"/>
        </w:rPr>
        <w:t>Rady Powiatu Goleniowskiego</w:t>
      </w:r>
    </w:p>
    <w:p w14:paraId="11893857" w14:textId="6F9ABC6D" w:rsidR="00576C14" w:rsidRDefault="007503F0" w:rsidP="00E35FDE">
      <w:pPr>
        <w:spacing w:line="36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z</w:t>
      </w:r>
      <w:r w:rsidR="00576C14" w:rsidRPr="00E35FDE">
        <w:rPr>
          <w:rFonts w:ascii="Arial" w:hAnsi="Arial" w:cs="Arial"/>
          <w:bCs/>
          <w:sz w:val="24"/>
          <w:szCs w:val="24"/>
        </w:rPr>
        <w:t xml:space="preserve"> dnia ….. listopada 2025 r.</w:t>
      </w:r>
    </w:p>
    <w:p w14:paraId="4C350E3A" w14:textId="77777777" w:rsidR="0072047F" w:rsidRPr="00E35FDE" w:rsidRDefault="0072047F" w:rsidP="0072047F">
      <w:pPr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38D16BAD" w14:textId="626EA25E" w:rsidR="00782BB4" w:rsidRDefault="00782BB4" w:rsidP="00E35FD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35FDE">
        <w:rPr>
          <w:rFonts w:ascii="Arial" w:hAnsi="Arial" w:cs="Arial"/>
          <w:b/>
          <w:bCs/>
          <w:sz w:val="24"/>
          <w:szCs w:val="24"/>
        </w:rPr>
        <w:t>w sprawie</w:t>
      </w:r>
      <w:r w:rsidR="009C602F" w:rsidRPr="00E35FDE">
        <w:rPr>
          <w:rFonts w:ascii="Arial" w:hAnsi="Arial" w:cs="Arial"/>
          <w:b/>
          <w:bCs/>
          <w:sz w:val="24"/>
          <w:szCs w:val="24"/>
        </w:rPr>
        <w:t xml:space="preserve"> </w:t>
      </w:r>
      <w:r w:rsidRPr="00E35FDE">
        <w:rPr>
          <w:rFonts w:ascii="Arial" w:hAnsi="Arial" w:cs="Arial"/>
          <w:b/>
          <w:bCs/>
          <w:sz w:val="24"/>
          <w:szCs w:val="24"/>
        </w:rPr>
        <w:t>przyjęcia zadania z zakresu administracji rządowej</w:t>
      </w:r>
      <w:r w:rsidR="009C602F" w:rsidRPr="00E35FDE">
        <w:rPr>
          <w:rFonts w:ascii="Arial" w:hAnsi="Arial" w:cs="Arial"/>
          <w:b/>
          <w:bCs/>
          <w:sz w:val="24"/>
          <w:szCs w:val="24"/>
        </w:rPr>
        <w:t xml:space="preserve"> </w:t>
      </w:r>
      <w:r w:rsidRPr="00E35FDE">
        <w:rPr>
          <w:rFonts w:ascii="Arial" w:hAnsi="Arial" w:cs="Arial"/>
          <w:b/>
          <w:bCs/>
          <w:sz w:val="24"/>
          <w:szCs w:val="24"/>
        </w:rPr>
        <w:t>realizowanego w ramach</w:t>
      </w:r>
      <w:r w:rsidR="009C602F" w:rsidRPr="00E35FDE">
        <w:rPr>
          <w:rFonts w:ascii="Arial" w:hAnsi="Arial" w:cs="Arial"/>
          <w:b/>
          <w:bCs/>
          <w:sz w:val="24"/>
          <w:szCs w:val="24"/>
        </w:rPr>
        <w:t xml:space="preserve"> przedsięwzięcia Ministra Edukacji pod nazwą „Wyjście z klasą” </w:t>
      </w:r>
    </w:p>
    <w:p w14:paraId="16746838" w14:textId="77777777" w:rsidR="0072047F" w:rsidRPr="00E35FDE" w:rsidRDefault="0072047F" w:rsidP="0072047F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p w14:paraId="225C870B" w14:textId="3AA504B5" w:rsidR="00782BB4" w:rsidRPr="00E35FDE" w:rsidRDefault="00782BB4" w:rsidP="00E35FDE">
      <w:pPr>
        <w:spacing w:line="360" w:lineRule="auto"/>
        <w:rPr>
          <w:rFonts w:ascii="Arial" w:hAnsi="Arial" w:cs="Arial"/>
          <w:sz w:val="24"/>
          <w:szCs w:val="24"/>
        </w:rPr>
      </w:pPr>
      <w:r w:rsidRPr="00E35FDE">
        <w:rPr>
          <w:rFonts w:ascii="Arial" w:hAnsi="Arial" w:cs="Arial"/>
          <w:sz w:val="24"/>
          <w:szCs w:val="24"/>
        </w:rPr>
        <w:t>Na podstawie art. 12 pkt 8a w związku z art. 5 ust 1 ustawy z dnia 5 czerwca 1998 r.</w:t>
      </w:r>
      <w:r w:rsidR="00746A6E" w:rsidRPr="00E35FDE">
        <w:rPr>
          <w:rFonts w:ascii="Arial" w:hAnsi="Arial" w:cs="Arial"/>
          <w:sz w:val="24"/>
          <w:szCs w:val="24"/>
        </w:rPr>
        <w:t xml:space="preserve"> </w:t>
      </w:r>
      <w:r w:rsidRPr="00E35FDE">
        <w:rPr>
          <w:rFonts w:ascii="Arial" w:hAnsi="Arial" w:cs="Arial"/>
          <w:sz w:val="24"/>
          <w:szCs w:val="24"/>
        </w:rPr>
        <w:t xml:space="preserve">o samorządzie powiatowym </w:t>
      </w:r>
      <w:r w:rsidR="00576C14" w:rsidRPr="00E35FDE">
        <w:rPr>
          <w:rFonts w:ascii="Arial" w:hAnsi="Arial" w:cs="Arial"/>
          <w:sz w:val="24"/>
          <w:szCs w:val="24"/>
        </w:rPr>
        <w:t>( Dz. U. z 2024 r. poz. 107 z późn. zm.</w:t>
      </w:r>
      <w:r w:rsidR="00746A6E" w:rsidRPr="00E35FDE">
        <w:rPr>
          <w:rFonts w:ascii="Arial" w:hAnsi="Arial" w:cs="Arial"/>
          <w:sz w:val="24"/>
          <w:szCs w:val="24"/>
        </w:rPr>
        <w:t xml:space="preserve">) </w:t>
      </w:r>
      <w:r w:rsidRPr="00E35FDE">
        <w:rPr>
          <w:rFonts w:ascii="Arial" w:hAnsi="Arial" w:cs="Arial"/>
          <w:sz w:val="24"/>
          <w:szCs w:val="24"/>
        </w:rPr>
        <w:t>uchwala się, co następuje:</w:t>
      </w:r>
    </w:p>
    <w:p w14:paraId="46216B6B" w14:textId="3D177F1A" w:rsidR="00782BB4" w:rsidRPr="00E35FDE" w:rsidRDefault="00782BB4" w:rsidP="00E35FDE">
      <w:pPr>
        <w:spacing w:line="360" w:lineRule="auto"/>
        <w:rPr>
          <w:rFonts w:ascii="Arial" w:hAnsi="Arial" w:cs="Arial"/>
          <w:sz w:val="24"/>
          <w:szCs w:val="24"/>
        </w:rPr>
      </w:pPr>
      <w:r w:rsidRPr="0072047F">
        <w:rPr>
          <w:rFonts w:ascii="Arial" w:hAnsi="Arial" w:cs="Arial"/>
          <w:b/>
          <w:bCs/>
          <w:sz w:val="24"/>
          <w:szCs w:val="24"/>
        </w:rPr>
        <w:t>§ 1</w:t>
      </w:r>
      <w:r w:rsidRPr="00E35FDE">
        <w:rPr>
          <w:rFonts w:ascii="Arial" w:hAnsi="Arial" w:cs="Arial"/>
          <w:sz w:val="24"/>
          <w:szCs w:val="24"/>
        </w:rPr>
        <w:t xml:space="preserve">. </w:t>
      </w:r>
      <w:r w:rsidR="009C602F" w:rsidRPr="00E35FDE">
        <w:rPr>
          <w:rFonts w:ascii="Arial" w:hAnsi="Arial" w:cs="Arial"/>
          <w:sz w:val="24"/>
          <w:szCs w:val="24"/>
        </w:rPr>
        <w:t xml:space="preserve">Wyraża się zgodę na przyjęcie przez </w:t>
      </w:r>
      <w:r w:rsidR="00746A6E" w:rsidRPr="00E35FDE">
        <w:rPr>
          <w:rFonts w:ascii="Arial" w:hAnsi="Arial" w:cs="Arial"/>
          <w:sz w:val="24"/>
          <w:szCs w:val="24"/>
        </w:rPr>
        <w:t>P</w:t>
      </w:r>
      <w:r w:rsidR="009C602F" w:rsidRPr="00E35FDE">
        <w:rPr>
          <w:rFonts w:ascii="Arial" w:hAnsi="Arial" w:cs="Arial"/>
          <w:sz w:val="24"/>
          <w:szCs w:val="24"/>
        </w:rPr>
        <w:t>owiat Goleniowski zadania z zakresu administracji rządowej dotyczącego realizacji przedsięwzięcia Ministra Edukacji pod nazwą „Wyjście z klasą”.</w:t>
      </w:r>
    </w:p>
    <w:p w14:paraId="1B6D36A5" w14:textId="3FB887DB" w:rsidR="00782BB4" w:rsidRPr="00E35FDE" w:rsidRDefault="00782BB4" w:rsidP="00E35FDE">
      <w:pPr>
        <w:spacing w:line="360" w:lineRule="auto"/>
        <w:rPr>
          <w:rFonts w:ascii="Arial" w:hAnsi="Arial" w:cs="Arial"/>
          <w:sz w:val="24"/>
          <w:szCs w:val="24"/>
        </w:rPr>
      </w:pPr>
      <w:r w:rsidRPr="0072047F">
        <w:rPr>
          <w:rFonts w:ascii="Arial" w:hAnsi="Arial" w:cs="Arial"/>
          <w:b/>
          <w:bCs/>
          <w:sz w:val="24"/>
          <w:szCs w:val="24"/>
        </w:rPr>
        <w:t>§ 2</w:t>
      </w:r>
      <w:r w:rsidRPr="00E35FDE">
        <w:rPr>
          <w:rFonts w:ascii="Arial" w:hAnsi="Arial" w:cs="Arial"/>
          <w:sz w:val="24"/>
          <w:szCs w:val="24"/>
        </w:rPr>
        <w:t xml:space="preserve">. </w:t>
      </w:r>
      <w:r w:rsidR="009C602F" w:rsidRPr="00E35FDE">
        <w:rPr>
          <w:rFonts w:ascii="Arial" w:hAnsi="Arial" w:cs="Arial"/>
          <w:sz w:val="24"/>
          <w:szCs w:val="24"/>
        </w:rPr>
        <w:t>Zasady realizacji zadania oraz wysokość dotacji zostaną określone w umowie zawartej pomiędzy Skarbem Państwa – Ministrem Edukacji a Powiatem Goleniowskim</w:t>
      </w:r>
      <w:r w:rsidRPr="00E35FDE">
        <w:rPr>
          <w:rFonts w:ascii="Arial" w:hAnsi="Arial" w:cs="Arial"/>
          <w:sz w:val="24"/>
          <w:szCs w:val="24"/>
        </w:rPr>
        <w:t>.</w:t>
      </w:r>
    </w:p>
    <w:p w14:paraId="47D6292A" w14:textId="739CB799" w:rsidR="00782BB4" w:rsidRPr="00E35FDE" w:rsidRDefault="00782BB4" w:rsidP="00E35FDE">
      <w:pPr>
        <w:spacing w:line="360" w:lineRule="auto"/>
        <w:rPr>
          <w:rFonts w:ascii="Arial" w:hAnsi="Arial" w:cs="Arial"/>
          <w:sz w:val="24"/>
          <w:szCs w:val="24"/>
        </w:rPr>
      </w:pPr>
      <w:r w:rsidRPr="0072047F">
        <w:rPr>
          <w:rFonts w:ascii="Arial" w:hAnsi="Arial" w:cs="Arial"/>
          <w:b/>
          <w:bCs/>
          <w:sz w:val="24"/>
          <w:szCs w:val="24"/>
        </w:rPr>
        <w:t>§ 3</w:t>
      </w:r>
      <w:r w:rsidRPr="00E35FDE">
        <w:rPr>
          <w:rFonts w:ascii="Arial" w:hAnsi="Arial" w:cs="Arial"/>
          <w:sz w:val="24"/>
          <w:szCs w:val="24"/>
        </w:rPr>
        <w:t xml:space="preserve">. Wykonanie uchwały powierza się Zarządowi Powiatu </w:t>
      </w:r>
      <w:r w:rsidR="009C602F" w:rsidRPr="00E35FDE">
        <w:rPr>
          <w:rFonts w:ascii="Arial" w:hAnsi="Arial" w:cs="Arial"/>
          <w:sz w:val="24"/>
          <w:szCs w:val="24"/>
        </w:rPr>
        <w:t>Goleniowskiego</w:t>
      </w:r>
      <w:r w:rsidRPr="00E35FDE">
        <w:rPr>
          <w:rFonts w:ascii="Arial" w:hAnsi="Arial" w:cs="Arial"/>
          <w:sz w:val="24"/>
          <w:szCs w:val="24"/>
        </w:rPr>
        <w:t>.</w:t>
      </w:r>
    </w:p>
    <w:p w14:paraId="7DF60632" w14:textId="77777777" w:rsidR="00782BB4" w:rsidRPr="00E35FDE" w:rsidRDefault="00782BB4" w:rsidP="00E35FDE">
      <w:pPr>
        <w:spacing w:line="360" w:lineRule="auto"/>
        <w:rPr>
          <w:rFonts w:ascii="Arial" w:hAnsi="Arial" w:cs="Arial"/>
          <w:sz w:val="24"/>
          <w:szCs w:val="24"/>
        </w:rPr>
      </w:pPr>
      <w:r w:rsidRPr="0072047F">
        <w:rPr>
          <w:rFonts w:ascii="Arial" w:hAnsi="Arial" w:cs="Arial"/>
          <w:b/>
          <w:bCs/>
          <w:sz w:val="24"/>
          <w:szCs w:val="24"/>
        </w:rPr>
        <w:t>§ 4</w:t>
      </w:r>
      <w:r w:rsidRPr="00E35FDE">
        <w:rPr>
          <w:rFonts w:ascii="Arial" w:hAnsi="Arial" w:cs="Arial"/>
          <w:sz w:val="24"/>
          <w:szCs w:val="24"/>
        </w:rPr>
        <w:t>. Uchwała wchodzi w życie z dniem podjęcia.</w:t>
      </w:r>
    </w:p>
    <w:p w14:paraId="4F10F2D1" w14:textId="77777777" w:rsidR="009C602F" w:rsidRPr="00E35FDE" w:rsidRDefault="009C602F" w:rsidP="00E35FDE">
      <w:pPr>
        <w:spacing w:line="360" w:lineRule="auto"/>
        <w:rPr>
          <w:rFonts w:ascii="Arial" w:hAnsi="Arial" w:cs="Arial"/>
          <w:sz w:val="24"/>
          <w:szCs w:val="24"/>
        </w:rPr>
      </w:pPr>
    </w:p>
    <w:p w14:paraId="2EE022BF" w14:textId="77777777" w:rsidR="009C602F" w:rsidRPr="00746A6E" w:rsidRDefault="009C602F" w:rsidP="00E35FDE">
      <w:pPr>
        <w:jc w:val="both"/>
        <w:rPr>
          <w:rFonts w:ascii="Arial" w:hAnsi="Arial" w:cs="Arial"/>
          <w:sz w:val="24"/>
          <w:szCs w:val="24"/>
        </w:rPr>
      </w:pPr>
    </w:p>
    <w:p w14:paraId="0DC6BFDB" w14:textId="77777777" w:rsidR="00E35FDE" w:rsidRDefault="00576C14" w:rsidP="00E35FDE">
      <w:pPr>
        <w:pStyle w:val="Nagwek2"/>
        <w:spacing w:line="360" w:lineRule="auto"/>
        <w:ind w:left="4820" w:hanging="4956"/>
        <w:jc w:val="both"/>
        <w:rPr>
          <w:rFonts w:ascii="Arial" w:hAnsi="Arial" w:cs="Arial"/>
          <w:b/>
          <w:i/>
          <w:color w:val="auto"/>
          <w:sz w:val="24"/>
          <w:szCs w:val="24"/>
        </w:rPr>
      </w:pPr>
      <w:r w:rsidRPr="00576C14">
        <w:rPr>
          <w:rFonts w:ascii="Arial" w:hAnsi="Arial" w:cs="Arial"/>
          <w:b/>
          <w:i/>
          <w:color w:val="auto"/>
          <w:sz w:val="24"/>
          <w:szCs w:val="24"/>
        </w:rPr>
        <w:t>Przewodniczący Rady Pow</w:t>
      </w:r>
      <w:r w:rsidR="00E35FDE">
        <w:rPr>
          <w:rFonts w:ascii="Arial" w:hAnsi="Arial" w:cs="Arial"/>
          <w:b/>
          <w:i/>
          <w:color w:val="auto"/>
          <w:sz w:val="24"/>
          <w:szCs w:val="24"/>
        </w:rPr>
        <w:t xml:space="preserve">iatu </w:t>
      </w:r>
    </w:p>
    <w:p w14:paraId="03FDB2E0" w14:textId="7B5F3024" w:rsidR="00576C14" w:rsidRPr="00E35FDE" w:rsidRDefault="00576C14" w:rsidP="00E35FDE">
      <w:pPr>
        <w:pStyle w:val="Nagwek2"/>
        <w:spacing w:line="360" w:lineRule="auto"/>
        <w:ind w:left="4820" w:hanging="4956"/>
        <w:jc w:val="both"/>
        <w:rPr>
          <w:rFonts w:ascii="Arial" w:hAnsi="Arial" w:cs="Arial"/>
          <w:b/>
          <w:i/>
          <w:color w:val="auto"/>
          <w:sz w:val="24"/>
          <w:szCs w:val="24"/>
        </w:rPr>
      </w:pPr>
      <w:r w:rsidRPr="00576C14">
        <w:rPr>
          <w:rFonts w:ascii="Arial" w:hAnsi="Arial" w:cs="Arial"/>
          <w:b/>
          <w:i/>
          <w:sz w:val="24"/>
          <w:szCs w:val="24"/>
        </w:rPr>
        <w:t xml:space="preserve"> </w:t>
      </w:r>
      <w:r w:rsidRPr="00E35FDE">
        <w:rPr>
          <w:rFonts w:ascii="Arial" w:hAnsi="Arial" w:cs="Arial"/>
          <w:b/>
          <w:i/>
          <w:color w:val="auto"/>
          <w:sz w:val="24"/>
          <w:szCs w:val="24"/>
        </w:rPr>
        <w:t>Witold Kaleczyc</w:t>
      </w:r>
    </w:p>
    <w:p w14:paraId="42DB7027" w14:textId="77777777" w:rsidR="009C602F" w:rsidRPr="00746A6E" w:rsidRDefault="009C602F" w:rsidP="00782BB4">
      <w:pPr>
        <w:rPr>
          <w:rFonts w:ascii="Arial" w:hAnsi="Arial" w:cs="Arial"/>
          <w:sz w:val="24"/>
          <w:szCs w:val="24"/>
        </w:rPr>
      </w:pPr>
    </w:p>
    <w:p w14:paraId="46A09F83" w14:textId="77777777" w:rsidR="009C602F" w:rsidRPr="00746A6E" w:rsidRDefault="009C602F" w:rsidP="00782BB4">
      <w:pPr>
        <w:rPr>
          <w:rFonts w:ascii="Arial" w:hAnsi="Arial" w:cs="Arial"/>
          <w:sz w:val="24"/>
          <w:szCs w:val="24"/>
        </w:rPr>
      </w:pPr>
    </w:p>
    <w:p w14:paraId="72165A5B" w14:textId="77777777" w:rsidR="009C602F" w:rsidRPr="00746A6E" w:rsidRDefault="009C602F" w:rsidP="00782BB4">
      <w:pPr>
        <w:rPr>
          <w:rFonts w:ascii="Arial" w:hAnsi="Arial" w:cs="Arial"/>
          <w:sz w:val="24"/>
          <w:szCs w:val="24"/>
        </w:rPr>
      </w:pPr>
    </w:p>
    <w:p w14:paraId="5E635857" w14:textId="77777777" w:rsidR="009C602F" w:rsidRDefault="009C602F" w:rsidP="00782BB4"/>
    <w:p w14:paraId="4AFA9D68" w14:textId="77777777" w:rsidR="001E6BD1" w:rsidRDefault="001E6BD1" w:rsidP="00782BB4"/>
    <w:p w14:paraId="6258B97A" w14:textId="078041A7" w:rsidR="00782BB4" w:rsidRPr="007503F0" w:rsidRDefault="00782BB4" w:rsidP="007503F0">
      <w:pPr>
        <w:spacing w:line="360" w:lineRule="auto"/>
        <w:rPr>
          <w:rFonts w:ascii="Arial" w:hAnsi="Arial" w:cs="Arial"/>
          <w:sz w:val="24"/>
          <w:szCs w:val="24"/>
        </w:rPr>
      </w:pPr>
      <w:r w:rsidRPr="007503F0">
        <w:rPr>
          <w:rFonts w:ascii="Arial" w:hAnsi="Arial" w:cs="Arial"/>
          <w:sz w:val="24"/>
          <w:szCs w:val="24"/>
        </w:rPr>
        <w:lastRenderedPageBreak/>
        <w:t>Uzasadnienie:</w:t>
      </w:r>
    </w:p>
    <w:p w14:paraId="315EBEE3" w14:textId="11C6AFDE" w:rsidR="00782BB4" w:rsidRPr="007503F0" w:rsidRDefault="00782BB4" w:rsidP="007503F0">
      <w:pPr>
        <w:spacing w:line="360" w:lineRule="auto"/>
        <w:rPr>
          <w:rFonts w:ascii="Arial" w:hAnsi="Arial" w:cs="Arial"/>
          <w:sz w:val="24"/>
          <w:szCs w:val="24"/>
        </w:rPr>
      </w:pPr>
      <w:r w:rsidRPr="007503F0">
        <w:rPr>
          <w:rFonts w:ascii="Arial" w:hAnsi="Arial" w:cs="Arial"/>
          <w:sz w:val="24"/>
          <w:szCs w:val="24"/>
        </w:rPr>
        <w:t>Przepisy art. 5 ust. 1 i art. 12 pkt 8a ustawy z dnia 5 czerwca 1998 r. o samorządzie</w:t>
      </w:r>
      <w:r w:rsidR="00746A6E" w:rsidRPr="007503F0">
        <w:rPr>
          <w:rFonts w:ascii="Arial" w:hAnsi="Arial" w:cs="Arial"/>
          <w:sz w:val="24"/>
          <w:szCs w:val="24"/>
        </w:rPr>
        <w:t xml:space="preserve"> </w:t>
      </w:r>
      <w:r w:rsidRPr="007503F0">
        <w:rPr>
          <w:rFonts w:ascii="Arial" w:hAnsi="Arial" w:cs="Arial"/>
          <w:sz w:val="24"/>
          <w:szCs w:val="24"/>
        </w:rPr>
        <w:t xml:space="preserve">powiatowym </w:t>
      </w:r>
      <w:r w:rsidR="007503F0" w:rsidRPr="00E35FDE">
        <w:rPr>
          <w:rFonts w:ascii="Arial" w:hAnsi="Arial" w:cs="Arial"/>
          <w:sz w:val="24"/>
          <w:szCs w:val="24"/>
        </w:rPr>
        <w:t>(Dz. U. z 2024 r. poz. 107 z późn. zm</w:t>
      </w:r>
      <w:r w:rsidRPr="007503F0">
        <w:rPr>
          <w:rFonts w:ascii="Arial" w:hAnsi="Arial" w:cs="Arial"/>
          <w:sz w:val="24"/>
          <w:szCs w:val="24"/>
        </w:rPr>
        <w:t>.) stanowią odpowiednio, że:</w:t>
      </w:r>
    </w:p>
    <w:p w14:paraId="636F678A" w14:textId="0D0F6139" w:rsidR="00782BB4" w:rsidRPr="001F2CE1" w:rsidRDefault="00782BB4" w:rsidP="001F2CE1">
      <w:pPr>
        <w:spacing w:line="360" w:lineRule="auto"/>
        <w:rPr>
          <w:rFonts w:ascii="Arial" w:hAnsi="Arial" w:cs="Arial"/>
          <w:sz w:val="24"/>
          <w:szCs w:val="24"/>
        </w:rPr>
      </w:pPr>
      <w:r w:rsidRPr="001F2CE1">
        <w:rPr>
          <w:rFonts w:ascii="Arial" w:hAnsi="Arial" w:cs="Arial"/>
          <w:sz w:val="24"/>
          <w:szCs w:val="24"/>
        </w:rPr>
        <w:t>1) powiat może zawierać z organami administracji rządowej porozumienia w sprawie</w:t>
      </w:r>
      <w:r w:rsidR="00746A6E" w:rsidRPr="001F2CE1">
        <w:rPr>
          <w:rFonts w:ascii="Arial" w:hAnsi="Arial" w:cs="Arial"/>
          <w:sz w:val="24"/>
          <w:szCs w:val="24"/>
        </w:rPr>
        <w:t xml:space="preserve"> </w:t>
      </w:r>
      <w:r w:rsidRPr="001F2CE1">
        <w:rPr>
          <w:rFonts w:ascii="Arial" w:hAnsi="Arial" w:cs="Arial"/>
          <w:sz w:val="24"/>
          <w:szCs w:val="24"/>
        </w:rPr>
        <w:t>wykonywania zadań publicznych z zakresu administracji rządowej;</w:t>
      </w:r>
    </w:p>
    <w:p w14:paraId="6F64DE0D" w14:textId="69365433" w:rsidR="00782BB4" w:rsidRDefault="00782BB4" w:rsidP="001F2CE1">
      <w:pPr>
        <w:spacing w:line="360" w:lineRule="auto"/>
        <w:rPr>
          <w:rFonts w:ascii="Arial" w:hAnsi="Arial" w:cs="Arial"/>
          <w:sz w:val="24"/>
          <w:szCs w:val="24"/>
        </w:rPr>
      </w:pPr>
      <w:r w:rsidRPr="001F2CE1">
        <w:rPr>
          <w:rFonts w:ascii="Arial" w:hAnsi="Arial" w:cs="Arial"/>
          <w:sz w:val="24"/>
          <w:szCs w:val="24"/>
        </w:rPr>
        <w:t>2) do wyłącznej właściwości rady powiatu należy podejmowanie uchwał w sprawie przyjęcia</w:t>
      </w:r>
      <w:r w:rsidR="00746A6E" w:rsidRPr="001F2CE1">
        <w:rPr>
          <w:rFonts w:ascii="Arial" w:hAnsi="Arial" w:cs="Arial"/>
          <w:sz w:val="24"/>
          <w:szCs w:val="24"/>
        </w:rPr>
        <w:t xml:space="preserve"> </w:t>
      </w:r>
      <w:r w:rsidRPr="001F2CE1">
        <w:rPr>
          <w:rFonts w:ascii="Arial" w:hAnsi="Arial" w:cs="Arial"/>
          <w:sz w:val="24"/>
          <w:szCs w:val="24"/>
        </w:rPr>
        <w:t>zadań z zakresu administracji rządowej oraz w sprawie powierzenia prowadzenia zadań</w:t>
      </w:r>
      <w:r w:rsidR="00746A6E" w:rsidRPr="001F2CE1">
        <w:rPr>
          <w:rFonts w:ascii="Arial" w:hAnsi="Arial" w:cs="Arial"/>
          <w:sz w:val="24"/>
          <w:szCs w:val="24"/>
        </w:rPr>
        <w:t xml:space="preserve"> </w:t>
      </w:r>
      <w:r w:rsidRPr="001F2CE1">
        <w:rPr>
          <w:rFonts w:ascii="Arial" w:hAnsi="Arial" w:cs="Arial"/>
          <w:sz w:val="24"/>
          <w:szCs w:val="24"/>
        </w:rPr>
        <w:t>publicznych, o których mowa w art. 5.</w:t>
      </w:r>
    </w:p>
    <w:p w14:paraId="4C975CD3" w14:textId="77777777" w:rsidR="008729D0" w:rsidRDefault="001F2CE1" w:rsidP="001F2CE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Ministerstwo Edukacji Narodowej </w:t>
      </w:r>
      <w:r w:rsidR="00175599">
        <w:rPr>
          <w:rFonts w:ascii="Arial" w:hAnsi="Arial" w:cs="Arial"/>
          <w:sz w:val="24"/>
          <w:szCs w:val="24"/>
        </w:rPr>
        <w:t xml:space="preserve"> dnia 17 października 2025 r. </w:t>
      </w:r>
      <w:r>
        <w:rPr>
          <w:rFonts w:ascii="Arial" w:hAnsi="Arial" w:cs="Arial"/>
          <w:sz w:val="24"/>
          <w:szCs w:val="24"/>
        </w:rPr>
        <w:t xml:space="preserve">ogłosiło nowe przedsięwzięcie pod nazwą „Wyjście z klasą”. </w:t>
      </w:r>
      <w:r w:rsidR="008729D0">
        <w:rPr>
          <w:rFonts w:ascii="Arial" w:hAnsi="Arial" w:cs="Arial"/>
          <w:sz w:val="24"/>
          <w:szCs w:val="24"/>
        </w:rPr>
        <w:t>Celem p</w:t>
      </w:r>
      <w:r>
        <w:rPr>
          <w:rFonts w:ascii="Arial" w:hAnsi="Arial" w:cs="Arial"/>
          <w:sz w:val="24"/>
          <w:szCs w:val="24"/>
        </w:rPr>
        <w:t>rzedsięwzięci</w:t>
      </w:r>
      <w:r w:rsidR="008729D0">
        <w:rPr>
          <w:rFonts w:ascii="Arial" w:hAnsi="Arial" w:cs="Arial"/>
          <w:sz w:val="24"/>
          <w:szCs w:val="24"/>
        </w:rPr>
        <w:t>a jest uatrakcyjnienie procesu edukacyjnego dzieci i młodzieży poprzez umożliwienie im aktywnego uczestnictwa w kulturze, poznawanie miejsc pamięci i dziedzictwa narodowego oraz osiągnięć nauki, a także rozwijanie kompetencji społecznych, kulturowych i twórczych.</w:t>
      </w:r>
    </w:p>
    <w:p w14:paraId="097E0D4B" w14:textId="7797EF02" w:rsidR="001F2CE1" w:rsidRDefault="008729D0" w:rsidP="001F2CE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ramach przedsięwzięcia możliwe jest uczestnictwo uczniów m.in. w spektaklach teatralnych, przedstawieniach operowych i operetkowych, koncertach, wystawach,                a także organizowanie wyjść do instytucji naukowych oraz centrów edukacji połączonych z warsztatami edukacyjno-kulturalnymi.</w:t>
      </w:r>
      <w:r w:rsidR="00175599">
        <w:rPr>
          <w:rFonts w:ascii="Arial" w:hAnsi="Arial" w:cs="Arial"/>
          <w:sz w:val="24"/>
          <w:szCs w:val="24"/>
        </w:rPr>
        <w:t xml:space="preserve"> </w:t>
      </w:r>
    </w:p>
    <w:p w14:paraId="352065FF" w14:textId="77777777" w:rsidR="001F2CE1" w:rsidRDefault="001F2CE1" w:rsidP="001F2CE1">
      <w:pPr>
        <w:spacing w:line="360" w:lineRule="auto"/>
        <w:rPr>
          <w:rFonts w:ascii="Arial" w:hAnsi="Arial" w:cs="Arial"/>
          <w:sz w:val="24"/>
          <w:szCs w:val="24"/>
        </w:rPr>
      </w:pPr>
    </w:p>
    <w:p w14:paraId="095A818B" w14:textId="77777777" w:rsidR="001F2CE1" w:rsidRDefault="001F2CE1" w:rsidP="001F2CE1">
      <w:pPr>
        <w:spacing w:line="360" w:lineRule="auto"/>
        <w:rPr>
          <w:rFonts w:ascii="Arial" w:hAnsi="Arial" w:cs="Arial"/>
          <w:sz w:val="24"/>
          <w:szCs w:val="24"/>
        </w:rPr>
      </w:pPr>
    </w:p>
    <w:p w14:paraId="5A9C4046" w14:textId="77777777" w:rsidR="001F2CE1" w:rsidRDefault="001F2CE1" w:rsidP="001F2CE1">
      <w:pPr>
        <w:spacing w:line="360" w:lineRule="auto"/>
        <w:rPr>
          <w:rFonts w:ascii="Arial" w:hAnsi="Arial" w:cs="Arial"/>
          <w:sz w:val="24"/>
          <w:szCs w:val="24"/>
        </w:rPr>
      </w:pPr>
    </w:p>
    <w:p w14:paraId="28788E9A" w14:textId="6FBEB477" w:rsidR="001F2CE1" w:rsidRDefault="008729D0" w:rsidP="001F2CE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Opracowała: R</w:t>
      </w:r>
      <w:r w:rsidR="003A01D3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Chomińska</w:t>
      </w:r>
    </w:p>
    <w:sectPr w:rsidR="001F2C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8E4"/>
    <w:rsid w:val="00175599"/>
    <w:rsid w:val="001E6BD1"/>
    <w:rsid w:val="001F2CE1"/>
    <w:rsid w:val="002F3ACC"/>
    <w:rsid w:val="003A01D3"/>
    <w:rsid w:val="004901E9"/>
    <w:rsid w:val="00576C14"/>
    <w:rsid w:val="006115E1"/>
    <w:rsid w:val="006C22B8"/>
    <w:rsid w:val="0072047F"/>
    <w:rsid w:val="00746A6E"/>
    <w:rsid w:val="007503F0"/>
    <w:rsid w:val="00782BB4"/>
    <w:rsid w:val="007C4606"/>
    <w:rsid w:val="008729D0"/>
    <w:rsid w:val="009C602F"/>
    <w:rsid w:val="009E704B"/>
    <w:rsid w:val="00A42D36"/>
    <w:rsid w:val="00AB7C7F"/>
    <w:rsid w:val="00B603E6"/>
    <w:rsid w:val="00B868E4"/>
    <w:rsid w:val="00B9659E"/>
    <w:rsid w:val="00BB69E9"/>
    <w:rsid w:val="00BC366F"/>
    <w:rsid w:val="00C7506D"/>
    <w:rsid w:val="00C9214D"/>
    <w:rsid w:val="00E35FDE"/>
    <w:rsid w:val="00E578A7"/>
    <w:rsid w:val="00F62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96FB3"/>
  <w15:chartTrackingRefBased/>
  <w15:docId w15:val="{327F95D3-6BF9-4678-A9E9-852544826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868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868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868E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868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868E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868E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868E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868E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868E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868E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B868E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868E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868E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868E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868E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868E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868E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868E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qFormat/>
    <w:rsid w:val="00B868E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868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868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868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868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868E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868E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868E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868E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868E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868E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313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Dzidziul</dc:creator>
  <cp:keywords/>
  <dc:description/>
  <cp:lastModifiedBy>Agata Ostrowska</cp:lastModifiedBy>
  <cp:revision>2</cp:revision>
  <cp:lastPrinted>2025-11-19T12:47:00Z</cp:lastPrinted>
  <dcterms:created xsi:type="dcterms:W3CDTF">2025-11-20T11:16:00Z</dcterms:created>
  <dcterms:modified xsi:type="dcterms:W3CDTF">2025-11-20T11:16:00Z</dcterms:modified>
</cp:coreProperties>
</file>