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14676A" w14:textId="6A5BD950" w:rsidR="002A144C" w:rsidRPr="001C4A14" w:rsidRDefault="002A144C" w:rsidP="002A144C">
      <w:pPr>
        <w:tabs>
          <w:tab w:val="center" w:pos="4536"/>
          <w:tab w:val="left" w:pos="8094"/>
        </w:tabs>
        <w:spacing w:after="0" w:line="360" w:lineRule="auto"/>
        <w:rPr>
          <w:rFonts w:ascii="Arial" w:hAnsi="Arial" w:cs="Arial"/>
          <w:sz w:val="24"/>
          <w:szCs w:val="24"/>
        </w:rPr>
      </w:pPr>
      <w:r w:rsidRPr="001C4A14">
        <w:rPr>
          <w:rFonts w:ascii="Arial" w:hAnsi="Arial" w:cs="Arial"/>
          <w:b/>
          <w:sz w:val="24"/>
          <w:szCs w:val="24"/>
        </w:rPr>
        <w:t>Uchwała Nr</w:t>
      </w:r>
      <w:r w:rsidR="00095878">
        <w:rPr>
          <w:rFonts w:ascii="Arial" w:hAnsi="Arial" w:cs="Arial"/>
          <w:b/>
          <w:sz w:val="24"/>
          <w:szCs w:val="24"/>
        </w:rPr>
        <w:t xml:space="preserve"> 180/64/25</w:t>
      </w:r>
    </w:p>
    <w:p w14:paraId="6CD018CF" w14:textId="7B88F5CC" w:rsidR="002A144C" w:rsidRPr="001C4A14" w:rsidRDefault="002A144C" w:rsidP="002A144C">
      <w:pPr>
        <w:spacing w:after="0" w:line="360" w:lineRule="auto"/>
        <w:rPr>
          <w:rFonts w:ascii="Arial" w:hAnsi="Arial" w:cs="Arial"/>
          <w:b/>
          <w:sz w:val="24"/>
          <w:szCs w:val="24"/>
        </w:rPr>
      </w:pPr>
      <w:r>
        <w:rPr>
          <w:rFonts w:ascii="Arial" w:hAnsi="Arial" w:cs="Arial"/>
          <w:b/>
          <w:sz w:val="24"/>
          <w:szCs w:val="24"/>
        </w:rPr>
        <w:t>Zarządu Powiatu</w:t>
      </w:r>
      <w:r w:rsidRPr="001C4A14">
        <w:rPr>
          <w:rFonts w:ascii="Arial" w:hAnsi="Arial" w:cs="Arial"/>
          <w:b/>
          <w:sz w:val="24"/>
          <w:szCs w:val="24"/>
        </w:rPr>
        <w:t xml:space="preserve"> Goleniowskiego</w:t>
      </w:r>
    </w:p>
    <w:p w14:paraId="0654AC19" w14:textId="124644EB" w:rsidR="002A144C" w:rsidRPr="001C4A14" w:rsidRDefault="002A144C" w:rsidP="002A144C">
      <w:pPr>
        <w:spacing w:after="0" w:line="360" w:lineRule="auto"/>
        <w:rPr>
          <w:rFonts w:ascii="Arial" w:hAnsi="Arial" w:cs="Arial"/>
          <w:b/>
          <w:sz w:val="24"/>
          <w:szCs w:val="24"/>
        </w:rPr>
      </w:pPr>
      <w:r w:rsidRPr="001C4A14">
        <w:rPr>
          <w:rFonts w:ascii="Arial" w:hAnsi="Arial" w:cs="Arial"/>
          <w:b/>
          <w:sz w:val="24"/>
          <w:szCs w:val="24"/>
        </w:rPr>
        <w:t xml:space="preserve">z dnia </w:t>
      </w:r>
      <w:r w:rsidR="00095878">
        <w:rPr>
          <w:rFonts w:ascii="Arial" w:hAnsi="Arial" w:cs="Arial"/>
          <w:b/>
          <w:sz w:val="24"/>
          <w:szCs w:val="24"/>
        </w:rPr>
        <w:t>23 września</w:t>
      </w:r>
      <w:r>
        <w:rPr>
          <w:rFonts w:ascii="Arial" w:hAnsi="Arial" w:cs="Arial"/>
          <w:b/>
          <w:sz w:val="24"/>
          <w:szCs w:val="24"/>
        </w:rPr>
        <w:t xml:space="preserve"> 2025 r. </w:t>
      </w:r>
    </w:p>
    <w:p w14:paraId="795AE7F6" w14:textId="77777777" w:rsidR="002A144C" w:rsidRPr="001C4A14" w:rsidRDefault="002A144C" w:rsidP="002A144C">
      <w:pPr>
        <w:spacing w:after="0" w:line="360" w:lineRule="auto"/>
        <w:rPr>
          <w:rFonts w:ascii="Arial" w:hAnsi="Arial" w:cs="Arial"/>
          <w:b/>
          <w:sz w:val="24"/>
          <w:szCs w:val="24"/>
        </w:rPr>
      </w:pPr>
    </w:p>
    <w:p w14:paraId="2F81C101" w14:textId="796FD772" w:rsidR="002A144C" w:rsidRPr="001C4A14" w:rsidRDefault="002A144C" w:rsidP="002A144C">
      <w:pPr>
        <w:spacing w:after="0" w:line="360" w:lineRule="auto"/>
        <w:rPr>
          <w:rFonts w:ascii="Arial" w:hAnsi="Arial" w:cs="Arial"/>
          <w:b/>
          <w:sz w:val="24"/>
          <w:szCs w:val="24"/>
        </w:rPr>
      </w:pPr>
      <w:r w:rsidRPr="001C4A14">
        <w:rPr>
          <w:rFonts w:ascii="Arial" w:hAnsi="Arial" w:cs="Arial"/>
          <w:b/>
          <w:sz w:val="24"/>
          <w:szCs w:val="24"/>
        </w:rPr>
        <w:t xml:space="preserve">w sprawie </w:t>
      </w:r>
      <w:r>
        <w:rPr>
          <w:rFonts w:ascii="Arial" w:hAnsi="Arial" w:cs="Arial"/>
          <w:b/>
          <w:sz w:val="24"/>
          <w:szCs w:val="24"/>
        </w:rPr>
        <w:t xml:space="preserve">wskazania Pana Zbigniewa Mazura – Skarbnika Powiatu Goleniowskiego do pełnienia funkcji członka </w:t>
      </w:r>
      <w:r w:rsidR="00657E85">
        <w:rPr>
          <w:rFonts w:ascii="Arial" w:hAnsi="Arial" w:cs="Arial"/>
          <w:b/>
          <w:sz w:val="24"/>
          <w:szCs w:val="24"/>
        </w:rPr>
        <w:t>z</w:t>
      </w:r>
      <w:r>
        <w:rPr>
          <w:rFonts w:ascii="Arial" w:hAnsi="Arial" w:cs="Arial"/>
          <w:b/>
          <w:sz w:val="24"/>
          <w:szCs w:val="24"/>
        </w:rPr>
        <w:t xml:space="preserve">arządu w Szpitalnym Centrum Medycznym w Goleniowie sp. z o.o. z siedzibą w Goleniowie </w:t>
      </w:r>
    </w:p>
    <w:p w14:paraId="1FD607ED" w14:textId="77777777" w:rsidR="002A144C" w:rsidRPr="001C4A14" w:rsidRDefault="002A144C" w:rsidP="002A144C">
      <w:pPr>
        <w:spacing w:after="0" w:line="360" w:lineRule="auto"/>
        <w:ind w:firstLine="709"/>
        <w:rPr>
          <w:rFonts w:ascii="Arial" w:hAnsi="Arial" w:cs="Arial"/>
          <w:b/>
          <w:sz w:val="24"/>
          <w:szCs w:val="24"/>
        </w:rPr>
      </w:pPr>
    </w:p>
    <w:p w14:paraId="70FACA4A" w14:textId="0E1837DA" w:rsidR="002A144C" w:rsidRPr="001C4A14" w:rsidRDefault="002A144C" w:rsidP="002A144C">
      <w:pPr>
        <w:spacing w:after="0" w:line="360" w:lineRule="auto"/>
        <w:rPr>
          <w:rFonts w:ascii="Arial" w:hAnsi="Arial" w:cs="Arial"/>
          <w:sz w:val="24"/>
          <w:szCs w:val="24"/>
        </w:rPr>
      </w:pPr>
      <w:r w:rsidRPr="001C4A14">
        <w:rPr>
          <w:rFonts w:ascii="Arial" w:hAnsi="Arial" w:cs="Arial"/>
          <w:sz w:val="24"/>
          <w:szCs w:val="24"/>
        </w:rPr>
        <w:t xml:space="preserve">Na podstawie art. </w:t>
      </w:r>
      <w:r>
        <w:rPr>
          <w:rFonts w:ascii="Arial" w:hAnsi="Arial" w:cs="Arial"/>
          <w:sz w:val="24"/>
          <w:szCs w:val="24"/>
        </w:rPr>
        <w:t>32</w:t>
      </w:r>
      <w:r w:rsidRPr="001C4A14">
        <w:rPr>
          <w:rFonts w:ascii="Arial" w:hAnsi="Arial" w:cs="Arial"/>
          <w:sz w:val="24"/>
          <w:szCs w:val="24"/>
        </w:rPr>
        <w:t xml:space="preserve"> ust. </w:t>
      </w:r>
      <w:r>
        <w:rPr>
          <w:rFonts w:ascii="Arial" w:hAnsi="Arial" w:cs="Arial"/>
          <w:sz w:val="24"/>
          <w:szCs w:val="24"/>
        </w:rPr>
        <w:t>1</w:t>
      </w:r>
      <w:r w:rsidRPr="001C4A14">
        <w:rPr>
          <w:rFonts w:ascii="Arial" w:hAnsi="Arial" w:cs="Arial"/>
          <w:sz w:val="24"/>
          <w:szCs w:val="24"/>
        </w:rPr>
        <w:t xml:space="preserve"> ustawy z dnia </w:t>
      </w:r>
      <w:r>
        <w:rPr>
          <w:rFonts w:ascii="Arial" w:hAnsi="Arial" w:cs="Arial"/>
          <w:sz w:val="24"/>
          <w:szCs w:val="24"/>
        </w:rPr>
        <w:t>5 czerwca 1998</w:t>
      </w:r>
      <w:r w:rsidRPr="001C4A14">
        <w:rPr>
          <w:rFonts w:ascii="Arial" w:hAnsi="Arial" w:cs="Arial"/>
          <w:sz w:val="24"/>
          <w:szCs w:val="24"/>
        </w:rPr>
        <w:t xml:space="preserve"> r.</w:t>
      </w:r>
      <w:r>
        <w:rPr>
          <w:rFonts w:ascii="Arial" w:hAnsi="Arial" w:cs="Arial"/>
          <w:sz w:val="24"/>
          <w:szCs w:val="24"/>
        </w:rPr>
        <w:t xml:space="preserve"> o samorządzie powiatowym (Dz.U.2024.107 z pó</w:t>
      </w:r>
      <w:r w:rsidR="00095878">
        <w:rPr>
          <w:rFonts w:ascii="Arial" w:hAnsi="Arial" w:cs="Arial"/>
          <w:sz w:val="24"/>
          <w:szCs w:val="24"/>
        </w:rPr>
        <w:t>ź</w:t>
      </w:r>
      <w:r>
        <w:rPr>
          <w:rFonts w:ascii="Arial" w:hAnsi="Arial" w:cs="Arial"/>
          <w:sz w:val="24"/>
          <w:szCs w:val="24"/>
        </w:rPr>
        <w:t>n. zm.), w związku z art. 6 ust.1,  w zw. z art. 2 pkt 6a i w zw. z art. 4 pkt 1</w:t>
      </w:r>
      <w:r w:rsidR="003F4699">
        <w:rPr>
          <w:rFonts w:ascii="Arial" w:hAnsi="Arial" w:cs="Arial"/>
          <w:sz w:val="24"/>
          <w:szCs w:val="24"/>
        </w:rPr>
        <w:t xml:space="preserve"> </w:t>
      </w:r>
      <w:r>
        <w:rPr>
          <w:rFonts w:ascii="Arial" w:hAnsi="Arial" w:cs="Arial"/>
          <w:sz w:val="24"/>
          <w:szCs w:val="24"/>
        </w:rPr>
        <w:t>ustawy z dnia 21 sierpnia 1997 r. o ograniczeniu prowadzenia działalności gospodarczej przez osoby pełniące funkcje publiczne (Dz.U.2025.499)</w:t>
      </w:r>
      <w:r w:rsidRPr="001C4A14">
        <w:rPr>
          <w:rFonts w:ascii="Arial" w:hAnsi="Arial" w:cs="Arial"/>
          <w:sz w:val="24"/>
          <w:szCs w:val="24"/>
        </w:rPr>
        <w:t xml:space="preserve"> </w:t>
      </w:r>
      <w:r>
        <w:rPr>
          <w:rFonts w:ascii="Arial" w:hAnsi="Arial" w:cs="Arial"/>
          <w:sz w:val="24"/>
          <w:szCs w:val="24"/>
        </w:rPr>
        <w:t xml:space="preserve">Zarząd </w:t>
      </w:r>
      <w:r w:rsidRPr="001C4A14">
        <w:rPr>
          <w:rFonts w:ascii="Arial" w:hAnsi="Arial" w:cs="Arial"/>
          <w:sz w:val="24"/>
          <w:szCs w:val="24"/>
        </w:rPr>
        <w:t>Powiatu Goleniowskiego uchwala, co następuje:</w:t>
      </w:r>
    </w:p>
    <w:p w14:paraId="602F65C1" w14:textId="3114538B" w:rsidR="002A144C" w:rsidRPr="001C4A14" w:rsidRDefault="002A144C" w:rsidP="002A144C">
      <w:pPr>
        <w:tabs>
          <w:tab w:val="left" w:pos="142"/>
        </w:tabs>
        <w:spacing w:after="0" w:line="360" w:lineRule="auto"/>
        <w:rPr>
          <w:rFonts w:ascii="Arial" w:hAnsi="Arial" w:cs="Arial"/>
          <w:sz w:val="24"/>
          <w:szCs w:val="24"/>
        </w:rPr>
      </w:pPr>
      <w:r w:rsidRPr="001C4A14">
        <w:rPr>
          <w:rFonts w:ascii="Arial" w:hAnsi="Arial" w:cs="Arial"/>
          <w:b/>
          <w:sz w:val="24"/>
          <w:szCs w:val="24"/>
        </w:rPr>
        <w:t>§ 1.</w:t>
      </w:r>
      <w:r w:rsidRPr="001C4A14">
        <w:rPr>
          <w:rFonts w:ascii="Arial" w:hAnsi="Arial" w:cs="Arial"/>
          <w:sz w:val="24"/>
          <w:szCs w:val="24"/>
        </w:rPr>
        <w:t xml:space="preserve"> </w:t>
      </w:r>
      <w:r w:rsidR="007759C3">
        <w:rPr>
          <w:rFonts w:ascii="Arial" w:hAnsi="Arial" w:cs="Arial"/>
          <w:sz w:val="24"/>
          <w:szCs w:val="24"/>
        </w:rPr>
        <w:t>Wskazuje się Pana Zbigniewa Mazura - Skarbnika Powiatu Goleniowskiego do pełnienia funkcji członka zarządu Szpitalnego Centrum Medycznego w Goleniowie spółka z ograniczoną odpowiedzialnością z siedzibą w Goleniowie</w:t>
      </w:r>
      <w:r w:rsidRPr="001C4A14">
        <w:rPr>
          <w:rFonts w:ascii="Arial" w:hAnsi="Arial" w:cs="Arial"/>
          <w:sz w:val="24"/>
          <w:szCs w:val="24"/>
        </w:rPr>
        <w:t>.</w:t>
      </w:r>
    </w:p>
    <w:p w14:paraId="3E335E9B" w14:textId="55F059D4" w:rsidR="002A144C" w:rsidRDefault="002A144C" w:rsidP="007759C3">
      <w:pPr>
        <w:tabs>
          <w:tab w:val="left" w:pos="142"/>
          <w:tab w:val="left" w:pos="709"/>
        </w:tabs>
        <w:spacing w:after="0" w:line="360" w:lineRule="auto"/>
        <w:rPr>
          <w:rFonts w:ascii="Arial" w:hAnsi="Arial" w:cs="Arial"/>
          <w:sz w:val="24"/>
          <w:szCs w:val="24"/>
        </w:rPr>
      </w:pPr>
      <w:r w:rsidRPr="001C4A14">
        <w:rPr>
          <w:rFonts w:ascii="Arial" w:hAnsi="Arial" w:cs="Arial"/>
          <w:b/>
          <w:sz w:val="24"/>
          <w:szCs w:val="24"/>
        </w:rPr>
        <w:t xml:space="preserve">§ 2. </w:t>
      </w:r>
      <w:r w:rsidRPr="001C4A14">
        <w:rPr>
          <w:rFonts w:ascii="Arial" w:hAnsi="Arial" w:cs="Arial"/>
          <w:sz w:val="24"/>
          <w:szCs w:val="24"/>
        </w:rPr>
        <w:t xml:space="preserve"> </w:t>
      </w:r>
      <w:r w:rsidR="007759C3">
        <w:rPr>
          <w:rFonts w:ascii="Arial" w:hAnsi="Arial" w:cs="Arial"/>
          <w:sz w:val="24"/>
          <w:szCs w:val="24"/>
        </w:rPr>
        <w:t>Uchwała wchodzi z dniem podjęcia.</w:t>
      </w:r>
    </w:p>
    <w:p w14:paraId="53C146A9" w14:textId="77777777" w:rsidR="002A144C" w:rsidRDefault="002A144C" w:rsidP="002A144C">
      <w:pPr>
        <w:tabs>
          <w:tab w:val="left" w:pos="142"/>
          <w:tab w:val="left" w:pos="851"/>
        </w:tabs>
        <w:spacing w:after="0" w:line="360" w:lineRule="auto"/>
        <w:rPr>
          <w:rFonts w:ascii="Arial" w:hAnsi="Arial" w:cs="Arial"/>
          <w:sz w:val="24"/>
          <w:szCs w:val="24"/>
        </w:rPr>
      </w:pPr>
    </w:p>
    <w:p w14:paraId="38C09FE1" w14:textId="6C7887C5" w:rsidR="002A144C" w:rsidRDefault="002A144C" w:rsidP="002A144C">
      <w:pPr>
        <w:tabs>
          <w:tab w:val="left" w:pos="142"/>
          <w:tab w:val="left" w:pos="851"/>
        </w:tabs>
        <w:spacing w:after="0" w:line="360" w:lineRule="auto"/>
        <w:rPr>
          <w:rFonts w:ascii="Arial" w:hAnsi="Arial" w:cs="Arial"/>
          <w:sz w:val="24"/>
          <w:szCs w:val="24"/>
        </w:rPr>
      </w:pPr>
      <w:r w:rsidRPr="001C4A14">
        <w:rPr>
          <w:rFonts w:ascii="Arial" w:hAnsi="Arial" w:cs="Arial"/>
          <w:b/>
          <w:sz w:val="24"/>
          <w:szCs w:val="24"/>
        </w:rPr>
        <w:t>Przewodnicząc</w:t>
      </w:r>
      <w:r w:rsidR="007759C3">
        <w:rPr>
          <w:rFonts w:ascii="Arial" w:hAnsi="Arial" w:cs="Arial"/>
          <w:b/>
          <w:sz w:val="24"/>
          <w:szCs w:val="24"/>
        </w:rPr>
        <w:t>y</w:t>
      </w:r>
      <w:r w:rsidRPr="001C4A14">
        <w:rPr>
          <w:rFonts w:ascii="Arial" w:hAnsi="Arial" w:cs="Arial"/>
          <w:b/>
          <w:sz w:val="24"/>
          <w:szCs w:val="24"/>
        </w:rPr>
        <w:t xml:space="preserve"> </w:t>
      </w:r>
    </w:p>
    <w:p w14:paraId="50C25673" w14:textId="4AFBADCC" w:rsidR="002A144C" w:rsidRPr="001A2B15" w:rsidRDefault="007759C3" w:rsidP="002A144C">
      <w:pPr>
        <w:tabs>
          <w:tab w:val="left" w:pos="142"/>
          <w:tab w:val="left" w:pos="851"/>
        </w:tabs>
        <w:spacing w:after="0" w:line="360" w:lineRule="auto"/>
        <w:rPr>
          <w:rFonts w:ascii="Arial" w:hAnsi="Arial" w:cs="Arial"/>
          <w:sz w:val="24"/>
          <w:szCs w:val="24"/>
        </w:rPr>
      </w:pPr>
      <w:r>
        <w:rPr>
          <w:rFonts w:ascii="Arial" w:hAnsi="Arial" w:cs="Arial"/>
          <w:b/>
          <w:sz w:val="24"/>
          <w:szCs w:val="24"/>
        </w:rPr>
        <w:t>Zarządu Powiatu</w:t>
      </w:r>
      <w:r w:rsidR="002A144C" w:rsidRPr="001C4A14">
        <w:rPr>
          <w:rFonts w:ascii="Arial" w:hAnsi="Arial" w:cs="Arial"/>
          <w:b/>
          <w:sz w:val="24"/>
          <w:szCs w:val="24"/>
        </w:rPr>
        <w:t xml:space="preserve"> Goleniowskiego</w:t>
      </w:r>
    </w:p>
    <w:p w14:paraId="4A7B6034" w14:textId="77777777" w:rsidR="002A144C" w:rsidRPr="001C4A14" w:rsidRDefault="002A144C" w:rsidP="002A144C">
      <w:pPr>
        <w:spacing w:after="0" w:line="360" w:lineRule="auto"/>
        <w:rPr>
          <w:rFonts w:ascii="Arial" w:hAnsi="Arial" w:cs="Arial"/>
          <w:b/>
          <w:sz w:val="24"/>
          <w:szCs w:val="24"/>
        </w:rPr>
      </w:pPr>
      <w:r w:rsidRPr="001C4A14">
        <w:rPr>
          <w:rFonts w:ascii="Arial" w:hAnsi="Arial" w:cs="Arial"/>
          <w:b/>
          <w:sz w:val="24"/>
          <w:szCs w:val="24"/>
        </w:rPr>
        <w:tab/>
        <w:t xml:space="preserve">     </w:t>
      </w:r>
    </w:p>
    <w:p w14:paraId="19DB5E16" w14:textId="6E22FC0D" w:rsidR="00F97139" w:rsidRDefault="00657E85">
      <w:pPr>
        <w:rPr>
          <w:rFonts w:ascii="Arial" w:hAnsi="Arial" w:cs="Arial"/>
          <w:b/>
          <w:sz w:val="24"/>
          <w:szCs w:val="24"/>
        </w:rPr>
      </w:pPr>
      <w:r>
        <w:rPr>
          <w:rFonts w:ascii="Arial" w:hAnsi="Arial" w:cs="Arial"/>
          <w:b/>
          <w:sz w:val="24"/>
          <w:szCs w:val="24"/>
        </w:rPr>
        <w:t>Tomasz Stanisławski</w:t>
      </w:r>
    </w:p>
    <w:p w14:paraId="563B6EF8" w14:textId="77777777" w:rsidR="003F4699" w:rsidRPr="003F4699" w:rsidRDefault="003F4699" w:rsidP="003F4699"/>
    <w:p w14:paraId="0ED58133" w14:textId="77777777" w:rsidR="003F4699" w:rsidRPr="003F4699" w:rsidRDefault="003F4699" w:rsidP="003F4699"/>
    <w:p w14:paraId="7BA2560F" w14:textId="77777777" w:rsidR="003F4699" w:rsidRPr="003F4699" w:rsidRDefault="003F4699" w:rsidP="003F4699"/>
    <w:p w14:paraId="46374149" w14:textId="77777777" w:rsidR="003F4699" w:rsidRPr="003F4699" w:rsidRDefault="003F4699" w:rsidP="003F4699"/>
    <w:p w14:paraId="6359C5C7" w14:textId="77777777" w:rsidR="003F4699" w:rsidRPr="003F4699" w:rsidRDefault="003F4699" w:rsidP="003F4699"/>
    <w:p w14:paraId="13CA5EB9" w14:textId="77777777" w:rsidR="003F4699" w:rsidRPr="003F4699" w:rsidRDefault="003F4699" w:rsidP="003F4699"/>
    <w:p w14:paraId="0CDD2D1A" w14:textId="77777777" w:rsidR="003F4699" w:rsidRDefault="003F4699" w:rsidP="003F4699">
      <w:pPr>
        <w:rPr>
          <w:rFonts w:ascii="Arial" w:hAnsi="Arial" w:cs="Arial"/>
          <w:b/>
          <w:sz w:val="24"/>
          <w:szCs w:val="24"/>
        </w:rPr>
      </w:pPr>
    </w:p>
    <w:p w14:paraId="5EED8DCA" w14:textId="5A6578D0" w:rsidR="003F4699" w:rsidRDefault="003F4699" w:rsidP="003F4699">
      <w:pPr>
        <w:tabs>
          <w:tab w:val="left" w:pos="3695"/>
        </w:tabs>
      </w:pPr>
      <w:r>
        <w:tab/>
      </w:r>
    </w:p>
    <w:p w14:paraId="72B5D510" w14:textId="77777777" w:rsidR="003F4699" w:rsidRDefault="003F4699" w:rsidP="003F4699">
      <w:pPr>
        <w:tabs>
          <w:tab w:val="left" w:pos="3695"/>
        </w:tabs>
      </w:pPr>
    </w:p>
    <w:p w14:paraId="727E50BF" w14:textId="73A42A4A" w:rsidR="003F4699" w:rsidRDefault="003F4699" w:rsidP="003F4699">
      <w:pPr>
        <w:tabs>
          <w:tab w:val="left" w:pos="3695"/>
        </w:tabs>
        <w:rPr>
          <w:rFonts w:ascii="Arial" w:hAnsi="Arial" w:cs="Arial"/>
          <w:b/>
          <w:bCs/>
          <w:sz w:val="24"/>
          <w:szCs w:val="24"/>
        </w:rPr>
      </w:pPr>
      <w:r w:rsidRPr="003F4699">
        <w:rPr>
          <w:rFonts w:ascii="Arial" w:hAnsi="Arial" w:cs="Arial"/>
          <w:b/>
          <w:bCs/>
          <w:sz w:val="24"/>
          <w:szCs w:val="24"/>
        </w:rPr>
        <w:lastRenderedPageBreak/>
        <w:t>Uzasadnienie</w:t>
      </w:r>
    </w:p>
    <w:p w14:paraId="734E01DC" w14:textId="2EB90C58" w:rsidR="008D7731" w:rsidRPr="008D7731" w:rsidRDefault="008D7731" w:rsidP="00BA1691">
      <w:pPr>
        <w:tabs>
          <w:tab w:val="left" w:pos="3695"/>
        </w:tabs>
        <w:spacing w:line="360" w:lineRule="auto"/>
        <w:rPr>
          <w:rFonts w:ascii="Arial" w:hAnsi="Arial" w:cs="Arial"/>
          <w:sz w:val="24"/>
          <w:szCs w:val="24"/>
        </w:rPr>
      </w:pPr>
      <w:r w:rsidRPr="008D7731">
        <w:rPr>
          <w:rFonts w:ascii="Arial" w:hAnsi="Arial" w:cs="Arial"/>
          <w:sz w:val="24"/>
          <w:szCs w:val="24"/>
        </w:rPr>
        <w:t xml:space="preserve">Zgodnie z </w:t>
      </w:r>
      <w:hyperlink r:id="rId6" w:anchor="/document/16798809?unitId=art(2)pkt(6)" w:history="1">
        <w:r w:rsidRPr="008D7731">
          <w:rPr>
            <w:rStyle w:val="Hipercze"/>
            <w:rFonts w:ascii="Arial" w:hAnsi="Arial" w:cs="Arial"/>
            <w:color w:val="auto"/>
            <w:sz w:val="24"/>
            <w:szCs w:val="24"/>
            <w:u w:val="none"/>
          </w:rPr>
          <w:t>art. 2 pkt 6</w:t>
        </w:r>
      </w:hyperlink>
      <w:r w:rsidRPr="008D7731">
        <w:rPr>
          <w:rFonts w:ascii="Arial" w:hAnsi="Arial" w:cs="Arial"/>
          <w:sz w:val="24"/>
          <w:szCs w:val="24"/>
        </w:rPr>
        <w:t xml:space="preserve">a i </w:t>
      </w:r>
      <w:hyperlink r:id="rId7" w:anchor="/document/16798809?unitId=art(4)pkt(1)" w:history="1">
        <w:r w:rsidRPr="008D7731">
          <w:rPr>
            <w:rStyle w:val="Hipercze"/>
            <w:rFonts w:ascii="Arial" w:hAnsi="Arial" w:cs="Arial"/>
            <w:color w:val="auto"/>
            <w:sz w:val="24"/>
            <w:szCs w:val="24"/>
            <w:u w:val="none"/>
          </w:rPr>
          <w:t>art. 4 pkt 1</w:t>
        </w:r>
      </w:hyperlink>
      <w:r w:rsidRPr="008D7731">
        <w:rPr>
          <w:rFonts w:ascii="Arial" w:hAnsi="Arial" w:cs="Arial"/>
          <w:sz w:val="24"/>
          <w:szCs w:val="24"/>
        </w:rPr>
        <w:t xml:space="preserve"> ustawy z 21.08.1997 r. o ograniczeniu prowadzenia działalności gospodarczej przez osoby pełniące funkcje publiczne </w:t>
      </w:r>
      <w:r>
        <w:rPr>
          <w:rFonts w:ascii="Arial" w:hAnsi="Arial" w:cs="Arial"/>
          <w:sz w:val="24"/>
          <w:szCs w:val="24"/>
        </w:rPr>
        <w:t xml:space="preserve">(Dz.U.2025.499) </w:t>
      </w:r>
      <w:r w:rsidRPr="008D7731">
        <w:rPr>
          <w:rFonts w:ascii="Arial" w:hAnsi="Arial" w:cs="Arial"/>
          <w:sz w:val="24"/>
          <w:szCs w:val="24"/>
        </w:rPr>
        <w:t xml:space="preserve">- skarbnicy powiatów nie mogą być członkami zarządów spółek prawa handlowego. Przy czym, jak wskazuje w </w:t>
      </w:r>
      <w:hyperlink r:id="rId8" w:anchor="/document/16798809?unitId=art(6)ust(1)" w:history="1">
        <w:r w:rsidRPr="008D7731">
          <w:rPr>
            <w:rStyle w:val="Hipercze"/>
            <w:rFonts w:ascii="Arial" w:hAnsi="Arial" w:cs="Arial"/>
            <w:color w:val="auto"/>
            <w:sz w:val="24"/>
            <w:szCs w:val="24"/>
            <w:u w:val="none"/>
          </w:rPr>
          <w:t>art. 6 ust. 1</w:t>
        </w:r>
      </w:hyperlink>
      <w:r w:rsidRPr="008D7731">
        <w:rPr>
          <w:rFonts w:ascii="Arial" w:hAnsi="Arial" w:cs="Arial"/>
          <w:sz w:val="24"/>
          <w:szCs w:val="24"/>
        </w:rPr>
        <w:t xml:space="preserve"> ww. ustawy zakaz ten nie dotyczy tych osób, o ile zostały wskazane przez: Skarb Państwa, inne państwowe osoby prawne, spółki z udziałem Skarbu Państwa, jednostki samorządu terytorialnego, ich związki lub inne osoby prawne jednostek samorządu terytorialnego lub związek metropolitalny (osoby te nie mogą zostać wskazane do więcej niż dwóch spółek prawa handlowego z udziałem podmiotów wskazujących te osoby).</w:t>
      </w:r>
    </w:p>
    <w:p w14:paraId="12AA428C" w14:textId="3CF520AE" w:rsidR="008D7731" w:rsidRDefault="008D7731" w:rsidP="00BA1691">
      <w:pPr>
        <w:tabs>
          <w:tab w:val="left" w:pos="3695"/>
        </w:tabs>
        <w:spacing w:line="360" w:lineRule="auto"/>
        <w:rPr>
          <w:rFonts w:ascii="Arial" w:hAnsi="Arial" w:cs="Arial"/>
          <w:sz w:val="24"/>
          <w:szCs w:val="24"/>
        </w:rPr>
      </w:pPr>
      <w:r w:rsidRPr="008D7731">
        <w:rPr>
          <w:rFonts w:ascii="Arial" w:hAnsi="Arial" w:cs="Arial"/>
          <w:sz w:val="24"/>
          <w:szCs w:val="24"/>
        </w:rPr>
        <w:t>Tym samym skarbnik powiatu może być członkiem zarządu spółki, w której powiat posiada udziały, o ile został wskazany przez powiat.</w:t>
      </w:r>
    </w:p>
    <w:p w14:paraId="0E2F38E5" w14:textId="26F52E16" w:rsidR="008D7731" w:rsidRPr="008D7731" w:rsidRDefault="008D7731" w:rsidP="008D7731">
      <w:pPr>
        <w:tabs>
          <w:tab w:val="left" w:pos="3695"/>
        </w:tabs>
        <w:rPr>
          <w:rFonts w:ascii="Arial" w:hAnsi="Arial" w:cs="Arial"/>
          <w:sz w:val="24"/>
          <w:szCs w:val="24"/>
        </w:rPr>
      </w:pPr>
      <w:r>
        <w:rPr>
          <w:rFonts w:ascii="Arial" w:hAnsi="Arial" w:cs="Arial"/>
          <w:sz w:val="24"/>
          <w:szCs w:val="24"/>
        </w:rPr>
        <w:t>Opracowała: E. Chilkiewicz</w:t>
      </w:r>
    </w:p>
    <w:p w14:paraId="6F0C17F7" w14:textId="77777777" w:rsidR="008D7731" w:rsidRDefault="008D7731" w:rsidP="003F4699">
      <w:pPr>
        <w:tabs>
          <w:tab w:val="left" w:pos="3695"/>
        </w:tabs>
        <w:rPr>
          <w:rFonts w:ascii="Arial" w:hAnsi="Arial" w:cs="Arial"/>
          <w:sz w:val="24"/>
          <w:szCs w:val="24"/>
        </w:rPr>
      </w:pPr>
    </w:p>
    <w:p w14:paraId="6704A8FE" w14:textId="22F384F6" w:rsidR="003F4699" w:rsidRDefault="003F4699" w:rsidP="003F4699">
      <w:pPr>
        <w:tabs>
          <w:tab w:val="left" w:pos="3695"/>
        </w:tabs>
        <w:rPr>
          <w:rFonts w:ascii="Arial" w:hAnsi="Arial" w:cs="Arial"/>
          <w:sz w:val="28"/>
          <w:szCs w:val="28"/>
        </w:rPr>
      </w:pPr>
    </w:p>
    <w:p w14:paraId="6E75E3E0" w14:textId="77777777" w:rsidR="00BA1691" w:rsidRPr="00BA1691" w:rsidRDefault="00BA1691" w:rsidP="00BA1691">
      <w:pPr>
        <w:rPr>
          <w:rFonts w:ascii="Arial" w:hAnsi="Arial" w:cs="Arial"/>
          <w:sz w:val="28"/>
          <w:szCs w:val="28"/>
        </w:rPr>
      </w:pPr>
    </w:p>
    <w:p w14:paraId="01F3E763" w14:textId="77777777" w:rsidR="00BA1691" w:rsidRDefault="00BA1691" w:rsidP="00BA1691">
      <w:pPr>
        <w:rPr>
          <w:rFonts w:ascii="Arial" w:hAnsi="Arial" w:cs="Arial"/>
          <w:sz w:val="28"/>
          <w:szCs w:val="28"/>
        </w:rPr>
      </w:pPr>
    </w:p>
    <w:p w14:paraId="7ABFA468" w14:textId="77777777" w:rsidR="00BA1691" w:rsidRPr="00BA1691" w:rsidRDefault="00BA1691" w:rsidP="00BA1691">
      <w:pPr>
        <w:jc w:val="center"/>
        <w:rPr>
          <w:rFonts w:ascii="Arial" w:hAnsi="Arial" w:cs="Arial"/>
          <w:sz w:val="28"/>
          <w:szCs w:val="28"/>
        </w:rPr>
      </w:pPr>
    </w:p>
    <w:sectPr w:rsidR="00BA1691" w:rsidRPr="00BA169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ADF9D8" w14:textId="77777777" w:rsidR="00124B85" w:rsidRDefault="00124B85" w:rsidP="007759C3">
      <w:pPr>
        <w:spacing w:after="0" w:line="240" w:lineRule="auto"/>
      </w:pPr>
      <w:r>
        <w:separator/>
      </w:r>
    </w:p>
  </w:endnote>
  <w:endnote w:type="continuationSeparator" w:id="0">
    <w:p w14:paraId="7A274531" w14:textId="77777777" w:rsidR="00124B85" w:rsidRDefault="00124B85" w:rsidP="00775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90DE7D" w14:textId="77777777" w:rsidR="00124B85" w:rsidRDefault="00124B85" w:rsidP="007759C3">
      <w:pPr>
        <w:spacing w:after="0" w:line="240" w:lineRule="auto"/>
      </w:pPr>
      <w:r>
        <w:separator/>
      </w:r>
    </w:p>
  </w:footnote>
  <w:footnote w:type="continuationSeparator" w:id="0">
    <w:p w14:paraId="36F7B6DF" w14:textId="77777777" w:rsidR="00124B85" w:rsidRDefault="00124B85" w:rsidP="007759C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44C"/>
    <w:rsid w:val="00095878"/>
    <w:rsid w:val="001043CC"/>
    <w:rsid w:val="00124B85"/>
    <w:rsid w:val="001F1B73"/>
    <w:rsid w:val="002A144C"/>
    <w:rsid w:val="003F4699"/>
    <w:rsid w:val="00657E85"/>
    <w:rsid w:val="007759C3"/>
    <w:rsid w:val="008D7731"/>
    <w:rsid w:val="009A2D6E"/>
    <w:rsid w:val="00B32914"/>
    <w:rsid w:val="00BA1691"/>
    <w:rsid w:val="00BA6E4C"/>
    <w:rsid w:val="00D97A6E"/>
    <w:rsid w:val="00E74636"/>
    <w:rsid w:val="00F97139"/>
    <w:rsid w:val="00FC618C"/>
    <w:rsid w:val="00FF2CA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5F3C2"/>
  <w15:chartTrackingRefBased/>
  <w15:docId w15:val="{594E6004-6C48-4F85-AD6B-2C0A17B7F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A144C"/>
    <w:pPr>
      <w:spacing w:after="200" w:line="276" w:lineRule="auto"/>
    </w:pPr>
    <w:rPr>
      <w:rFonts w:ascii="Calibri" w:eastAsia="Calibri" w:hAnsi="Calibri" w:cs="Times New Roman"/>
      <w:kern w:val="0"/>
      <w14:ligatures w14:val="none"/>
    </w:rPr>
  </w:style>
  <w:style w:type="paragraph" w:styleId="Nagwek1">
    <w:name w:val="heading 1"/>
    <w:basedOn w:val="Normalny"/>
    <w:next w:val="Normalny"/>
    <w:link w:val="Nagwek1Znak"/>
    <w:uiPriority w:val="9"/>
    <w:qFormat/>
    <w:rsid w:val="002A144C"/>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Nagwek2">
    <w:name w:val="heading 2"/>
    <w:basedOn w:val="Normalny"/>
    <w:next w:val="Normalny"/>
    <w:link w:val="Nagwek2Znak"/>
    <w:uiPriority w:val="9"/>
    <w:semiHidden/>
    <w:unhideWhenUsed/>
    <w:qFormat/>
    <w:rsid w:val="002A144C"/>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Nagwek3">
    <w:name w:val="heading 3"/>
    <w:basedOn w:val="Normalny"/>
    <w:next w:val="Normalny"/>
    <w:link w:val="Nagwek3Znak"/>
    <w:uiPriority w:val="9"/>
    <w:semiHidden/>
    <w:unhideWhenUsed/>
    <w:qFormat/>
    <w:rsid w:val="002A144C"/>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Nagwek4">
    <w:name w:val="heading 4"/>
    <w:basedOn w:val="Normalny"/>
    <w:next w:val="Normalny"/>
    <w:link w:val="Nagwek4Znak"/>
    <w:uiPriority w:val="9"/>
    <w:semiHidden/>
    <w:unhideWhenUsed/>
    <w:qFormat/>
    <w:rsid w:val="002A144C"/>
    <w:pPr>
      <w:keepNext/>
      <w:keepLines/>
      <w:spacing w:before="80" w:after="40" w:line="259" w:lineRule="auto"/>
      <w:outlineLvl w:val="3"/>
    </w:pPr>
    <w:rPr>
      <w:rFonts w:asciiTheme="minorHAnsi" w:eastAsiaTheme="majorEastAsia" w:hAnsiTheme="minorHAnsi" w:cstheme="majorBidi"/>
      <w:i/>
      <w:iCs/>
      <w:color w:val="2F5496" w:themeColor="accent1" w:themeShade="BF"/>
      <w:kern w:val="2"/>
      <w14:ligatures w14:val="standardContextual"/>
    </w:rPr>
  </w:style>
  <w:style w:type="paragraph" w:styleId="Nagwek5">
    <w:name w:val="heading 5"/>
    <w:basedOn w:val="Normalny"/>
    <w:next w:val="Normalny"/>
    <w:link w:val="Nagwek5Znak"/>
    <w:uiPriority w:val="9"/>
    <w:semiHidden/>
    <w:unhideWhenUsed/>
    <w:qFormat/>
    <w:rsid w:val="002A144C"/>
    <w:pPr>
      <w:keepNext/>
      <w:keepLines/>
      <w:spacing w:before="80" w:after="40" w:line="259" w:lineRule="auto"/>
      <w:outlineLvl w:val="4"/>
    </w:pPr>
    <w:rPr>
      <w:rFonts w:asciiTheme="minorHAnsi" w:eastAsiaTheme="majorEastAsia" w:hAnsiTheme="minorHAnsi" w:cstheme="majorBidi"/>
      <w:color w:val="2F5496" w:themeColor="accent1" w:themeShade="BF"/>
      <w:kern w:val="2"/>
      <w14:ligatures w14:val="standardContextual"/>
    </w:rPr>
  </w:style>
  <w:style w:type="paragraph" w:styleId="Nagwek6">
    <w:name w:val="heading 6"/>
    <w:basedOn w:val="Normalny"/>
    <w:next w:val="Normalny"/>
    <w:link w:val="Nagwek6Znak"/>
    <w:uiPriority w:val="9"/>
    <w:semiHidden/>
    <w:unhideWhenUsed/>
    <w:qFormat/>
    <w:rsid w:val="002A144C"/>
    <w:pPr>
      <w:keepNext/>
      <w:keepLines/>
      <w:spacing w:before="40" w:after="0" w:line="259"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Nagwek7">
    <w:name w:val="heading 7"/>
    <w:basedOn w:val="Normalny"/>
    <w:next w:val="Normalny"/>
    <w:link w:val="Nagwek7Znak"/>
    <w:uiPriority w:val="9"/>
    <w:semiHidden/>
    <w:unhideWhenUsed/>
    <w:qFormat/>
    <w:rsid w:val="002A144C"/>
    <w:pPr>
      <w:keepNext/>
      <w:keepLines/>
      <w:spacing w:before="40" w:after="0" w:line="259"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Nagwek8">
    <w:name w:val="heading 8"/>
    <w:basedOn w:val="Normalny"/>
    <w:next w:val="Normalny"/>
    <w:link w:val="Nagwek8Znak"/>
    <w:uiPriority w:val="9"/>
    <w:semiHidden/>
    <w:unhideWhenUsed/>
    <w:qFormat/>
    <w:rsid w:val="002A144C"/>
    <w:pPr>
      <w:keepNext/>
      <w:keepLines/>
      <w:spacing w:after="0" w:line="259"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Nagwek9">
    <w:name w:val="heading 9"/>
    <w:basedOn w:val="Normalny"/>
    <w:next w:val="Normalny"/>
    <w:link w:val="Nagwek9Znak"/>
    <w:uiPriority w:val="9"/>
    <w:semiHidden/>
    <w:unhideWhenUsed/>
    <w:qFormat/>
    <w:rsid w:val="002A144C"/>
    <w:pPr>
      <w:keepNext/>
      <w:keepLines/>
      <w:spacing w:after="0" w:line="259"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A144C"/>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2A144C"/>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2A144C"/>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2A144C"/>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2A144C"/>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2A144C"/>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2A144C"/>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2A144C"/>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2A144C"/>
    <w:rPr>
      <w:rFonts w:eastAsiaTheme="majorEastAsia" w:cstheme="majorBidi"/>
      <w:color w:val="272727" w:themeColor="text1" w:themeTint="D8"/>
    </w:rPr>
  </w:style>
  <w:style w:type="paragraph" w:styleId="Tytu">
    <w:name w:val="Title"/>
    <w:basedOn w:val="Normalny"/>
    <w:next w:val="Normalny"/>
    <w:link w:val="TytuZnak"/>
    <w:uiPriority w:val="10"/>
    <w:qFormat/>
    <w:rsid w:val="002A144C"/>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ytuZnak">
    <w:name w:val="Tytuł Znak"/>
    <w:basedOn w:val="Domylnaczcionkaakapitu"/>
    <w:link w:val="Tytu"/>
    <w:uiPriority w:val="10"/>
    <w:rsid w:val="002A144C"/>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2A144C"/>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odtytuZnak">
    <w:name w:val="Podtytuł Znak"/>
    <w:basedOn w:val="Domylnaczcionkaakapitu"/>
    <w:link w:val="Podtytu"/>
    <w:uiPriority w:val="11"/>
    <w:rsid w:val="002A144C"/>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2A144C"/>
    <w:pPr>
      <w:spacing w:before="160" w:after="160" w:line="259"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CytatZnak">
    <w:name w:val="Cytat Znak"/>
    <w:basedOn w:val="Domylnaczcionkaakapitu"/>
    <w:link w:val="Cytat"/>
    <w:uiPriority w:val="29"/>
    <w:rsid w:val="002A144C"/>
    <w:rPr>
      <w:i/>
      <w:iCs/>
      <w:color w:val="404040" w:themeColor="text1" w:themeTint="BF"/>
    </w:rPr>
  </w:style>
  <w:style w:type="paragraph" w:styleId="Akapitzlist">
    <w:name w:val="List Paragraph"/>
    <w:basedOn w:val="Normalny"/>
    <w:uiPriority w:val="34"/>
    <w:qFormat/>
    <w:rsid w:val="002A144C"/>
    <w:pPr>
      <w:spacing w:after="160" w:line="259" w:lineRule="auto"/>
      <w:ind w:left="720"/>
      <w:contextualSpacing/>
    </w:pPr>
    <w:rPr>
      <w:rFonts w:asciiTheme="minorHAnsi" w:eastAsiaTheme="minorHAnsi" w:hAnsiTheme="minorHAnsi" w:cstheme="minorBidi"/>
      <w:kern w:val="2"/>
      <w14:ligatures w14:val="standardContextual"/>
    </w:rPr>
  </w:style>
  <w:style w:type="character" w:styleId="Wyrnienieintensywne">
    <w:name w:val="Intense Emphasis"/>
    <w:basedOn w:val="Domylnaczcionkaakapitu"/>
    <w:uiPriority w:val="21"/>
    <w:qFormat/>
    <w:rsid w:val="002A144C"/>
    <w:rPr>
      <w:i/>
      <w:iCs/>
      <w:color w:val="2F5496" w:themeColor="accent1" w:themeShade="BF"/>
    </w:rPr>
  </w:style>
  <w:style w:type="paragraph" w:styleId="Cytatintensywny">
    <w:name w:val="Intense Quote"/>
    <w:basedOn w:val="Normalny"/>
    <w:next w:val="Normalny"/>
    <w:link w:val="CytatintensywnyZnak"/>
    <w:uiPriority w:val="30"/>
    <w:qFormat/>
    <w:rsid w:val="002A144C"/>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14:ligatures w14:val="standardContextual"/>
    </w:rPr>
  </w:style>
  <w:style w:type="character" w:customStyle="1" w:styleId="CytatintensywnyZnak">
    <w:name w:val="Cytat intensywny Znak"/>
    <w:basedOn w:val="Domylnaczcionkaakapitu"/>
    <w:link w:val="Cytatintensywny"/>
    <w:uiPriority w:val="30"/>
    <w:rsid w:val="002A144C"/>
    <w:rPr>
      <w:i/>
      <w:iCs/>
      <w:color w:val="2F5496" w:themeColor="accent1" w:themeShade="BF"/>
    </w:rPr>
  </w:style>
  <w:style w:type="character" w:styleId="Odwoanieintensywne">
    <w:name w:val="Intense Reference"/>
    <w:basedOn w:val="Domylnaczcionkaakapitu"/>
    <w:uiPriority w:val="32"/>
    <w:qFormat/>
    <w:rsid w:val="002A144C"/>
    <w:rPr>
      <w:b/>
      <w:bCs/>
      <w:smallCaps/>
      <w:color w:val="2F5496" w:themeColor="accent1" w:themeShade="BF"/>
      <w:spacing w:val="5"/>
    </w:rPr>
  </w:style>
  <w:style w:type="paragraph" w:styleId="Tekstprzypisukocowego">
    <w:name w:val="endnote text"/>
    <w:basedOn w:val="Normalny"/>
    <w:link w:val="TekstprzypisukocowegoZnak"/>
    <w:uiPriority w:val="99"/>
    <w:semiHidden/>
    <w:unhideWhenUsed/>
    <w:rsid w:val="007759C3"/>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759C3"/>
    <w:rPr>
      <w:rFonts w:ascii="Calibri" w:eastAsia="Calibri" w:hAnsi="Calibri" w:cs="Times New Roman"/>
      <w:kern w:val="0"/>
      <w:sz w:val="20"/>
      <w:szCs w:val="20"/>
      <w14:ligatures w14:val="none"/>
    </w:rPr>
  </w:style>
  <w:style w:type="character" w:styleId="Odwoanieprzypisukocowego">
    <w:name w:val="endnote reference"/>
    <w:basedOn w:val="Domylnaczcionkaakapitu"/>
    <w:uiPriority w:val="99"/>
    <w:semiHidden/>
    <w:unhideWhenUsed/>
    <w:rsid w:val="007759C3"/>
    <w:rPr>
      <w:vertAlign w:val="superscript"/>
    </w:rPr>
  </w:style>
  <w:style w:type="character" w:styleId="Hipercze">
    <w:name w:val="Hyperlink"/>
    <w:basedOn w:val="Domylnaczcionkaakapitu"/>
    <w:uiPriority w:val="99"/>
    <w:unhideWhenUsed/>
    <w:rsid w:val="008D7731"/>
    <w:rPr>
      <w:color w:val="0563C1" w:themeColor="hyperlink"/>
      <w:u w:val="single"/>
    </w:rPr>
  </w:style>
  <w:style w:type="character" w:styleId="Nierozpoznanawzmianka">
    <w:name w:val="Unresolved Mention"/>
    <w:basedOn w:val="Domylnaczcionkaakapitu"/>
    <w:uiPriority w:val="99"/>
    <w:semiHidden/>
    <w:unhideWhenUsed/>
    <w:rsid w:val="008D77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3" Type="http://schemas.openxmlformats.org/officeDocument/2006/relationships/webSettings" Target="webSettings.xml"/><Relationship Id="rId7" Type="http://schemas.openxmlformats.org/officeDocument/2006/relationships/hyperlink" Target="https://sip.lex.p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ip.lex.pl/"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301</Words>
  <Characters>1811</Characters>
  <Application>Microsoft Office Word</Application>
  <DocSecurity>0</DocSecurity>
  <Lines>15</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Chilkiewicz</dc:creator>
  <cp:keywords/>
  <dc:description/>
  <cp:lastModifiedBy>Starostwo Powiatowe w Goleniowie</cp:lastModifiedBy>
  <cp:revision>2</cp:revision>
  <cp:lastPrinted>2025-09-23T07:53:00Z</cp:lastPrinted>
  <dcterms:created xsi:type="dcterms:W3CDTF">2025-09-23T07:53:00Z</dcterms:created>
  <dcterms:modified xsi:type="dcterms:W3CDTF">2025-09-23T07:53:00Z</dcterms:modified>
</cp:coreProperties>
</file>