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0E7B0" w14:textId="77777777" w:rsidR="000A46C4" w:rsidRPr="00FD009E" w:rsidRDefault="000A46C4" w:rsidP="006B24B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009E">
        <w:rPr>
          <w:rFonts w:ascii="Arial" w:hAnsi="Arial" w:cs="Arial"/>
          <w:sz w:val="20"/>
          <w:szCs w:val="20"/>
        </w:rPr>
        <w:t xml:space="preserve">Załącznik </w:t>
      </w:r>
    </w:p>
    <w:p w14:paraId="2E3519C4" w14:textId="2F931174" w:rsidR="000A46C4" w:rsidRPr="00FD009E" w:rsidRDefault="000A46C4" w:rsidP="006B24B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009E">
        <w:rPr>
          <w:rFonts w:ascii="Arial" w:hAnsi="Arial" w:cs="Arial"/>
          <w:sz w:val="20"/>
          <w:szCs w:val="20"/>
        </w:rPr>
        <w:t>do Uchwały Nr</w:t>
      </w:r>
      <w:r>
        <w:rPr>
          <w:rFonts w:ascii="Arial" w:hAnsi="Arial" w:cs="Arial"/>
          <w:sz w:val="20"/>
          <w:szCs w:val="20"/>
        </w:rPr>
        <w:t xml:space="preserve"> … </w:t>
      </w:r>
      <w:r w:rsidRPr="00FD009E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2</w:t>
      </w:r>
      <w:r w:rsidR="00EC4AED">
        <w:rPr>
          <w:rFonts w:ascii="Arial" w:hAnsi="Arial" w:cs="Arial"/>
          <w:sz w:val="20"/>
          <w:szCs w:val="20"/>
        </w:rPr>
        <w:t>5</w:t>
      </w:r>
    </w:p>
    <w:p w14:paraId="462A3671" w14:textId="48EDB0FA" w:rsidR="000A46C4" w:rsidRPr="00FD009E" w:rsidRDefault="000A46C4" w:rsidP="006B24B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009E">
        <w:rPr>
          <w:rFonts w:ascii="Arial" w:hAnsi="Arial" w:cs="Arial"/>
          <w:sz w:val="20"/>
          <w:szCs w:val="20"/>
        </w:rPr>
        <w:t>Rady Powiatu w Golenio</w:t>
      </w:r>
      <w:r w:rsidR="004B4F28">
        <w:rPr>
          <w:rFonts w:ascii="Arial" w:hAnsi="Arial" w:cs="Arial"/>
          <w:sz w:val="20"/>
          <w:szCs w:val="20"/>
        </w:rPr>
        <w:t>w</w:t>
      </w:r>
      <w:r w:rsidRPr="00FD009E">
        <w:rPr>
          <w:rFonts w:ascii="Arial" w:hAnsi="Arial" w:cs="Arial"/>
          <w:sz w:val="20"/>
          <w:szCs w:val="20"/>
        </w:rPr>
        <w:t xml:space="preserve">ie </w:t>
      </w:r>
    </w:p>
    <w:p w14:paraId="5C775667" w14:textId="0A382D6F" w:rsidR="000A46C4" w:rsidRPr="00FD009E" w:rsidRDefault="000A46C4" w:rsidP="006B24B7">
      <w:pPr>
        <w:rPr>
          <w:rFonts w:ascii="Arial" w:hAnsi="Arial" w:cs="Arial"/>
          <w:sz w:val="20"/>
          <w:szCs w:val="20"/>
        </w:rPr>
      </w:pPr>
      <w:r w:rsidRPr="00FD009E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… 202</w:t>
      </w:r>
      <w:r w:rsidR="00EC4AED">
        <w:rPr>
          <w:rFonts w:ascii="Arial" w:hAnsi="Arial" w:cs="Arial"/>
          <w:sz w:val="20"/>
          <w:szCs w:val="20"/>
        </w:rPr>
        <w:t>5</w:t>
      </w:r>
      <w:r w:rsidRPr="00FD009E">
        <w:rPr>
          <w:rFonts w:ascii="Arial" w:hAnsi="Arial" w:cs="Arial"/>
          <w:sz w:val="20"/>
          <w:szCs w:val="20"/>
        </w:rPr>
        <w:t xml:space="preserve"> r. </w:t>
      </w:r>
    </w:p>
    <w:p w14:paraId="693AA6F3" w14:textId="77777777" w:rsidR="000A46C4" w:rsidRPr="00FD009E" w:rsidRDefault="000A46C4" w:rsidP="006B24B7">
      <w:pPr>
        <w:rPr>
          <w:rFonts w:ascii="Arial" w:hAnsi="Arial" w:cs="Arial"/>
          <w:sz w:val="20"/>
          <w:szCs w:val="20"/>
        </w:rPr>
      </w:pPr>
    </w:p>
    <w:p w14:paraId="0A23A9F2" w14:textId="77777777" w:rsidR="000A46C4" w:rsidRPr="00FD009E" w:rsidRDefault="000A46C4" w:rsidP="000A46C4">
      <w:pPr>
        <w:rPr>
          <w:rFonts w:ascii="Arial" w:hAnsi="Arial" w:cs="Arial"/>
          <w:i/>
          <w:sz w:val="20"/>
          <w:szCs w:val="20"/>
        </w:rPr>
      </w:pPr>
    </w:p>
    <w:p w14:paraId="153B7173" w14:textId="77777777" w:rsidR="000A46C4" w:rsidRPr="00FD1F1C" w:rsidRDefault="000A46C4" w:rsidP="000A46C4">
      <w:pPr>
        <w:spacing w:line="360" w:lineRule="auto"/>
        <w:jc w:val="center"/>
        <w:rPr>
          <w:rFonts w:ascii="Arial" w:hAnsi="Arial" w:cs="Arial"/>
          <w:bCs/>
        </w:rPr>
      </w:pPr>
      <w:r w:rsidRPr="00FD1F1C">
        <w:rPr>
          <w:rFonts w:ascii="Arial" w:hAnsi="Arial" w:cs="Arial"/>
          <w:bCs/>
        </w:rPr>
        <w:t xml:space="preserve">Program współpracy Powiatu Goleniowskiego z organizacjami pozarządowymi </w:t>
      </w:r>
    </w:p>
    <w:p w14:paraId="247BF5A9" w14:textId="639D2AEF" w:rsidR="000A46C4" w:rsidRPr="00FD1F1C" w:rsidRDefault="000A46C4" w:rsidP="000A46C4">
      <w:pPr>
        <w:spacing w:line="360" w:lineRule="auto"/>
        <w:jc w:val="center"/>
        <w:rPr>
          <w:rFonts w:ascii="Arial" w:hAnsi="Arial" w:cs="Arial"/>
          <w:bCs/>
        </w:rPr>
      </w:pPr>
      <w:r w:rsidRPr="00FD1F1C">
        <w:rPr>
          <w:rFonts w:ascii="Arial" w:hAnsi="Arial" w:cs="Arial"/>
          <w:bCs/>
        </w:rPr>
        <w:t>oraz podmiotami prowadzącymi działalność pożytku publicznego na rok 202</w:t>
      </w:r>
      <w:r w:rsidR="00EC4AED" w:rsidRPr="00FD1F1C">
        <w:rPr>
          <w:rFonts w:ascii="Arial" w:hAnsi="Arial" w:cs="Arial"/>
          <w:bCs/>
        </w:rPr>
        <w:t>6</w:t>
      </w:r>
    </w:p>
    <w:p w14:paraId="428C26AA" w14:textId="77777777" w:rsidR="000A46C4" w:rsidRPr="00FD1F1C" w:rsidRDefault="000A46C4" w:rsidP="000A46C4">
      <w:pPr>
        <w:rPr>
          <w:rFonts w:ascii="Arial" w:hAnsi="Arial" w:cs="Arial"/>
          <w:bCs/>
          <w:sz w:val="22"/>
          <w:szCs w:val="22"/>
        </w:rPr>
      </w:pPr>
    </w:p>
    <w:p w14:paraId="15B43289" w14:textId="77777777" w:rsidR="000A46C4" w:rsidRPr="00FD1F1C" w:rsidRDefault="000A46C4" w:rsidP="000A46C4">
      <w:pPr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Wstęp</w:t>
      </w:r>
    </w:p>
    <w:p w14:paraId="3D035F07" w14:textId="77777777" w:rsidR="000A46C4" w:rsidRPr="00FD1F1C" w:rsidRDefault="000A46C4" w:rsidP="000A46C4">
      <w:pPr>
        <w:jc w:val="center"/>
        <w:rPr>
          <w:rFonts w:ascii="Arial" w:hAnsi="Arial" w:cs="Arial"/>
          <w:bCs/>
          <w:sz w:val="20"/>
          <w:szCs w:val="20"/>
        </w:rPr>
      </w:pPr>
    </w:p>
    <w:p w14:paraId="45615E4B" w14:textId="77777777" w:rsidR="000A46C4" w:rsidRPr="00FD1F1C" w:rsidRDefault="000A46C4" w:rsidP="000A46C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Jednym z podstawowych zadań samorządu powiatowego jest budowanie programu rozwoju regionu i jego realizacja. Niezbędne jest włączenie podmiotów pozarządowych w system funkcjonowania Powiatu na zasadzie równoprawnego partnerstwa.</w:t>
      </w:r>
    </w:p>
    <w:p w14:paraId="436B396A" w14:textId="77777777" w:rsidR="000A46C4" w:rsidRPr="00FD1F1C" w:rsidRDefault="000A46C4" w:rsidP="000A46C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Program określa zasady partnerskiej współpracy pomiędzy Powiatem Goleniowskim, 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a organizacjami pozarządowymi i podmiotami prowadzącymi działalność pożytku publicznego, określając zakres oraz formy tej współpracy. Pozwoli on na pobudzenie i wspieranie przez Powiat działalności tych organizacji i podmiotów oraz realizację przez nie zadań publicznych na rzecz społeczności lokalnej. </w:t>
      </w:r>
    </w:p>
    <w:p w14:paraId="03866D01" w14:textId="183D29DE" w:rsidR="000A46C4" w:rsidRPr="00FD1F1C" w:rsidRDefault="000A46C4" w:rsidP="000A46C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Podstawę prawną budowy Programu stanowi art. 5a ust. 1 ustawy o działalności pożytku publicznego i o wolontariacie z dnia 24 kwietnia 2003 r.</w:t>
      </w:r>
      <w:r w:rsidR="00E5548B" w:rsidRPr="00FD1F1C">
        <w:rPr>
          <w:rFonts w:ascii="Arial" w:hAnsi="Arial" w:cs="Arial"/>
          <w:bCs/>
          <w:sz w:val="22"/>
          <w:szCs w:val="22"/>
        </w:rPr>
        <w:t xml:space="preserve"> </w:t>
      </w:r>
      <w:r w:rsidRPr="00FD1F1C">
        <w:rPr>
          <w:rFonts w:ascii="Arial" w:hAnsi="Arial" w:cs="Arial"/>
          <w:bCs/>
          <w:sz w:val="22"/>
          <w:szCs w:val="22"/>
        </w:rPr>
        <w:t>(</w:t>
      </w:r>
      <w:bookmarkStart w:id="0" w:name="_Hlk142471607"/>
      <w:proofErr w:type="spellStart"/>
      <w:r w:rsidR="008A2F64" w:rsidRPr="00FD1F1C">
        <w:rPr>
          <w:rFonts w:ascii="Arial" w:hAnsi="Arial" w:cs="Arial"/>
          <w:bCs/>
          <w:sz w:val="22"/>
          <w:szCs w:val="22"/>
        </w:rPr>
        <w:t>t.j</w:t>
      </w:r>
      <w:proofErr w:type="spellEnd"/>
      <w:r w:rsidR="008A2F64" w:rsidRPr="00FD1F1C">
        <w:rPr>
          <w:rFonts w:ascii="Arial" w:hAnsi="Arial" w:cs="Arial"/>
          <w:bCs/>
          <w:sz w:val="22"/>
          <w:szCs w:val="22"/>
        </w:rPr>
        <w:t xml:space="preserve">. Dz. U. z 2024 r. </w:t>
      </w:r>
      <w:r w:rsidR="008A2F64" w:rsidRPr="00FD1F1C">
        <w:rPr>
          <w:rFonts w:ascii="Arial" w:hAnsi="Arial" w:cs="Arial"/>
          <w:bCs/>
          <w:sz w:val="22"/>
          <w:szCs w:val="22"/>
        </w:rPr>
        <w:br/>
        <w:t>poz. 1</w:t>
      </w:r>
      <w:bookmarkEnd w:id="0"/>
      <w:r w:rsidR="008A2F64" w:rsidRPr="00FD1F1C">
        <w:rPr>
          <w:rFonts w:ascii="Arial" w:hAnsi="Arial" w:cs="Arial"/>
          <w:bCs/>
          <w:sz w:val="22"/>
          <w:szCs w:val="22"/>
        </w:rPr>
        <w:t>491, 1761, 1940</w:t>
      </w:r>
      <w:r w:rsidR="00D26D0A" w:rsidRPr="00FD1F1C">
        <w:rPr>
          <w:rFonts w:ascii="Arial" w:hAnsi="Arial" w:cs="Arial"/>
          <w:bCs/>
          <w:sz w:val="22"/>
          <w:szCs w:val="22"/>
        </w:rPr>
        <w:t>)</w:t>
      </w:r>
      <w:r w:rsidR="00E5548B" w:rsidRPr="00FD1F1C">
        <w:rPr>
          <w:rFonts w:ascii="Arial" w:hAnsi="Arial" w:cs="Arial"/>
          <w:bCs/>
          <w:sz w:val="22"/>
          <w:szCs w:val="22"/>
        </w:rPr>
        <w:t>,</w:t>
      </w:r>
      <w:r w:rsidR="00E5548B" w:rsidRPr="00FD1F1C">
        <w:rPr>
          <w:bCs/>
          <w:sz w:val="28"/>
          <w:szCs w:val="28"/>
        </w:rPr>
        <w:t xml:space="preserve"> </w:t>
      </w:r>
      <w:r w:rsidRPr="00FD1F1C">
        <w:rPr>
          <w:rFonts w:ascii="Arial" w:hAnsi="Arial" w:cs="Arial"/>
          <w:bCs/>
          <w:sz w:val="22"/>
          <w:szCs w:val="22"/>
        </w:rPr>
        <w:t xml:space="preserve">który nakłada na organ stanowiący jednostki samorządu terytorialnego obowiązek uchwalania rocznego programu współpracy z organizacjami pozarządowymi oraz podmiotami prowadzącymi działalność pożytku publicznego. </w:t>
      </w:r>
    </w:p>
    <w:p w14:paraId="57107C81" w14:textId="77777777" w:rsidR="000A46C4" w:rsidRPr="00FD1F1C" w:rsidRDefault="000A46C4" w:rsidP="000A46C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Podstawowymi korzyściami współpracy powinno być umacnianie w społeczności świadomości poczucia odpowiedzialności za siebie i swoje otoczenie, budowanie społeczeństwa obywatelskiego oraz wprowadzanie nowatorskich i bardziej efektywnych działań, dzięki dobremu rozpoznaniu występujących potrzeb.</w:t>
      </w:r>
    </w:p>
    <w:p w14:paraId="2E854318" w14:textId="77777777" w:rsidR="000A46C4" w:rsidRPr="00FD1F1C" w:rsidRDefault="000A46C4" w:rsidP="000A46C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Głównym celem Programu jest kształtowanie demokratycznego ładu społecznego 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w środowisku lokalnym, poprzez budowanie partnerstwa między administracją publiczną 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i organizacjami pozarządowymi. Służyć temu może wspieranie organizacji pozarządowych </w:t>
      </w:r>
      <w:r w:rsidRPr="00FD1F1C">
        <w:rPr>
          <w:rFonts w:ascii="Arial" w:hAnsi="Arial" w:cs="Arial"/>
          <w:bCs/>
          <w:sz w:val="22"/>
          <w:szCs w:val="22"/>
        </w:rPr>
        <w:br/>
        <w:t>w realizacji ważnych celów społecznych o zasięgu powiatowym.</w:t>
      </w:r>
    </w:p>
    <w:p w14:paraId="496BCE94" w14:textId="77777777" w:rsidR="000A46C4" w:rsidRPr="00FD1F1C" w:rsidRDefault="000A46C4" w:rsidP="000A46C4">
      <w:pPr>
        <w:ind w:firstLine="708"/>
        <w:jc w:val="both"/>
        <w:rPr>
          <w:rFonts w:ascii="Arial" w:hAnsi="Arial" w:cs="Arial"/>
          <w:bCs/>
          <w:sz w:val="20"/>
          <w:szCs w:val="20"/>
        </w:rPr>
      </w:pPr>
    </w:p>
    <w:p w14:paraId="47E0DBF5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     § 1</w:t>
      </w:r>
    </w:p>
    <w:p w14:paraId="186317D4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Postanowienia ogólne</w:t>
      </w:r>
    </w:p>
    <w:p w14:paraId="2C95E0FB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</w:p>
    <w:p w14:paraId="0CE4C32C" w14:textId="77777777" w:rsidR="000A46C4" w:rsidRPr="00FD1F1C" w:rsidRDefault="000A46C4" w:rsidP="000A46C4">
      <w:pPr>
        <w:tabs>
          <w:tab w:val="num" w:pos="540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1. Ilekroć w niniejszym programie jest mowa o:</w:t>
      </w:r>
    </w:p>
    <w:p w14:paraId="3F201520" w14:textId="4D5B9733" w:rsidR="000A46C4" w:rsidRPr="00FD1F1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Programie - należy przez to rozumieć Program współpracy Powiatu Goleniowskiego </w:t>
      </w:r>
      <w:r w:rsidRPr="00FD1F1C">
        <w:rPr>
          <w:rFonts w:ascii="Arial" w:hAnsi="Arial" w:cs="Arial"/>
          <w:bCs/>
          <w:sz w:val="22"/>
          <w:szCs w:val="22"/>
        </w:rPr>
        <w:br/>
        <w:t>z organizacjami pozarządowymi oraz podmiotami prowadzącymi działalność pożytku publicznego na rok 202</w:t>
      </w:r>
      <w:r w:rsidR="00FC7CB1" w:rsidRPr="00FD1F1C">
        <w:rPr>
          <w:rFonts w:ascii="Arial" w:hAnsi="Arial" w:cs="Arial"/>
          <w:bCs/>
          <w:sz w:val="22"/>
          <w:szCs w:val="22"/>
        </w:rPr>
        <w:t>6</w:t>
      </w:r>
      <w:r w:rsidRPr="00FD1F1C">
        <w:rPr>
          <w:rFonts w:ascii="Arial" w:hAnsi="Arial" w:cs="Arial"/>
          <w:bCs/>
          <w:sz w:val="22"/>
          <w:szCs w:val="22"/>
        </w:rPr>
        <w:t>;</w:t>
      </w:r>
    </w:p>
    <w:p w14:paraId="4CD7318F" w14:textId="0B89C48F" w:rsidR="000A46C4" w:rsidRPr="00FD1F1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Ustawie - należy przez to rozumieć Ustawę z dnia 24 kwietnia 2003 r. o działalności pożytku publicznego i o wolontariacie </w:t>
      </w:r>
      <w:r w:rsidR="008A2F64" w:rsidRPr="00FD1F1C">
        <w:rPr>
          <w:rFonts w:ascii="Arial" w:hAnsi="Arial" w:cs="Arial"/>
          <w:bCs/>
          <w:sz w:val="22"/>
          <w:szCs w:val="22"/>
        </w:rPr>
        <w:t>(</w:t>
      </w:r>
      <w:proofErr w:type="spellStart"/>
      <w:r w:rsidR="008A2F64" w:rsidRPr="00FD1F1C">
        <w:rPr>
          <w:rFonts w:ascii="Arial" w:hAnsi="Arial" w:cs="Arial"/>
          <w:bCs/>
          <w:sz w:val="22"/>
          <w:szCs w:val="22"/>
        </w:rPr>
        <w:t>t.j</w:t>
      </w:r>
      <w:proofErr w:type="spellEnd"/>
      <w:r w:rsidR="008A2F64" w:rsidRPr="00FD1F1C">
        <w:rPr>
          <w:rFonts w:ascii="Arial" w:hAnsi="Arial" w:cs="Arial"/>
          <w:bCs/>
          <w:sz w:val="22"/>
          <w:szCs w:val="22"/>
        </w:rPr>
        <w:t>. Dz. U. z 2024 r. poz. 1491, 1761, 1940</w:t>
      </w:r>
      <w:r w:rsidR="00E5548B" w:rsidRPr="00FD1F1C">
        <w:rPr>
          <w:rFonts w:ascii="Arial" w:hAnsi="Arial" w:cs="Arial"/>
          <w:bCs/>
          <w:sz w:val="22"/>
          <w:szCs w:val="22"/>
        </w:rPr>
        <w:t>).</w:t>
      </w:r>
    </w:p>
    <w:p w14:paraId="769518FB" w14:textId="77777777" w:rsidR="000A46C4" w:rsidRPr="00FD1F1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Organizacjach - należy przez to rozumieć organizacje pozarządowe oraz podmioty prowadzące działalność pożytku publicznego, o których mowa w art. 3 ust. 3 ustawy;</w:t>
      </w:r>
    </w:p>
    <w:p w14:paraId="50EC53D0" w14:textId="77777777" w:rsidR="000A46C4" w:rsidRPr="00FD1F1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Powiecie - należy przez to rozumieć Powiat Goleniowski; </w:t>
      </w:r>
    </w:p>
    <w:p w14:paraId="15582B81" w14:textId="77777777" w:rsidR="000A46C4" w:rsidRPr="00FD1F1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Radzie - należy przez to rozumieć Radę Powiatu Goleniowskiego;</w:t>
      </w:r>
    </w:p>
    <w:p w14:paraId="7289BEA4" w14:textId="77777777" w:rsidR="000A46C4" w:rsidRPr="00FD1F1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Style w:val="Pogrubienie"/>
          <w:rFonts w:ascii="Arial" w:hAnsi="Arial" w:cs="Arial"/>
          <w:b w:val="0"/>
          <w:sz w:val="22"/>
          <w:szCs w:val="22"/>
        </w:rPr>
        <w:t>Zarządzie Powiatu - należy przez to rozumieć Zarząd Powiatu Goleniowskiego;</w:t>
      </w:r>
    </w:p>
    <w:p w14:paraId="29637E0F" w14:textId="77777777" w:rsidR="000A46C4" w:rsidRPr="00FD1F1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Urzędzie - należy przez to rozumieć Starostwo Powiatowe w Goleniowie;</w:t>
      </w:r>
    </w:p>
    <w:p w14:paraId="68E7CF40" w14:textId="77777777" w:rsidR="000A46C4" w:rsidRPr="00FD1F1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Komórkach organizacyjnych – należy przez to rozumieć Wydziały Starostwa Powiatowego </w:t>
      </w:r>
      <w:r w:rsidRPr="00FD1F1C">
        <w:rPr>
          <w:rFonts w:ascii="Arial" w:hAnsi="Arial" w:cs="Arial"/>
          <w:bCs/>
          <w:sz w:val="22"/>
          <w:szCs w:val="22"/>
        </w:rPr>
        <w:br/>
        <w:t>w Goleniowie;</w:t>
      </w:r>
    </w:p>
    <w:p w14:paraId="2006C73C" w14:textId="77777777" w:rsidR="000A46C4" w:rsidRPr="00FD1F1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Jednostki – należy przez to rozumieć jednostki organizacyjne Powiatu Goleniowskiego;</w:t>
      </w:r>
    </w:p>
    <w:p w14:paraId="3F15FB60" w14:textId="77777777" w:rsidR="000A46C4" w:rsidRPr="00FD1F1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lastRenderedPageBreak/>
        <w:t>Konkursie - należy przez to rozumieć otwarty konkurs ofert, o którym mowa w art. 11 ust. 2 ustawy;</w:t>
      </w:r>
    </w:p>
    <w:p w14:paraId="49595CA7" w14:textId="53BAC2AA" w:rsidR="000A46C4" w:rsidRPr="00FD1F1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Dotacji - należy przez to rozumieć dotację w rozumieniu Ustawy z dnia 27 sierpnia 2009 r. </w:t>
      </w:r>
      <w:r w:rsidRPr="00FD1F1C">
        <w:rPr>
          <w:rFonts w:ascii="Arial" w:hAnsi="Arial" w:cs="Arial"/>
          <w:bCs/>
          <w:sz w:val="22"/>
          <w:szCs w:val="22"/>
        </w:rPr>
        <w:br/>
        <w:t>o finansach publicznych (</w:t>
      </w:r>
      <w:proofErr w:type="spellStart"/>
      <w:r w:rsidR="003125DF" w:rsidRPr="00FD1F1C">
        <w:rPr>
          <w:rFonts w:ascii="Arial" w:hAnsi="Arial" w:cs="Arial"/>
          <w:bCs/>
          <w:sz w:val="22"/>
          <w:szCs w:val="22"/>
        </w:rPr>
        <w:t>t.j</w:t>
      </w:r>
      <w:proofErr w:type="spellEnd"/>
      <w:r w:rsidR="003125DF" w:rsidRPr="00FD1F1C">
        <w:rPr>
          <w:rFonts w:ascii="Arial" w:hAnsi="Arial" w:cs="Arial"/>
          <w:bCs/>
          <w:sz w:val="22"/>
          <w:szCs w:val="22"/>
        </w:rPr>
        <w:t xml:space="preserve">. Dz. U. z 2024 r. poz. 1530 </w:t>
      </w:r>
      <w:r w:rsidR="00E5548B" w:rsidRPr="00FD1F1C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="00E5548B" w:rsidRPr="00FD1F1C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E5548B" w:rsidRPr="00FD1F1C">
        <w:rPr>
          <w:rFonts w:ascii="Arial" w:hAnsi="Arial" w:cs="Arial"/>
          <w:bCs/>
          <w:sz w:val="22"/>
          <w:szCs w:val="22"/>
        </w:rPr>
        <w:t>. zm.</w:t>
      </w:r>
      <w:r w:rsidRPr="00FD1F1C">
        <w:rPr>
          <w:rFonts w:ascii="Arial" w:hAnsi="Arial" w:cs="Arial"/>
          <w:bCs/>
          <w:sz w:val="22"/>
          <w:szCs w:val="22"/>
        </w:rPr>
        <w:t>).</w:t>
      </w:r>
    </w:p>
    <w:p w14:paraId="04445727" w14:textId="77777777" w:rsidR="000A46C4" w:rsidRPr="00FD1F1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Style w:val="Pogrubienie"/>
          <w:rFonts w:ascii="Arial" w:hAnsi="Arial" w:cs="Arial"/>
          <w:b w:val="0"/>
          <w:sz w:val="22"/>
          <w:szCs w:val="22"/>
        </w:rPr>
        <w:t>Zadaniu publicznym - należy przez to rozumieć zadania określone w art. 4 ustawy.</w:t>
      </w:r>
    </w:p>
    <w:p w14:paraId="4CD01689" w14:textId="77777777" w:rsidR="000A46C4" w:rsidRPr="00FD1F1C" w:rsidRDefault="000A46C4" w:rsidP="000A46C4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p w14:paraId="65FD556B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§ 2</w:t>
      </w:r>
    </w:p>
    <w:p w14:paraId="42C2C6EF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Cele współpracy </w:t>
      </w:r>
    </w:p>
    <w:p w14:paraId="4556893A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23DB5E13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1. Celem głównym współpracy samorządu z organizacjami jest poprawa jakości życia 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oraz pełniejsze zaspokajanie potrzeb społecznych mieszkańców Powiatu poprzez stwarzanie </w:t>
      </w:r>
      <w:r w:rsidRPr="00FD1F1C">
        <w:rPr>
          <w:rFonts w:ascii="Arial" w:hAnsi="Arial" w:cs="Arial"/>
          <w:bCs/>
          <w:sz w:val="22"/>
          <w:szCs w:val="22"/>
        </w:rPr>
        <w:br/>
        <w:t>im możliwości i warunków do uczestnictwa w życiu publicznym.</w:t>
      </w:r>
    </w:p>
    <w:p w14:paraId="31B4B6E0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2. Cele szczegółowe współpracy: </w:t>
      </w:r>
    </w:p>
    <w:p w14:paraId="7CD87D26" w14:textId="77777777" w:rsidR="000A46C4" w:rsidRPr="00FD1F1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promowanie społeczeństwa obywatelskiego poprzez wspieranie aktywności mieszkańców powiatu;</w:t>
      </w:r>
    </w:p>
    <w:p w14:paraId="1846097A" w14:textId="77777777" w:rsidR="000A46C4" w:rsidRPr="00FD1F1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wykorzystanie potencjału i możliwości organizacji działających na terenie powiatu;</w:t>
      </w:r>
    </w:p>
    <w:p w14:paraId="51E64BBC" w14:textId="77777777" w:rsidR="000A46C4" w:rsidRPr="00FD1F1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integracja organizacji prowadzących działalność obejmującą swym zakresem sferę zadań publicznych; </w:t>
      </w:r>
    </w:p>
    <w:p w14:paraId="0AF450E7" w14:textId="77777777" w:rsidR="000A46C4" w:rsidRPr="00FD1F1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otwarcie na innowacyjność oraz konkurencyjność poprzez umożliwienie organizacjom występowania z ofertą realizacji konkretnych zadań publicznych;</w:t>
      </w:r>
    </w:p>
    <w:p w14:paraId="59D06D15" w14:textId="77777777" w:rsidR="000A46C4" w:rsidRPr="00FD1F1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tworzenie warunków do wzmacniania istniejących organizacji oraz powstawania nowych organizacji i inicjatyw obywatelskich;</w:t>
      </w:r>
    </w:p>
    <w:p w14:paraId="2BF59D31" w14:textId="77777777" w:rsidR="000A46C4" w:rsidRPr="00FD1F1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wspieranie oraz powierzanie organizacjom zadań publicznych o zasięgu powiatowym;</w:t>
      </w:r>
    </w:p>
    <w:p w14:paraId="089C1D1F" w14:textId="77777777" w:rsidR="000A46C4" w:rsidRPr="00FD1F1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koordynacja działań podejmowanych w zakresie równego traktowania, w tym przeciwdziałania dyskryminacji w różnych obszarach życia.</w:t>
      </w:r>
    </w:p>
    <w:p w14:paraId="6815EA34" w14:textId="77777777" w:rsidR="000A46C4" w:rsidRPr="00FD1F1C" w:rsidRDefault="000A46C4" w:rsidP="000A46C4">
      <w:pPr>
        <w:rPr>
          <w:rFonts w:ascii="Arial" w:hAnsi="Arial" w:cs="Arial"/>
          <w:bCs/>
          <w:sz w:val="20"/>
          <w:szCs w:val="20"/>
        </w:rPr>
      </w:pPr>
    </w:p>
    <w:p w14:paraId="2BC6B2B8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§ 3</w:t>
      </w:r>
    </w:p>
    <w:p w14:paraId="00C310EB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Zasady współpracy</w:t>
      </w:r>
    </w:p>
    <w:p w14:paraId="566CB334" w14:textId="77777777" w:rsidR="000A46C4" w:rsidRPr="00FD1F1C" w:rsidRDefault="000A46C4" w:rsidP="000A46C4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2323B5B3" w14:textId="77777777" w:rsidR="000A46C4" w:rsidRPr="00FD1F1C" w:rsidRDefault="000A46C4" w:rsidP="000A46C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Współpraca Powiatu z organizacjami pozarządowymi i podmiotami prowadzącymi działalność pożytku publicznego opiera się na zasadach: </w:t>
      </w:r>
    </w:p>
    <w:p w14:paraId="2BFE50DF" w14:textId="77777777" w:rsidR="000A46C4" w:rsidRPr="00FD1F1C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pomocniczości i suwerenności stron: samorząd udziela pomocy organizacjom pozarządowym, w niezbędnym zakresie, uzasadnionej potrzebami wspólnoty samorządowej, </w:t>
      </w:r>
      <w:r w:rsidRPr="00FD1F1C">
        <w:rPr>
          <w:rFonts w:ascii="Arial" w:hAnsi="Arial" w:cs="Arial"/>
          <w:bCs/>
          <w:sz w:val="22"/>
          <w:szCs w:val="22"/>
        </w:rPr>
        <w:br/>
        <w:t>a organizacje zapewniają ich wykonanie w sposób ekonomiczny, profesjonalny i terminowy. Z</w:t>
      </w:r>
      <w:r w:rsidRPr="00FD1F1C">
        <w:rPr>
          <w:rFonts w:ascii="Arial" w:hAnsi="Arial" w:cs="Arial"/>
          <w:bCs/>
          <w:color w:val="000000"/>
          <w:sz w:val="22"/>
          <w:szCs w:val="22"/>
        </w:rPr>
        <w:t>achowanie autonomii i nieingerowanie w wewnętrzne sprawy organizacji;</w:t>
      </w:r>
    </w:p>
    <w:p w14:paraId="5671415E" w14:textId="77777777" w:rsidR="000A46C4" w:rsidRPr="00FD1F1C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partnerstwa: współpraca pomiędzy władzami samorządowymi, a organizacjami pozarządowymi oparta jest na obopólnych korzyściach, woli i chęci wzajemnych działań, współdziałaniu na rzecz rozwiązywania lokalnych problemów;</w:t>
      </w:r>
    </w:p>
    <w:p w14:paraId="51E5A27E" w14:textId="77777777" w:rsidR="000A46C4" w:rsidRPr="00FD1F1C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trike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efektywności: </w:t>
      </w:r>
      <w:r w:rsidRPr="00FD1F1C">
        <w:rPr>
          <w:rFonts w:ascii="Arial" w:hAnsi="Arial" w:cs="Arial"/>
          <w:bCs/>
          <w:color w:val="000000"/>
          <w:sz w:val="22"/>
          <w:szCs w:val="22"/>
        </w:rPr>
        <w:t>dążenie wszystkich zainteresowanych do osiągania najlepszych efektów realizując zadania publiczne przy danych środkach i możliwościach;</w:t>
      </w:r>
    </w:p>
    <w:p w14:paraId="71979276" w14:textId="77777777" w:rsidR="000A46C4" w:rsidRPr="00FD1F1C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trike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uczciwej konkurencji oraz jawności: </w:t>
      </w:r>
      <w:r w:rsidRPr="00FD1F1C">
        <w:rPr>
          <w:rFonts w:ascii="Arial" w:hAnsi="Arial" w:cs="Arial"/>
          <w:bCs/>
          <w:color w:val="000000"/>
          <w:sz w:val="22"/>
          <w:szCs w:val="22"/>
        </w:rPr>
        <w:t>co oznacza kształtowanie przejrzystych zasad współpracy opartych na równych i jawnych kryteriach finansowych i pozafinansowych;</w:t>
      </w:r>
    </w:p>
    <w:p w14:paraId="5EDABF23" w14:textId="77777777" w:rsidR="000A46C4" w:rsidRPr="00FD1F1C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trike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legalności: wszystkie działania odbywają się w granicach i na podstawie przepisów prawa.</w:t>
      </w:r>
    </w:p>
    <w:p w14:paraId="08E38EBD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</w:p>
    <w:p w14:paraId="1CE7A727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§ 4</w:t>
      </w:r>
    </w:p>
    <w:p w14:paraId="7E04495F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Przedmiot współpracy</w:t>
      </w:r>
    </w:p>
    <w:p w14:paraId="057FC949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</w:p>
    <w:p w14:paraId="1259AE18" w14:textId="77777777" w:rsidR="000A46C4" w:rsidRPr="00FD1F1C" w:rsidRDefault="000A46C4" w:rsidP="000A46C4">
      <w:pPr>
        <w:numPr>
          <w:ilvl w:val="0"/>
          <w:numId w:val="5"/>
        </w:numPr>
        <w:tabs>
          <w:tab w:val="clear" w:pos="1440"/>
          <w:tab w:val="num" w:pos="284"/>
          <w:tab w:val="left" w:pos="36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Przedmiotem współpracy Powiatu z organizacjami są zadania pożytku publicznego określone </w:t>
      </w:r>
      <w:r w:rsidRPr="00FD1F1C">
        <w:rPr>
          <w:rFonts w:ascii="Arial" w:hAnsi="Arial" w:cs="Arial"/>
          <w:bCs/>
          <w:sz w:val="22"/>
          <w:szCs w:val="22"/>
        </w:rPr>
        <w:br/>
        <w:t>w art. 4 ustawy w zakresie działalności Powiatu oraz o zasięgu powiatowym.</w:t>
      </w:r>
    </w:p>
    <w:p w14:paraId="15788784" w14:textId="77777777" w:rsidR="000A46C4" w:rsidRPr="00FD1F1C" w:rsidRDefault="000A46C4" w:rsidP="000A46C4">
      <w:pPr>
        <w:numPr>
          <w:ilvl w:val="0"/>
          <w:numId w:val="5"/>
        </w:numPr>
        <w:tabs>
          <w:tab w:val="clear" w:pos="1440"/>
          <w:tab w:val="num" w:pos="284"/>
          <w:tab w:val="left" w:pos="36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Priorytety oraz zadania realizowane w formie współpracy finansowej i pozafinansowej </w:t>
      </w:r>
      <w:r w:rsidRPr="00FD1F1C">
        <w:rPr>
          <w:rFonts w:ascii="Arial" w:hAnsi="Arial" w:cs="Arial"/>
          <w:bCs/>
          <w:sz w:val="22"/>
          <w:szCs w:val="22"/>
        </w:rPr>
        <w:br/>
        <w:t>w poszczególnych obszarach przedstawione zostały w § 5 i 6 Programu.</w:t>
      </w:r>
    </w:p>
    <w:p w14:paraId="4BF3A0A7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lastRenderedPageBreak/>
        <w:t>§ 5</w:t>
      </w:r>
    </w:p>
    <w:p w14:paraId="5C670E5E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Formy współpracy </w:t>
      </w:r>
    </w:p>
    <w:p w14:paraId="789F14F8" w14:textId="77777777" w:rsidR="000A46C4" w:rsidRPr="00FD1F1C" w:rsidRDefault="000A46C4" w:rsidP="000A46C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09F472B8" w14:textId="77777777" w:rsidR="000A46C4" w:rsidRPr="00FD1F1C" w:rsidRDefault="000A46C4" w:rsidP="000A46C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1. Pozafinansowe formy współpracy Powiatu z organizacjami dotyczą m.in.:</w:t>
      </w:r>
    </w:p>
    <w:p w14:paraId="01E1C3CE" w14:textId="77777777" w:rsidR="000A46C4" w:rsidRPr="00FD1F1C" w:rsidRDefault="000A46C4" w:rsidP="000A46C4">
      <w:pPr>
        <w:numPr>
          <w:ilvl w:val="2"/>
          <w:numId w:val="6"/>
        </w:numPr>
        <w:tabs>
          <w:tab w:val="left" w:pos="1800"/>
        </w:tabs>
        <w:spacing w:line="276" w:lineRule="auto"/>
        <w:ind w:hanging="21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wzajemnego informowania się o planowanych kierunkach działalności i współdziałania w celu ich skutecznej realizacji;</w:t>
      </w:r>
    </w:p>
    <w:p w14:paraId="4D2169D6" w14:textId="77777777" w:rsidR="000A46C4" w:rsidRPr="00FD1F1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konsultowania z organizacjami, odpowiednio do zakresu ich działania, projektów aktów normatywnych w dziedzinach dotyczących podstawowej działalności statutowej </w:t>
      </w:r>
      <w:r w:rsidRPr="00FD1F1C">
        <w:rPr>
          <w:rFonts w:ascii="Arial" w:hAnsi="Arial" w:cs="Arial"/>
          <w:bCs/>
          <w:sz w:val="22"/>
          <w:szCs w:val="22"/>
        </w:rPr>
        <w:br/>
        <w:t>tych organizacji;</w:t>
      </w:r>
    </w:p>
    <w:p w14:paraId="15E612D6" w14:textId="77777777" w:rsidR="000A46C4" w:rsidRPr="00FD1F1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tworzenia wspólnych zespołów o charakterze doradczym i konsultacyjnym;</w:t>
      </w:r>
    </w:p>
    <w:p w14:paraId="366D48ED" w14:textId="77777777" w:rsidR="000A46C4" w:rsidRPr="00FD1F1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angażowania organizacji do wymiany doświadczeń i prezentacji osiągnięć;</w:t>
      </w:r>
    </w:p>
    <w:p w14:paraId="199373E2" w14:textId="77777777" w:rsidR="000A46C4" w:rsidRPr="00FD1F1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koordynowania działań i realizacji wspólnych przedsięwzięć i imprez;</w:t>
      </w:r>
    </w:p>
    <w:p w14:paraId="48D15907" w14:textId="77777777" w:rsidR="000A46C4" w:rsidRPr="00FD1F1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organizacji akcji promującej ideę wpłat 1% podatku na rzecz organizacji pożytku publicznego działających na terenie Powiatu;</w:t>
      </w:r>
    </w:p>
    <w:p w14:paraId="225136AA" w14:textId="77777777" w:rsidR="000A46C4" w:rsidRPr="00FD1F1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udzielania przez Starostę Goleniowskiego honorowego patronatu działaniom lub programom prowadzonym przez organizacje;</w:t>
      </w:r>
    </w:p>
    <w:p w14:paraId="20AAD86C" w14:textId="77777777" w:rsidR="000A46C4" w:rsidRPr="00FD1F1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udzielaniu rekomendacji w zakresie sposobu realizacji zadań publicznych zleconych 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 przez Samorząd Powiatowy;</w:t>
      </w:r>
    </w:p>
    <w:p w14:paraId="553D77B5" w14:textId="77777777" w:rsidR="000A46C4" w:rsidRPr="00FD1F1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promowaniu działań organizacji pozarządowych poprzez publikowanie na stronach internetowych Powiatu ważnych informacji o działaniach podejmowanych przez organizacje;</w:t>
      </w:r>
    </w:p>
    <w:p w14:paraId="322637BE" w14:textId="77777777" w:rsidR="000A46C4" w:rsidRPr="00FD1F1C" w:rsidRDefault="000A46C4" w:rsidP="000A46C4">
      <w:pPr>
        <w:numPr>
          <w:ilvl w:val="2"/>
          <w:numId w:val="6"/>
        </w:numPr>
        <w:tabs>
          <w:tab w:val="num" w:pos="284"/>
          <w:tab w:val="left" w:pos="426"/>
        </w:tabs>
        <w:spacing w:line="276" w:lineRule="auto"/>
        <w:ind w:left="284" w:hanging="21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prowadzeniu i aktualizowaniu bazy danych organizacji;</w:t>
      </w:r>
    </w:p>
    <w:p w14:paraId="7F353775" w14:textId="77777777" w:rsidR="000A46C4" w:rsidRPr="00FD1F1C" w:rsidRDefault="000A46C4" w:rsidP="000A46C4">
      <w:pPr>
        <w:numPr>
          <w:ilvl w:val="2"/>
          <w:numId w:val="6"/>
        </w:numPr>
        <w:tabs>
          <w:tab w:val="num" w:pos="284"/>
          <w:tab w:val="left" w:pos="426"/>
        </w:tabs>
        <w:spacing w:line="276" w:lineRule="auto"/>
        <w:ind w:left="284" w:hanging="21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udzielanie przez samorząd wsparcia dla organizacji poprzez oddelegowywanie pracowników, użyczenia sprzętu, darowizna sprzętu, bezpłatnego udostępnienia </w:t>
      </w:r>
      <w:proofErr w:type="spellStart"/>
      <w:r w:rsidRPr="00FD1F1C">
        <w:rPr>
          <w:rFonts w:ascii="Arial" w:hAnsi="Arial" w:cs="Arial"/>
          <w:bCs/>
          <w:sz w:val="22"/>
          <w:szCs w:val="22"/>
        </w:rPr>
        <w:t>sal</w:t>
      </w:r>
      <w:proofErr w:type="spellEnd"/>
      <w:r w:rsidRPr="00FD1F1C">
        <w:rPr>
          <w:rFonts w:ascii="Arial" w:hAnsi="Arial" w:cs="Arial"/>
          <w:bCs/>
          <w:sz w:val="22"/>
          <w:szCs w:val="22"/>
        </w:rPr>
        <w:t xml:space="preserve"> urzędu itd.</w:t>
      </w:r>
    </w:p>
    <w:p w14:paraId="379D6FA0" w14:textId="77777777" w:rsidR="000A46C4" w:rsidRPr="00FD1F1C" w:rsidRDefault="000A46C4" w:rsidP="000A46C4">
      <w:pPr>
        <w:numPr>
          <w:ilvl w:val="0"/>
          <w:numId w:val="6"/>
        </w:numPr>
        <w:tabs>
          <w:tab w:val="clear" w:pos="1620"/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Współpraca Powiatu o charakterze finansowym może odbywać się w formach:</w:t>
      </w:r>
    </w:p>
    <w:p w14:paraId="2DD02B29" w14:textId="77777777" w:rsidR="000A46C4" w:rsidRPr="00FD1F1C" w:rsidRDefault="000A46C4" w:rsidP="000A46C4">
      <w:pPr>
        <w:numPr>
          <w:ilvl w:val="2"/>
          <w:numId w:val="6"/>
        </w:numPr>
        <w:tabs>
          <w:tab w:val="num" w:pos="284"/>
        </w:tabs>
        <w:spacing w:line="276" w:lineRule="auto"/>
        <w:ind w:left="284" w:hanging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powierzania wykonania zadania publicznego wraz z udzieleniem dotacji na finansowanie 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 jego realizacji;</w:t>
      </w:r>
    </w:p>
    <w:p w14:paraId="26149C29" w14:textId="77777777" w:rsidR="000A46C4" w:rsidRPr="00FD1F1C" w:rsidRDefault="000A46C4" w:rsidP="000A46C4">
      <w:pPr>
        <w:numPr>
          <w:ilvl w:val="2"/>
          <w:numId w:val="6"/>
        </w:numPr>
        <w:tabs>
          <w:tab w:val="num" w:pos="284"/>
        </w:tabs>
        <w:spacing w:line="276" w:lineRule="auto"/>
        <w:ind w:left="284" w:hanging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wspierania zadania publicznego wraz z udzieleniem dotacji na dofinansowanie jego realizacji;</w:t>
      </w:r>
    </w:p>
    <w:p w14:paraId="7FB7A9AE" w14:textId="77777777" w:rsidR="000A46C4" w:rsidRPr="00FD1F1C" w:rsidRDefault="000A46C4" w:rsidP="000A46C4">
      <w:pPr>
        <w:numPr>
          <w:ilvl w:val="2"/>
          <w:numId w:val="6"/>
        </w:numPr>
        <w:tabs>
          <w:tab w:val="num" w:pos="284"/>
          <w:tab w:val="left" w:pos="709"/>
        </w:tabs>
        <w:spacing w:line="276" w:lineRule="auto"/>
        <w:ind w:left="284" w:hanging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 innych formach przewidzianych przepisami prawa.</w:t>
      </w:r>
    </w:p>
    <w:p w14:paraId="43F581C8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3. Finansowe wspieranie organizacji odbywa się po przeprowadzeniu otwartego konkursu ofert.</w:t>
      </w:r>
      <w:r w:rsidRPr="00FD1F1C">
        <w:rPr>
          <w:rFonts w:ascii="Arial" w:hAnsi="Arial" w:cs="Arial"/>
          <w:bCs/>
          <w:sz w:val="22"/>
          <w:szCs w:val="22"/>
        </w:rPr>
        <w:br/>
        <w:t>W przypadkach wskazanych przez ustawę dopuszczalne jest stosowanie innego trybu. Organizacje działające na rzecz mieszkańców Powiatu mają prawo składać wnioski określające realizowane zadania i zgłaszanie zapotrzebowania na środki finansowe z tym związane.</w:t>
      </w:r>
    </w:p>
    <w:p w14:paraId="3C809C04" w14:textId="77777777" w:rsidR="000A46C4" w:rsidRPr="00FD1F1C" w:rsidRDefault="000A46C4" w:rsidP="000A46C4">
      <w:pPr>
        <w:rPr>
          <w:rFonts w:ascii="Arial" w:hAnsi="Arial" w:cs="Arial"/>
          <w:bCs/>
          <w:sz w:val="20"/>
          <w:szCs w:val="20"/>
        </w:rPr>
      </w:pPr>
    </w:p>
    <w:p w14:paraId="2CEE0E6F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§ 6</w:t>
      </w:r>
    </w:p>
    <w:p w14:paraId="43AC8F04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Priorytety w realizacji zadań publicznych </w:t>
      </w:r>
    </w:p>
    <w:p w14:paraId="4DF76C5C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i/>
          <w:color w:val="FF0000"/>
          <w:sz w:val="22"/>
          <w:szCs w:val="22"/>
        </w:rPr>
      </w:pPr>
    </w:p>
    <w:p w14:paraId="2804F272" w14:textId="4B9A2EDB" w:rsidR="000A46C4" w:rsidRPr="00FD1F1C" w:rsidRDefault="000A46C4" w:rsidP="000A46C4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Do priorytetowych zadań Powiatu w 202</w:t>
      </w:r>
      <w:r w:rsidR="00EC4AED" w:rsidRPr="00FD1F1C">
        <w:rPr>
          <w:rFonts w:ascii="Arial" w:hAnsi="Arial" w:cs="Arial"/>
          <w:bCs/>
          <w:sz w:val="22"/>
          <w:szCs w:val="22"/>
        </w:rPr>
        <w:t>6</w:t>
      </w:r>
      <w:r w:rsidRPr="00FD1F1C">
        <w:rPr>
          <w:rFonts w:ascii="Arial" w:hAnsi="Arial" w:cs="Arial"/>
          <w:bCs/>
          <w:sz w:val="22"/>
          <w:szCs w:val="22"/>
        </w:rPr>
        <w:t xml:space="preserve"> roku we współpracy z podmiotami Programu należą:</w:t>
      </w:r>
    </w:p>
    <w:p w14:paraId="60D5BDE7" w14:textId="77777777" w:rsidR="000A46C4" w:rsidRPr="00FD1F1C" w:rsidRDefault="000A46C4" w:rsidP="000A46C4">
      <w:pPr>
        <w:numPr>
          <w:ilvl w:val="0"/>
          <w:numId w:val="19"/>
        </w:numPr>
        <w:tabs>
          <w:tab w:val="clear" w:pos="360"/>
          <w:tab w:val="right" w:pos="284"/>
          <w:tab w:val="left" w:pos="408"/>
          <w:tab w:val="num" w:pos="567"/>
        </w:tabs>
        <w:spacing w:line="276" w:lineRule="auto"/>
        <w:ind w:hanging="21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 zakresie pomocy społecznej:</w:t>
      </w:r>
    </w:p>
    <w:p w14:paraId="02E3337E" w14:textId="77777777" w:rsidR="000A46C4" w:rsidRPr="00FD1F1C" w:rsidRDefault="000A46C4" w:rsidP="000A46C4">
      <w:pPr>
        <w:numPr>
          <w:ilvl w:val="0"/>
          <w:numId w:val="15"/>
        </w:numPr>
        <w:tabs>
          <w:tab w:val="right" w:pos="284"/>
          <w:tab w:val="left" w:pos="408"/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tworzenie i realizacja programów pomocy dziecku i rodzinie, będących w trudnej sytuacji życiowej oraz wyrównania szans tych osób;</w:t>
      </w:r>
    </w:p>
    <w:p w14:paraId="613B23D1" w14:textId="77777777" w:rsidR="000A46C4" w:rsidRPr="00FD1F1C" w:rsidRDefault="000A46C4" w:rsidP="000A46C4">
      <w:pPr>
        <w:pStyle w:val="Tekstpodstawowy"/>
        <w:numPr>
          <w:ilvl w:val="0"/>
          <w:numId w:val="19"/>
        </w:numPr>
        <w:tabs>
          <w:tab w:val="right" w:pos="284"/>
          <w:tab w:val="left" w:pos="408"/>
        </w:tabs>
        <w:spacing w:line="276" w:lineRule="auto"/>
        <w:ind w:hanging="218"/>
        <w:rPr>
          <w:rFonts w:ascii="Arial" w:hAnsi="Arial" w:cs="Arial"/>
          <w:bCs/>
          <w:sz w:val="22"/>
          <w:szCs w:val="22"/>
          <w:lang w:val="pl-PL"/>
        </w:rPr>
      </w:pPr>
      <w:r w:rsidRPr="00FD1F1C">
        <w:rPr>
          <w:rFonts w:ascii="Arial" w:hAnsi="Arial" w:cs="Arial"/>
          <w:bCs/>
          <w:sz w:val="22"/>
          <w:szCs w:val="22"/>
        </w:rPr>
        <w:t>w zakresie wspierania osób niepełnosprawnych:</w:t>
      </w:r>
    </w:p>
    <w:p w14:paraId="34D9E7DD" w14:textId="46F6AEDB" w:rsidR="000A46C4" w:rsidRPr="00FD1F1C" w:rsidRDefault="000A46C4" w:rsidP="000A46C4">
      <w:pPr>
        <w:numPr>
          <w:ilvl w:val="0"/>
          <w:numId w:val="16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realizacja „Powiatowego programu działań na rzecz osób niepełnosprawnych</w:t>
      </w:r>
      <w:r w:rsidR="00191C4B" w:rsidRPr="00FD1F1C">
        <w:rPr>
          <w:rFonts w:ascii="Arial" w:hAnsi="Arial" w:cs="Arial"/>
          <w:bCs/>
          <w:sz w:val="22"/>
          <w:szCs w:val="22"/>
        </w:rPr>
        <w:t>”</w:t>
      </w:r>
      <w:r w:rsidRPr="00FD1F1C">
        <w:rPr>
          <w:rFonts w:ascii="Arial" w:hAnsi="Arial" w:cs="Arial"/>
          <w:bCs/>
          <w:sz w:val="22"/>
          <w:szCs w:val="22"/>
        </w:rPr>
        <w:t xml:space="preserve"> </w:t>
      </w:r>
      <w:r w:rsidR="00191C4B" w:rsidRPr="00FD1F1C">
        <w:rPr>
          <w:rFonts w:ascii="Arial" w:hAnsi="Arial" w:cs="Arial"/>
          <w:bCs/>
          <w:sz w:val="22"/>
          <w:szCs w:val="22"/>
        </w:rPr>
        <w:t xml:space="preserve">od roku </w:t>
      </w:r>
      <w:r w:rsidRPr="00FD1F1C">
        <w:rPr>
          <w:rFonts w:ascii="Arial" w:hAnsi="Arial" w:cs="Arial"/>
          <w:bCs/>
          <w:sz w:val="22"/>
          <w:szCs w:val="22"/>
        </w:rPr>
        <w:t>202</w:t>
      </w:r>
      <w:r w:rsidR="00191C4B" w:rsidRPr="00FD1F1C">
        <w:rPr>
          <w:rFonts w:ascii="Arial" w:hAnsi="Arial" w:cs="Arial"/>
          <w:bCs/>
          <w:sz w:val="22"/>
          <w:szCs w:val="22"/>
        </w:rPr>
        <w:t>6</w:t>
      </w:r>
      <w:r w:rsidRPr="00FD1F1C">
        <w:rPr>
          <w:rFonts w:ascii="Arial" w:hAnsi="Arial" w:cs="Arial"/>
          <w:bCs/>
          <w:sz w:val="22"/>
          <w:szCs w:val="22"/>
        </w:rPr>
        <w:t xml:space="preserve"> w zakresie: rehabilitacji społecznej, rehabilitacji zawodowej i zatrudniania </w:t>
      </w:r>
      <w:r w:rsidRPr="00FD1F1C">
        <w:rPr>
          <w:rFonts w:ascii="Arial" w:hAnsi="Arial" w:cs="Arial"/>
          <w:bCs/>
          <w:sz w:val="22"/>
          <w:szCs w:val="22"/>
        </w:rPr>
        <w:br/>
        <w:t>oraz przestrzegania praw osób niepełnosprawnych.</w:t>
      </w:r>
    </w:p>
    <w:p w14:paraId="26A0D916" w14:textId="77777777" w:rsidR="000A46C4" w:rsidRPr="00FD1F1C" w:rsidRDefault="000A46C4" w:rsidP="000A46C4">
      <w:pPr>
        <w:numPr>
          <w:ilvl w:val="0"/>
          <w:numId w:val="16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podejmowania działań zmierzających do ograniczenia skutków niepełnosprawności.</w:t>
      </w:r>
    </w:p>
    <w:p w14:paraId="03B4E5A1" w14:textId="77777777" w:rsidR="000A46C4" w:rsidRPr="00FD1F1C" w:rsidRDefault="000A46C4" w:rsidP="000A46C4">
      <w:pPr>
        <w:tabs>
          <w:tab w:val="right" w:pos="284"/>
          <w:tab w:val="left" w:pos="408"/>
        </w:tabs>
        <w:spacing w:line="276" w:lineRule="auto"/>
        <w:ind w:firstLine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3) w zakresie ochrony i promocji zdrowia:</w:t>
      </w:r>
    </w:p>
    <w:p w14:paraId="4DDA13A6" w14:textId="77777777" w:rsidR="000A46C4" w:rsidRPr="00FD1F1C" w:rsidRDefault="000A46C4" w:rsidP="000A46C4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  <w:r w:rsidRPr="00FD1F1C">
        <w:rPr>
          <w:rFonts w:ascii="Arial" w:hAnsi="Arial" w:cs="Arial"/>
          <w:bCs/>
          <w:sz w:val="22"/>
          <w:szCs w:val="22"/>
          <w:lang w:val="pl-PL"/>
        </w:rPr>
        <w:t>wspieranie inicjatyw promujących zdrowy styl życia;</w:t>
      </w:r>
    </w:p>
    <w:p w14:paraId="4230B00E" w14:textId="77777777" w:rsidR="000A46C4" w:rsidRPr="00FD1F1C" w:rsidRDefault="000A46C4" w:rsidP="000A46C4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  <w:r w:rsidRPr="00FD1F1C">
        <w:rPr>
          <w:rFonts w:ascii="Arial" w:hAnsi="Arial" w:cs="Arial"/>
          <w:bCs/>
          <w:sz w:val="22"/>
          <w:szCs w:val="22"/>
          <w:lang w:val="pl-PL"/>
        </w:rPr>
        <w:t xml:space="preserve">upowszechnianie wiedzy na temat właściwych postaw i </w:t>
      </w:r>
      <w:proofErr w:type="spellStart"/>
      <w:r w:rsidRPr="00FD1F1C">
        <w:rPr>
          <w:rFonts w:ascii="Arial" w:hAnsi="Arial" w:cs="Arial"/>
          <w:bCs/>
          <w:sz w:val="22"/>
          <w:szCs w:val="22"/>
          <w:lang w:val="pl-PL"/>
        </w:rPr>
        <w:t>zachowań</w:t>
      </w:r>
      <w:proofErr w:type="spellEnd"/>
      <w:r w:rsidRPr="00FD1F1C">
        <w:rPr>
          <w:rFonts w:ascii="Arial" w:hAnsi="Arial" w:cs="Arial"/>
          <w:bCs/>
          <w:sz w:val="22"/>
          <w:szCs w:val="22"/>
          <w:lang w:val="pl-PL"/>
        </w:rPr>
        <w:t xml:space="preserve"> prozdrowotnych; </w:t>
      </w:r>
    </w:p>
    <w:p w14:paraId="60DEE060" w14:textId="77777777" w:rsidR="000A46C4" w:rsidRPr="00FD1F1C" w:rsidRDefault="000A46C4" w:rsidP="000A46C4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  <w:r w:rsidRPr="00FD1F1C">
        <w:rPr>
          <w:rFonts w:ascii="Arial" w:hAnsi="Arial" w:cs="Arial"/>
          <w:bCs/>
          <w:sz w:val="22"/>
          <w:szCs w:val="22"/>
          <w:lang w:val="pl-PL"/>
        </w:rPr>
        <w:t xml:space="preserve">pobudzenie działań na rzecz indywidualnej i zbiorowej odpowiedzialności za zdrowie </w:t>
      </w:r>
      <w:r w:rsidRPr="00FD1F1C">
        <w:rPr>
          <w:rFonts w:ascii="Arial" w:hAnsi="Arial" w:cs="Arial"/>
          <w:bCs/>
          <w:sz w:val="22"/>
          <w:szCs w:val="22"/>
          <w:lang w:val="pl-PL"/>
        </w:rPr>
        <w:br/>
        <w:t>i na rzecz ochrony zdrowia;</w:t>
      </w:r>
    </w:p>
    <w:p w14:paraId="6152B42A" w14:textId="77777777" w:rsidR="000A46C4" w:rsidRPr="00FD1F1C" w:rsidRDefault="000A46C4" w:rsidP="000A46C4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  <w:r w:rsidRPr="00FD1F1C">
        <w:rPr>
          <w:rFonts w:ascii="Arial" w:hAnsi="Arial" w:cs="Arial"/>
          <w:bCs/>
          <w:sz w:val="22"/>
          <w:szCs w:val="22"/>
          <w:lang w:val="pl-PL"/>
        </w:rPr>
        <w:t>kontynuacja działań w zakresie profilaktyki i promocji zdrowia.</w:t>
      </w:r>
    </w:p>
    <w:p w14:paraId="3CD6A1AD" w14:textId="77777777" w:rsidR="000A46C4" w:rsidRPr="00FD1F1C" w:rsidRDefault="000A46C4" w:rsidP="000A46C4">
      <w:pPr>
        <w:pStyle w:val="Tekstpodstawowywcity"/>
        <w:spacing w:after="0" w:line="276" w:lineRule="auto"/>
        <w:ind w:left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lastRenderedPageBreak/>
        <w:t xml:space="preserve">4) w zakresie promocji zatrudnienia i aktywizacji zawodowej osób pozostających bez pracy 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      i zagrożonych zwolnieniem z pracy:</w:t>
      </w:r>
    </w:p>
    <w:p w14:paraId="11052B57" w14:textId="77777777" w:rsidR="000A46C4" w:rsidRPr="00FD1F1C" w:rsidRDefault="000A46C4" w:rsidP="000A46C4">
      <w:pPr>
        <w:numPr>
          <w:ilvl w:val="0"/>
          <w:numId w:val="14"/>
        </w:numPr>
        <w:spacing w:line="276" w:lineRule="auto"/>
        <w:ind w:left="754" w:hanging="357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promowanie i wspieranie realizacji usług finansowanych z Funduszy Europejskich;</w:t>
      </w:r>
    </w:p>
    <w:p w14:paraId="0E5C52A5" w14:textId="77777777" w:rsidR="000A46C4" w:rsidRPr="00FD1F1C" w:rsidRDefault="000A46C4" w:rsidP="000A46C4">
      <w:pPr>
        <w:numPr>
          <w:ilvl w:val="0"/>
          <w:numId w:val="14"/>
        </w:numPr>
        <w:spacing w:line="276" w:lineRule="auto"/>
        <w:ind w:left="754" w:hanging="357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wsparcie szkoleniowe i informacyjne podmiotów Programu działających na rzecz rynku pracy</w:t>
      </w:r>
      <w:r w:rsidRPr="00FD1F1C">
        <w:rPr>
          <w:rFonts w:ascii="Arial" w:hAnsi="Arial" w:cs="Arial"/>
          <w:bCs/>
          <w:color w:val="000000"/>
          <w:sz w:val="22"/>
          <w:szCs w:val="22"/>
        </w:rPr>
        <w:t xml:space="preserve">; </w:t>
      </w:r>
    </w:p>
    <w:p w14:paraId="06DB339A" w14:textId="77777777" w:rsidR="000A46C4" w:rsidRPr="00FD1F1C" w:rsidRDefault="000A46C4" w:rsidP="000A46C4">
      <w:pPr>
        <w:numPr>
          <w:ilvl w:val="0"/>
          <w:numId w:val="14"/>
        </w:numPr>
        <w:spacing w:line="276" w:lineRule="auto"/>
        <w:ind w:left="754" w:hanging="357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działania informacyjne i promocyjne dotyczące możliwości pozyskiwania środków </w:t>
      </w:r>
    </w:p>
    <w:p w14:paraId="22573C24" w14:textId="77777777" w:rsidR="000A46C4" w:rsidRPr="00FD1F1C" w:rsidRDefault="000A46C4" w:rsidP="000A46C4">
      <w:pPr>
        <w:spacing w:line="276" w:lineRule="auto"/>
        <w:ind w:left="75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z Funduszy Europejskich;</w:t>
      </w:r>
    </w:p>
    <w:p w14:paraId="07AAF677" w14:textId="1BDDC87A" w:rsidR="000A46C4" w:rsidRPr="00FD1F1C" w:rsidRDefault="000A46C4" w:rsidP="000A46C4">
      <w:pPr>
        <w:numPr>
          <w:ilvl w:val="0"/>
          <w:numId w:val="14"/>
        </w:numPr>
        <w:spacing w:line="276" w:lineRule="auto"/>
        <w:ind w:firstLine="66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realizacja "Powiatowego Programu Przeciwdziałania Bezrobociu oraz Aktywizacji Lokalnego Rynku Pracy na lata 2021 - 202</w:t>
      </w:r>
      <w:r w:rsidR="00857171" w:rsidRPr="00FD1F1C">
        <w:rPr>
          <w:rFonts w:ascii="Arial" w:hAnsi="Arial" w:cs="Arial"/>
          <w:bCs/>
          <w:sz w:val="22"/>
          <w:szCs w:val="22"/>
        </w:rPr>
        <w:t>8</w:t>
      </w:r>
      <w:r w:rsidRPr="00FD1F1C">
        <w:rPr>
          <w:rFonts w:ascii="Arial" w:hAnsi="Arial" w:cs="Arial"/>
          <w:bCs/>
          <w:sz w:val="22"/>
          <w:szCs w:val="22"/>
        </w:rPr>
        <w:t>".</w:t>
      </w:r>
    </w:p>
    <w:p w14:paraId="44BDEE59" w14:textId="77777777" w:rsidR="000A46C4" w:rsidRPr="00FD1F1C" w:rsidRDefault="000A46C4" w:rsidP="000A46C4">
      <w:pPr>
        <w:tabs>
          <w:tab w:val="right" w:pos="284"/>
          <w:tab w:val="num" w:pos="360"/>
          <w:tab w:val="left" w:pos="408"/>
        </w:tabs>
        <w:spacing w:line="276" w:lineRule="auto"/>
        <w:ind w:firstLine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5) w zakresie nauki, edukacji, oświaty i wychowania:</w:t>
      </w:r>
    </w:p>
    <w:p w14:paraId="456DB23C" w14:textId="77777777" w:rsidR="000A46C4" w:rsidRPr="00FD1F1C" w:rsidRDefault="000A46C4" w:rsidP="000A46C4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doskonalenie kadry kształcenia zawodowego;</w:t>
      </w:r>
    </w:p>
    <w:p w14:paraId="1C5B82D6" w14:textId="77777777" w:rsidR="000A46C4" w:rsidRPr="00FD1F1C" w:rsidRDefault="000A46C4" w:rsidP="000A46C4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wspieranie i promocja wartościowych przedsięwzięć naukowych, edukacyjnych, oświatowych i wychowawczych;</w:t>
      </w:r>
    </w:p>
    <w:p w14:paraId="7DB719D0" w14:textId="77777777" w:rsidR="000A46C4" w:rsidRPr="00FD1F1C" w:rsidRDefault="000A46C4" w:rsidP="000A46C4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organizowanie czasu wolnego dzieci i młodzieży.</w:t>
      </w:r>
    </w:p>
    <w:p w14:paraId="74664B1A" w14:textId="77777777" w:rsidR="000A46C4" w:rsidRPr="00FD1F1C" w:rsidRDefault="000A46C4" w:rsidP="000A46C4">
      <w:pPr>
        <w:spacing w:line="276" w:lineRule="auto"/>
        <w:ind w:firstLine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6) w zakresie kultury, sztuki, ochrony dóbr kultury i tradycji: </w:t>
      </w:r>
    </w:p>
    <w:p w14:paraId="135C1F1B" w14:textId="77777777" w:rsidR="000A46C4" w:rsidRPr="00FD1F1C" w:rsidRDefault="000A46C4" w:rsidP="000A46C4">
      <w:pPr>
        <w:pStyle w:val="Tekstpodstawowy"/>
        <w:numPr>
          <w:ilvl w:val="0"/>
          <w:numId w:val="7"/>
        </w:numPr>
        <w:spacing w:line="276" w:lineRule="auto"/>
        <w:ind w:left="754" w:hanging="357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wspieranie </w:t>
      </w:r>
      <w:r w:rsidRPr="00FD1F1C">
        <w:rPr>
          <w:rFonts w:ascii="Arial" w:hAnsi="Arial" w:cs="Arial"/>
          <w:bCs/>
          <w:sz w:val="22"/>
          <w:szCs w:val="22"/>
          <w:lang w:val="pl-PL"/>
        </w:rPr>
        <w:t>inicjatyw</w:t>
      </w:r>
      <w:r w:rsidRPr="00FD1F1C">
        <w:rPr>
          <w:rFonts w:ascii="Arial" w:hAnsi="Arial" w:cs="Arial"/>
          <w:bCs/>
          <w:sz w:val="22"/>
          <w:szCs w:val="22"/>
        </w:rPr>
        <w:t xml:space="preserve"> związanych z kulturą i sztuką oraz ochroną dziedzictwa </w:t>
      </w:r>
      <w:r w:rsidRPr="00FD1F1C">
        <w:rPr>
          <w:rFonts w:ascii="Arial" w:hAnsi="Arial" w:cs="Arial"/>
          <w:bCs/>
          <w:sz w:val="22"/>
          <w:szCs w:val="22"/>
        </w:rPr>
        <w:br/>
        <w:t>narodowego</w:t>
      </w:r>
      <w:r w:rsidRPr="00FD1F1C">
        <w:rPr>
          <w:rFonts w:ascii="Arial" w:hAnsi="Arial" w:cs="Arial"/>
          <w:bCs/>
          <w:sz w:val="22"/>
          <w:szCs w:val="22"/>
          <w:lang w:val="pl-PL"/>
        </w:rPr>
        <w:t>.</w:t>
      </w:r>
    </w:p>
    <w:p w14:paraId="50220F9F" w14:textId="77777777" w:rsidR="000A46C4" w:rsidRPr="00FD1F1C" w:rsidRDefault="000A46C4" w:rsidP="000A46C4">
      <w:pPr>
        <w:pStyle w:val="Tekstpodstawowy"/>
        <w:spacing w:line="276" w:lineRule="auto"/>
        <w:ind w:firstLine="142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  <w:lang w:val="pl-PL"/>
        </w:rPr>
        <w:t>7</w:t>
      </w:r>
      <w:r w:rsidRPr="00FD1F1C">
        <w:rPr>
          <w:rFonts w:ascii="Arial" w:hAnsi="Arial" w:cs="Arial"/>
          <w:bCs/>
          <w:sz w:val="22"/>
          <w:szCs w:val="22"/>
        </w:rPr>
        <w:t>) w zakresie upowszechniania kultury fizycznej i sportu:</w:t>
      </w:r>
    </w:p>
    <w:p w14:paraId="45BE252C" w14:textId="77777777" w:rsidR="000A46C4" w:rsidRPr="00FD1F1C" w:rsidRDefault="000A46C4" w:rsidP="000A46C4">
      <w:pPr>
        <w:pStyle w:val="Tekstpodstawowy"/>
        <w:numPr>
          <w:ilvl w:val="0"/>
          <w:numId w:val="8"/>
        </w:numPr>
        <w:spacing w:line="276" w:lineRule="auto"/>
        <w:ind w:left="754" w:hanging="357"/>
        <w:rPr>
          <w:rFonts w:ascii="Arial" w:hAnsi="Arial" w:cs="Arial"/>
          <w:bCs/>
          <w:color w:val="000000"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  <w:lang w:val="pl-PL"/>
        </w:rPr>
        <w:t>wspieranie działań sportowych propagujących zdrowy i aktywny tryb życia wśród mieszkańców powiatu;</w:t>
      </w:r>
    </w:p>
    <w:p w14:paraId="2AA4DDBB" w14:textId="77777777" w:rsidR="000A46C4" w:rsidRPr="00FD1F1C" w:rsidRDefault="000A46C4" w:rsidP="000A46C4">
      <w:pPr>
        <w:pStyle w:val="Tekstpodstawowy"/>
        <w:numPr>
          <w:ilvl w:val="0"/>
          <w:numId w:val="8"/>
        </w:numPr>
        <w:spacing w:line="276" w:lineRule="auto"/>
        <w:ind w:left="754" w:hanging="357"/>
        <w:rPr>
          <w:rFonts w:ascii="Arial" w:hAnsi="Arial" w:cs="Arial"/>
          <w:bCs/>
          <w:color w:val="000000"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  <w:lang w:val="pl-PL"/>
        </w:rPr>
        <w:t>wspieranie działań sportowych promujących Powiat;</w:t>
      </w:r>
    </w:p>
    <w:p w14:paraId="11DB131F" w14:textId="77777777" w:rsidR="000A46C4" w:rsidRPr="00FD1F1C" w:rsidRDefault="000A46C4" w:rsidP="000A46C4">
      <w:pPr>
        <w:pStyle w:val="Tekstpodstawowy"/>
        <w:numPr>
          <w:ilvl w:val="0"/>
          <w:numId w:val="8"/>
        </w:numPr>
        <w:spacing w:line="276" w:lineRule="auto"/>
        <w:ind w:left="754" w:hanging="357"/>
        <w:rPr>
          <w:rFonts w:ascii="Arial" w:hAnsi="Arial" w:cs="Arial"/>
          <w:bCs/>
          <w:color w:val="000000"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  <w:lang w:val="pl-PL"/>
        </w:rPr>
        <w:t>prowadzenie wykazów klubów sportowych.</w:t>
      </w:r>
    </w:p>
    <w:p w14:paraId="1C794AFB" w14:textId="77777777" w:rsidR="000A46C4" w:rsidRPr="00FD1F1C" w:rsidRDefault="000A46C4" w:rsidP="000A46C4">
      <w:pPr>
        <w:pStyle w:val="Tekstpodstawowywcity"/>
        <w:spacing w:after="0" w:line="276" w:lineRule="auto"/>
        <w:ind w:left="0" w:right="-468" w:firstLine="142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8) w zakresie ekologii i ochrony dziedzictwa przyrodniczego wspieranie szeroko pojętej edukacji </w:t>
      </w:r>
    </w:p>
    <w:p w14:paraId="743E33EE" w14:textId="77777777" w:rsidR="000A46C4" w:rsidRPr="00FD1F1C" w:rsidRDefault="000A46C4" w:rsidP="000A46C4">
      <w:pPr>
        <w:pStyle w:val="Tekstpodstawowywcity"/>
        <w:spacing w:after="0" w:line="276" w:lineRule="auto"/>
        <w:ind w:left="0" w:right="-468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     ekologicznej:</w:t>
      </w:r>
    </w:p>
    <w:p w14:paraId="115B2CDF" w14:textId="1C5CD5D7" w:rsidR="000A46C4" w:rsidRPr="00FD1F1C" w:rsidRDefault="000A46C4" w:rsidP="000A46C4">
      <w:pPr>
        <w:pStyle w:val="Tekstpodstawowywcity"/>
        <w:spacing w:after="0" w:line="276" w:lineRule="auto"/>
        <w:ind w:left="0" w:right="-468" w:firstLine="142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    a) </w:t>
      </w:r>
      <w:r w:rsidRPr="00FD1F1C">
        <w:rPr>
          <w:rFonts w:ascii="Arial" w:hAnsi="Arial" w:cs="Arial"/>
          <w:bCs/>
          <w:kern w:val="36"/>
          <w:sz w:val="22"/>
          <w:szCs w:val="22"/>
        </w:rPr>
        <w:t>Program Ochrony Środowiska dla Powiatu Goleniowskiego na lata 20</w:t>
      </w:r>
      <w:r w:rsidR="00C64D08" w:rsidRPr="00FD1F1C">
        <w:rPr>
          <w:rFonts w:ascii="Arial" w:hAnsi="Arial" w:cs="Arial"/>
          <w:bCs/>
          <w:kern w:val="36"/>
          <w:sz w:val="22"/>
          <w:szCs w:val="22"/>
        </w:rPr>
        <w:t>25</w:t>
      </w:r>
      <w:r w:rsidRPr="00FD1F1C">
        <w:rPr>
          <w:rFonts w:ascii="Arial" w:hAnsi="Arial" w:cs="Arial"/>
          <w:bCs/>
          <w:kern w:val="36"/>
          <w:sz w:val="22"/>
          <w:szCs w:val="22"/>
        </w:rPr>
        <w:t>-202</w:t>
      </w:r>
      <w:r w:rsidR="00C64D08" w:rsidRPr="00FD1F1C">
        <w:rPr>
          <w:rFonts w:ascii="Arial" w:hAnsi="Arial" w:cs="Arial"/>
          <w:bCs/>
          <w:kern w:val="36"/>
          <w:sz w:val="22"/>
          <w:szCs w:val="22"/>
        </w:rPr>
        <w:t>8</w:t>
      </w:r>
      <w:r w:rsidRPr="00FD1F1C">
        <w:rPr>
          <w:rFonts w:ascii="Arial" w:hAnsi="Arial" w:cs="Arial"/>
          <w:bCs/>
          <w:kern w:val="36"/>
          <w:sz w:val="22"/>
          <w:szCs w:val="22"/>
        </w:rPr>
        <w:t xml:space="preserve"> z perspektywą </w:t>
      </w:r>
      <w:r w:rsidRPr="00FD1F1C">
        <w:rPr>
          <w:rFonts w:ascii="Arial" w:hAnsi="Arial" w:cs="Arial"/>
          <w:bCs/>
          <w:kern w:val="36"/>
          <w:sz w:val="22"/>
          <w:szCs w:val="22"/>
        </w:rPr>
        <w:br/>
        <w:t xml:space="preserve">           do roku 20</w:t>
      </w:r>
      <w:r w:rsidR="00C64D08" w:rsidRPr="00FD1F1C">
        <w:rPr>
          <w:rFonts w:ascii="Arial" w:hAnsi="Arial" w:cs="Arial"/>
          <w:bCs/>
          <w:kern w:val="36"/>
          <w:sz w:val="22"/>
          <w:szCs w:val="22"/>
        </w:rPr>
        <w:t>32</w:t>
      </w:r>
      <w:r w:rsidR="000C5CB7" w:rsidRPr="00FD1F1C">
        <w:rPr>
          <w:rFonts w:ascii="Arial" w:hAnsi="Arial" w:cs="Arial"/>
          <w:bCs/>
          <w:kern w:val="36"/>
          <w:sz w:val="22"/>
          <w:szCs w:val="22"/>
        </w:rPr>
        <w:t>.</w:t>
      </w:r>
      <w:r w:rsidR="00EC4AED" w:rsidRPr="00FD1F1C">
        <w:rPr>
          <w:rFonts w:ascii="Arial" w:hAnsi="Arial" w:cs="Arial"/>
          <w:bCs/>
          <w:kern w:val="36"/>
          <w:sz w:val="22"/>
          <w:szCs w:val="22"/>
        </w:rPr>
        <w:t xml:space="preserve"> </w:t>
      </w:r>
    </w:p>
    <w:p w14:paraId="71D520C7" w14:textId="77777777" w:rsidR="000A46C4" w:rsidRPr="00FD1F1C" w:rsidRDefault="000A46C4" w:rsidP="000A46C4">
      <w:pPr>
        <w:pStyle w:val="Tekstpodstawowywcity"/>
        <w:spacing w:after="0" w:line="276" w:lineRule="auto"/>
        <w:ind w:left="0" w:firstLine="142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9) w zakresie porządku i bezpieczeństwa publicznego oraz przeciwdziałania patologiom </w:t>
      </w:r>
    </w:p>
    <w:p w14:paraId="18577439" w14:textId="77777777" w:rsidR="000A46C4" w:rsidRPr="00FD1F1C" w:rsidRDefault="000A46C4" w:rsidP="000A46C4">
      <w:pPr>
        <w:pStyle w:val="Tekstpodstawowywcity"/>
        <w:spacing w:after="0" w:line="276" w:lineRule="auto"/>
        <w:ind w:left="0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      społecznym:</w:t>
      </w:r>
    </w:p>
    <w:p w14:paraId="6E1260FB" w14:textId="77777777" w:rsidR="000A46C4" w:rsidRPr="00FD1F1C" w:rsidRDefault="000A46C4" w:rsidP="000A46C4">
      <w:pPr>
        <w:numPr>
          <w:ilvl w:val="0"/>
          <w:numId w:val="17"/>
        </w:numPr>
        <w:tabs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wspieranie inicjatyw propagujących zasady bezpieczeństwa ruchu drogowego;</w:t>
      </w:r>
    </w:p>
    <w:p w14:paraId="521F78D1" w14:textId="77777777" w:rsidR="000A46C4" w:rsidRPr="00FD1F1C" w:rsidRDefault="000A46C4" w:rsidP="000A46C4">
      <w:pPr>
        <w:numPr>
          <w:ilvl w:val="0"/>
          <w:numId w:val="17"/>
        </w:numPr>
        <w:tabs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wspieranie działań w zakresie profilaktyki i leczenia uzależnień;</w:t>
      </w:r>
    </w:p>
    <w:p w14:paraId="1C6AB8AE" w14:textId="77777777" w:rsidR="000A46C4" w:rsidRPr="00FD1F1C" w:rsidRDefault="000A46C4" w:rsidP="000A46C4">
      <w:pPr>
        <w:numPr>
          <w:ilvl w:val="0"/>
          <w:numId w:val="17"/>
        </w:numPr>
        <w:tabs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przeciwdziałanie przemocy w rodzinie; </w:t>
      </w:r>
    </w:p>
    <w:p w14:paraId="453B9B04" w14:textId="77777777" w:rsidR="000A46C4" w:rsidRPr="00FD1F1C" w:rsidRDefault="000A46C4" w:rsidP="000A46C4">
      <w:pPr>
        <w:pStyle w:val="Tekstpodstawowywcity2"/>
        <w:spacing w:after="0" w:line="276" w:lineRule="auto"/>
        <w:ind w:left="754" w:hanging="357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d) wspieranie działań na rzecz poprawy bezpieczeństwa publicznego;</w:t>
      </w:r>
    </w:p>
    <w:p w14:paraId="1AB6BDF3" w14:textId="77777777" w:rsidR="000A46C4" w:rsidRPr="00FD1F1C" w:rsidRDefault="000A46C4" w:rsidP="000A46C4">
      <w:pPr>
        <w:pStyle w:val="Tekstpodstawowywcity2"/>
        <w:spacing w:after="0" w:line="276" w:lineRule="auto"/>
        <w:ind w:left="754" w:hanging="357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e) wspieranie inicjatyw dotyczących szkoleń na wypadek ataku terrorystycznego oraz </w:t>
      </w:r>
      <w:r w:rsidRPr="00FD1F1C">
        <w:rPr>
          <w:rFonts w:ascii="Arial" w:hAnsi="Arial" w:cs="Arial"/>
          <w:bCs/>
          <w:sz w:val="22"/>
          <w:szCs w:val="22"/>
        </w:rPr>
        <w:br/>
        <w:t>z zakresu pierwszej pomocy;</w:t>
      </w:r>
    </w:p>
    <w:p w14:paraId="6FA1D06B" w14:textId="00846194" w:rsidR="000A46C4" w:rsidRPr="00FD1F1C" w:rsidRDefault="000A46C4" w:rsidP="000A46C4">
      <w:pPr>
        <w:pStyle w:val="Tekstpodstawowywcity2"/>
        <w:spacing w:after="0" w:line="276" w:lineRule="auto"/>
        <w:ind w:left="754" w:hanging="357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f) realizacja „Powiatowego programu zapobiegania przestępczości oraz porządku publicznego i bezpieczeństwa obywateli Razem Bezpieczniej na lata 202</w:t>
      </w:r>
      <w:r w:rsidR="002650E3" w:rsidRPr="00FD1F1C">
        <w:rPr>
          <w:rFonts w:ascii="Arial" w:hAnsi="Arial" w:cs="Arial"/>
          <w:bCs/>
          <w:sz w:val="22"/>
          <w:szCs w:val="22"/>
        </w:rPr>
        <w:t>5</w:t>
      </w:r>
      <w:r w:rsidRPr="00FD1F1C">
        <w:rPr>
          <w:rFonts w:ascii="Arial" w:hAnsi="Arial" w:cs="Arial"/>
          <w:bCs/>
          <w:sz w:val="22"/>
          <w:szCs w:val="22"/>
        </w:rPr>
        <w:t>-202</w:t>
      </w:r>
      <w:r w:rsidR="002650E3" w:rsidRPr="00FD1F1C">
        <w:rPr>
          <w:rFonts w:ascii="Arial" w:hAnsi="Arial" w:cs="Arial"/>
          <w:bCs/>
          <w:sz w:val="22"/>
          <w:szCs w:val="22"/>
        </w:rPr>
        <w:t>7</w:t>
      </w:r>
      <w:r w:rsidRPr="00FD1F1C">
        <w:rPr>
          <w:rFonts w:ascii="Arial" w:hAnsi="Arial" w:cs="Arial"/>
          <w:bCs/>
          <w:sz w:val="22"/>
          <w:szCs w:val="22"/>
        </w:rPr>
        <w:t>”.</w:t>
      </w:r>
    </w:p>
    <w:p w14:paraId="2DC57B1B" w14:textId="77777777" w:rsidR="000A46C4" w:rsidRPr="00FD1F1C" w:rsidRDefault="000A46C4" w:rsidP="000A46C4">
      <w:pPr>
        <w:pStyle w:val="Tekstpodstawowywcity"/>
        <w:tabs>
          <w:tab w:val="left" w:pos="360"/>
        </w:tabs>
        <w:spacing w:after="0" w:line="276" w:lineRule="auto"/>
        <w:ind w:left="0" w:right="-108" w:firstLine="142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10) w zakresie działań na rzecz integracji europejskiej oraz rozwijania kontaktów i współpracy</w:t>
      </w:r>
    </w:p>
    <w:p w14:paraId="0C107362" w14:textId="77777777" w:rsidR="000A46C4" w:rsidRPr="00FD1F1C" w:rsidRDefault="000A46C4" w:rsidP="000A46C4">
      <w:pPr>
        <w:pStyle w:val="Tekstpodstawowywcity"/>
        <w:tabs>
          <w:tab w:val="left" w:pos="360"/>
        </w:tabs>
        <w:spacing w:after="0" w:line="276" w:lineRule="auto"/>
        <w:ind w:left="0" w:right="-108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      między społeczeństwami:</w:t>
      </w:r>
    </w:p>
    <w:p w14:paraId="6E272F65" w14:textId="77777777" w:rsidR="000A46C4" w:rsidRPr="00FD1F1C" w:rsidRDefault="000A46C4" w:rsidP="000A46C4">
      <w:pPr>
        <w:numPr>
          <w:ilvl w:val="0"/>
          <w:numId w:val="9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upowszechnianie wiedzy o Unii Europejskiej;</w:t>
      </w:r>
    </w:p>
    <w:p w14:paraId="705229C1" w14:textId="77777777" w:rsidR="000A46C4" w:rsidRPr="00FD1F1C" w:rsidRDefault="000A46C4" w:rsidP="000A46C4">
      <w:pPr>
        <w:numPr>
          <w:ilvl w:val="0"/>
          <w:numId w:val="9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działanie na rzecz integracji europejskiej.</w:t>
      </w:r>
    </w:p>
    <w:p w14:paraId="1B18B8E4" w14:textId="77777777" w:rsidR="000A46C4" w:rsidRPr="00FD1F1C" w:rsidRDefault="000A46C4" w:rsidP="000A46C4">
      <w:pPr>
        <w:tabs>
          <w:tab w:val="right" w:pos="284"/>
          <w:tab w:val="num" w:pos="360"/>
          <w:tab w:val="left" w:pos="408"/>
        </w:tabs>
        <w:spacing w:line="276" w:lineRule="auto"/>
        <w:ind w:firstLine="142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11) w zakresie promocji wolontariatu:</w:t>
      </w:r>
    </w:p>
    <w:p w14:paraId="1E79CC56" w14:textId="77777777" w:rsidR="000A46C4" w:rsidRPr="00FD1F1C" w:rsidRDefault="000A46C4" w:rsidP="000A46C4">
      <w:pPr>
        <w:numPr>
          <w:ilvl w:val="0"/>
          <w:numId w:val="18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wspieranie organizacji prowadzących centra wolontariatu;</w:t>
      </w:r>
    </w:p>
    <w:p w14:paraId="41A0B9FC" w14:textId="77777777" w:rsidR="000A46C4" w:rsidRPr="00FD1F1C" w:rsidRDefault="000A46C4" w:rsidP="000A46C4">
      <w:pPr>
        <w:numPr>
          <w:ilvl w:val="0"/>
          <w:numId w:val="18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promowanie najciekawszych inicjatyw. </w:t>
      </w:r>
    </w:p>
    <w:p w14:paraId="4E0BE1F8" w14:textId="4C1E8F8C" w:rsidR="000A46C4" w:rsidRPr="00FD1F1C" w:rsidRDefault="000A46C4" w:rsidP="000A46C4">
      <w:pPr>
        <w:numPr>
          <w:ilvl w:val="0"/>
          <w:numId w:val="13"/>
        </w:numPr>
        <w:tabs>
          <w:tab w:val="right" w:pos="284"/>
          <w:tab w:val="left" w:pos="408"/>
        </w:tabs>
        <w:spacing w:line="276" w:lineRule="auto"/>
        <w:ind w:hanging="72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Zadania publiczne przewidziane do realizacji w roku 202</w:t>
      </w:r>
      <w:r w:rsidR="00EC4AED" w:rsidRPr="00FD1F1C">
        <w:rPr>
          <w:rFonts w:ascii="Arial" w:hAnsi="Arial" w:cs="Arial"/>
          <w:bCs/>
          <w:sz w:val="22"/>
          <w:szCs w:val="22"/>
        </w:rPr>
        <w:t>6</w:t>
      </w:r>
      <w:r w:rsidRPr="00FD1F1C">
        <w:rPr>
          <w:rFonts w:ascii="Arial" w:hAnsi="Arial" w:cs="Arial"/>
          <w:bCs/>
          <w:sz w:val="22"/>
          <w:szCs w:val="22"/>
        </w:rPr>
        <w:t>:</w:t>
      </w:r>
    </w:p>
    <w:p w14:paraId="38E8D6BD" w14:textId="77777777" w:rsidR="000A46C4" w:rsidRPr="00FD1F1C" w:rsidRDefault="000A46C4" w:rsidP="000A46C4">
      <w:pPr>
        <w:numPr>
          <w:ilvl w:val="0"/>
          <w:numId w:val="21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Organizacja imprez sportowych i kulturalnych o zasięgu ponadgminnym;</w:t>
      </w:r>
    </w:p>
    <w:p w14:paraId="5782DCDC" w14:textId="77777777" w:rsidR="000A46C4" w:rsidRPr="00FD1F1C" w:rsidRDefault="000A46C4" w:rsidP="000A46C4">
      <w:pPr>
        <w:numPr>
          <w:ilvl w:val="0"/>
          <w:numId w:val="21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Edukacja w zakresie </w:t>
      </w:r>
      <w:proofErr w:type="spellStart"/>
      <w:r w:rsidRPr="00FD1F1C">
        <w:rPr>
          <w:rFonts w:ascii="Arial" w:hAnsi="Arial" w:cs="Arial"/>
          <w:bCs/>
          <w:sz w:val="22"/>
          <w:szCs w:val="22"/>
        </w:rPr>
        <w:t>zachowań</w:t>
      </w:r>
      <w:proofErr w:type="spellEnd"/>
      <w:r w:rsidRPr="00FD1F1C">
        <w:rPr>
          <w:rFonts w:ascii="Arial" w:hAnsi="Arial" w:cs="Arial"/>
          <w:bCs/>
          <w:sz w:val="22"/>
          <w:szCs w:val="22"/>
        </w:rPr>
        <w:t xml:space="preserve"> proekologicznych na terenie Powiatu Goleniowskiego;</w:t>
      </w:r>
    </w:p>
    <w:p w14:paraId="525FD9B5" w14:textId="77777777" w:rsidR="000A46C4" w:rsidRPr="00FD1F1C" w:rsidRDefault="000A46C4" w:rsidP="000A46C4">
      <w:pPr>
        <w:numPr>
          <w:ilvl w:val="0"/>
          <w:numId w:val="21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Promocja zdrowia.</w:t>
      </w:r>
    </w:p>
    <w:p w14:paraId="422FE346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§ 7</w:t>
      </w:r>
    </w:p>
    <w:p w14:paraId="422ECB32" w14:textId="77777777" w:rsidR="000A46C4" w:rsidRPr="00FD1F1C" w:rsidRDefault="000A46C4" w:rsidP="000A46C4">
      <w:pPr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Okres realizacji Programu</w:t>
      </w:r>
    </w:p>
    <w:p w14:paraId="1836240B" w14:textId="77777777" w:rsidR="000A46C4" w:rsidRPr="00FD1F1C" w:rsidRDefault="000A46C4" w:rsidP="000A46C4">
      <w:pPr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 </w:t>
      </w:r>
    </w:p>
    <w:p w14:paraId="70117C88" w14:textId="7AE70CBB" w:rsidR="000A46C4" w:rsidRPr="00FD1F1C" w:rsidRDefault="000A46C4" w:rsidP="000A46C4">
      <w:pPr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Niniejszy Program będzie realizowany w okresie od 01.01.202</w:t>
      </w:r>
      <w:r w:rsidR="00EC4AED" w:rsidRPr="00FD1F1C">
        <w:rPr>
          <w:rFonts w:ascii="Arial" w:hAnsi="Arial" w:cs="Arial"/>
          <w:bCs/>
          <w:sz w:val="22"/>
          <w:szCs w:val="22"/>
        </w:rPr>
        <w:t>6</w:t>
      </w:r>
      <w:r w:rsidRPr="00FD1F1C">
        <w:rPr>
          <w:rFonts w:ascii="Arial" w:hAnsi="Arial" w:cs="Arial"/>
          <w:bCs/>
          <w:sz w:val="22"/>
          <w:szCs w:val="22"/>
        </w:rPr>
        <w:t xml:space="preserve"> r. do 31.12.202</w:t>
      </w:r>
      <w:r w:rsidR="00EC4AED" w:rsidRPr="00FD1F1C">
        <w:rPr>
          <w:rFonts w:ascii="Arial" w:hAnsi="Arial" w:cs="Arial"/>
          <w:bCs/>
          <w:sz w:val="22"/>
          <w:szCs w:val="22"/>
        </w:rPr>
        <w:t>6</w:t>
      </w:r>
      <w:r w:rsidRPr="00FD1F1C">
        <w:rPr>
          <w:rFonts w:ascii="Arial" w:hAnsi="Arial" w:cs="Arial"/>
          <w:bCs/>
          <w:sz w:val="22"/>
          <w:szCs w:val="22"/>
        </w:rPr>
        <w:t xml:space="preserve"> r.</w:t>
      </w:r>
    </w:p>
    <w:p w14:paraId="69E352A2" w14:textId="77777777" w:rsidR="000A46C4" w:rsidRPr="00FD1F1C" w:rsidRDefault="000A46C4" w:rsidP="000A46C4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p w14:paraId="50E5F9FA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§ 8</w:t>
      </w:r>
    </w:p>
    <w:p w14:paraId="21B3BF98" w14:textId="77777777" w:rsidR="000A46C4" w:rsidRPr="00FD1F1C" w:rsidRDefault="000A46C4" w:rsidP="000A46C4">
      <w:pPr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Sposób realizacji Programu </w:t>
      </w:r>
    </w:p>
    <w:p w14:paraId="07C9E08C" w14:textId="77777777" w:rsidR="000A46C4" w:rsidRPr="00FD1F1C" w:rsidRDefault="000A46C4" w:rsidP="000A46C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66B8026B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1. Realizatorami Programu są:</w:t>
      </w:r>
    </w:p>
    <w:p w14:paraId="3C41BF7A" w14:textId="77777777" w:rsidR="000A46C4" w:rsidRPr="00FD1F1C" w:rsidRDefault="000A46C4" w:rsidP="000A46C4">
      <w:pPr>
        <w:numPr>
          <w:ilvl w:val="4"/>
          <w:numId w:val="4"/>
        </w:numPr>
        <w:tabs>
          <w:tab w:val="clear" w:pos="3600"/>
          <w:tab w:val="num" w:pos="426"/>
        </w:tabs>
        <w:spacing w:line="276" w:lineRule="auto"/>
        <w:ind w:left="360" w:hanging="21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Rada Powiatu Goleniowskiego – w zakresie wyznaczania kierunków współpracy Powiatu </w:t>
      </w:r>
      <w:r w:rsidRPr="00FD1F1C">
        <w:rPr>
          <w:rFonts w:ascii="Arial" w:hAnsi="Arial" w:cs="Arial"/>
          <w:bCs/>
          <w:sz w:val="22"/>
          <w:szCs w:val="22"/>
        </w:rPr>
        <w:br/>
        <w:t>z organizacjami oraz określania wysokości środków przeznaczonych na dofinansowanie zadań realizowanych przez organizacje.</w:t>
      </w:r>
    </w:p>
    <w:p w14:paraId="415B87C8" w14:textId="77777777" w:rsidR="000A46C4" w:rsidRPr="00FD1F1C" w:rsidRDefault="000A46C4" w:rsidP="000A46C4">
      <w:pPr>
        <w:numPr>
          <w:ilvl w:val="4"/>
          <w:numId w:val="4"/>
        </w:numPr>
        <w:tabs>
          <w:tab w:val="clear" w:pos="3600"/>
          <w:tab w:val="num" w:pos="426"/>
        </w:tabs>
        <w:spacing w:line="276" w:lineRule="auto"/>
        <w:ind w:left="360" w:hanging="21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Zarząd Powiatu Goleniowskiego w zakresie bieżącej współpracy z organizacjami, 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a w szczególności: </w:t>
      </w:r>
    </w:p>
    <w:p w14:paraId="6F74E30A" w14:textId="77777777" w:rsidR="000A46C4" w:rsidRPr="00FD1F1C" w:rsidRDefault="000A46C4" w:rsidP="000A46C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ogłaszania otwartych konkursów ofert na realizację zadań publicznych Powiatu </w:t>
      </w:r>
    </w:p>
    <w:p w14:paraId="7236D93C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oraz powoływania Komisji Konkursowych,</w:t>
      </w:r>
    </w:p>
    <w:p w14:paraId="3D38D480" w14:textId="77777777" w:rsidR="000A46C4" w:rsidRPr="00FD1F1C" w:rsidRDefault="000A46C4" w:rsidP="000A46C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wybierania najkorzystniejszych ofert realizacji zadań publicznych na podstawie rekomendacji Komisji Konkursowych.</w:t>
      </w:r>
    </w:p>
    <w:p w14:paraId="483CF629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3) organizacje pozarządowe i podmioty wymienione w art. 3 ust. 3 ustawy, prowadzące działalność </w:t>
      </w:r>
    </w:p>
    <w:p w14:paraId="65BC5D8E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    pożytku publicznego w zakresie odpowiadającym działaniom Powiatu. </w:t>
      </w:r>
    </w:p>
    <w:p w14:paraId="065E088D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2. Komórki organizacyjne Urzędu oraz powiatowe jednostki organizacyjne prowadzą bezpośrednią współpracę z organizacjami, która w szczególności polega na:</w:t>
      </w:r>
    </w:p>
    <w:p w14:paraId="607AB547" w14:textId="77777777" w:rsidR="000A46C4" w:rsidRPr="00FD1F1C" w:rsidRDefault="000A46C4" w:rsidP="000A46C4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konsultowaniu aktów prawa miejscowego;</w:t>
      </w:r>
    </w:p>
    <w:p w14:paraId="5E895D80" w14:textId="77777777" w:rsidR="000A46C4" w:rsidRPr="00FD1F1C" w:rsidRDefault="000A46C4" w:rsidP="000A46C4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przygotowaniu i prowadzeniu konkursów ofert dla organizacji na realizację zadań finansowanych ze środków Samorządu Powiatowego;</w:t>
      </w:r>
    </w:p>
    <w:p w14:paraId="56D4E93D" w14:textId="77777777" w:rsidR="000A46C4" w:rsidRPr="00FD1F1C" w:rsidRDefault="000A46C4" w:rsidP="000A46C4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sporządzaniu sprawozdań z finansowej i pozafinansowej współpracy z organizacjami;</w:t>
      </w:r>
    </w:p>
    <w:p w14:paraId="4104BF06" w14:textId="77777777" w:rsidR="000A46C4" w:rsidRPr="00FD1F1C" w:rsidRDefault="000A46C4" w:rsidP="000A46C4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podejmowaniu i prowadzeniu bieżącej współpracy z organizacjami. </w:t>
      </w:r>
    </w:p>
    <w:p w14:paraId="6E21184D" w14:textId="77777777" w:rsidR="000A46C4" w:rsidRPr="00FD1F1C" w:rsidRDefault="000A46C4" w:rsidP="000A46C4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Realizację Programu ze strony Zarządu Powiatu koordynuje Referat Promocji i Współpracy 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pod względem merytorycznym oraz komórki organizacyjne Urzędu i Jednostki odpowiedzialne </w:t>
      </w:r>
      <w:r w:rsidRPr="00FD1F1C">
        <w:rPr>
          <w:rFonts w:ascii="Arial" w:hAnsi="Arial" w:cs="Arial"/>
          <w:bCs/>
          <w:sz w:val="22"/>
          <w:szCs w:val="22"/>
        </w:rPr>
        <w:br/>
        <w:t>za wspieranie organizacji w ramach otwartych konkursów ofert.</w:t>
      </w:r>
    </w:p>
    <w:p w14:paraId="06AE3AFC" w14:textId="77777777" w:rsidR="000A46C4" w:rsidRPr="00FD1F1C" w:rsidRDefault="000A46C4" w:rsidP="000A46C4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p w14:paraId="65199682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§ 9</w:t>
      </w:r>
    </w:p>
    <w:p w14:paraId="21AFE593" w14:textId="77777777" w:rsidR="000A46C4" w:rsidRPr="00FD1F1C" w:rsidRDefault="000A46C4" w:rsidP="000A46C4">
      <w:pPr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Wysokość środków planowanych na realizację Programu </w:t>
      </w:r>
    </w:p>
    <w:p w14:paraId="740704E7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</w:p>
    <w:p w14:paraId="4C53FD37" w14:textId="69F1EAF3" w:rsidR="000A46C4" w:rsidRPr="00FD1F1C" w:rsidRDefault="000A46C4" w:rsidP="000A46C4">
      <w:pPr>
        <w:numPr>
          <w:ilvl w:val="2"/>
          <w:numId w:val="10"/>
        </w:num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Wysokość środków przeznaczona na realizację programu zostanie określona w budżecie Powiatu Goleniowskiego na rok 202</w:t>
      </w:r>
      <w:r w:rsidR="00EC4AED" w:rsidRPr="00FD1F1C">
        <w:rPr>
          <w:rFonts w:ascii="Arial" w:hAnsi="Arial" w:cs="Arial"/>
          <w:bCs/>
          <w:sz w:val="22"/>
          <w:szCs w:val="22"/>
        </w:rPr>
        <w:t>6</w:t>
      </w:r>
      <w:r w:rsidRPr="00FD1F1C">
        <w:rPr>
          <w:rFonts w:ascii="Arial" w:hAnsi="Arial" w:cs="Arial"/>
          <w:bCs/>
          <w:sz w:val="22"/>
          <w:szCs w:val="22"/>
        </w:rPr>
        <w:t xml:space="preserve"> w kwocie </w:t>
      </w:r>
      <w:r w:rsidR="00FD0A19" w:rsidRPr="00FD1F1C">
        <w:rPr>
          <w:rFonts w:ascii="Arial" w:hAnsi="Arial" w:cs="Arial"/>
          <w:bCs/>
          <w:sz w:val="22"/>
          <w:szCs w:val="22"/>
        </w:rPr>
        <w:t>9</w:t>
      </w:r>
      <w:r w:rsidR="00EC4AED" w:rsidRPr="00FD1F1C">
        <w:rPr>
          <w:rFonts w:ascii="Arial" w:hAnsi="Arial" w:cs="Arial"/>
          <w:bCs/>
          <w:sz w:val="22"/>
          <w:szCs w:val="22"/>
        </w:rPr>
        <w:t>0</w:t>
      </w:r>
      <w:r w:rsidRPr="00FD1F1C">
        <w:rPr>
          <w:rFonts w:ascii="Arial" w:hAnsi="Arial" w:cs="Arial"/>
          <w:bCs/>
          <w:sz w:val="22"/>
          <w:szCs w:val="22"/>
        </w:rPr>
        <w:t xml:space="preserve">.000 zł. Wydatki związane z realizacją zadań, </w:t>
      </w:r>
      <w:r w:rsidRPr="00FD1F1C">
        <w:rPr>
          <w:rFonts w:ascii="Arial" w:hAnsi="Arial" w:cs="Arial"/>
          <w:bCs/>
          <w:sz w:val="22"/>
          <w:szCs w:val="22"/>
        </w:rPr>
        <w:br/>
        <w:t>o których mowa w Programie nie mogą przekroczyć kwoty środków finansowanych zaplanowanych na ten cel w budżecie na rok 202</w:t>
      </w:r>
      <w:r w:rsidR="00EC4AED" w:rsidRPr="00FD1F1C">
        <w:rPr>
          <w:rFonts w:ascii="Arial" w:hAnsi="Arial" w:cs="Arial"/>
          <w:bCs/>
          <w:sz w:val="22"/>
          <w:szCs w:val="22"/>
        </w:rPr>
        <w:t>6</w:t>
      </w:r>
      <w:r w:rsidRPr="00FD1F1C">
        <w:rPr>
          <w:rFonts w:ascii="Arial" w:hAnsi="Arial" w:cs="Arial"/>
          <w:bCs/>
          <w:sz w:val="22"/>
          <w:szCs w:val="22"/>
        </w:rPr>
        <w:t xml:space="preserve">. </w:t>
      </w:r>
    </w:p>
    <w:p w14:paraId="4D260504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</w:p>
    <w:p w14:paraId="469B42B8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§ 10</w:t>
      </w:r>
    </w:p>
    <w:p w14:paraId="4D5B65A2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i/>
          <w:color w:val="FF0000"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Sposób oceny realizacji programu</w:t>
      </w:r>
    </w:p>
    <w:p w14:paraId="4656DB0E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</w:p>
    <w:p w14:paraId="0D1E94CF" w14:textId="45D58ABE" w:rsidR="000A46C4" w:rsidRPr="00FD1F1C" w:rsidRDefault="000A46C4" w:rsidP="000A46C4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1.</w:t>
      </w:r>
      <w:r w:rsidR="00E5548B" w:rsidRPr="00FD1F1C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FD1F1C">
        <w:rPr>
          <w:rFonts w:ascii="Arial" w:hAnsi="Arial" w:cs="Arial"/>
          <w:bCs/>
          <w:sz w:val="22"/>
          <w:szCs w:val="22"/>
        </w:rPr>
        <w:t xml:space="preserve">Miernikami efektywności realizacji Programu w danym roku będą informacje dotyczące </w:t>
      </w:r>
      <w:r w:rsidRPr="00FD1F1C">
        <w:rPr>
          <w:rFonts w:ascii="Arial" w:hAnsi="Arial" w:cs="Arial"/>
          <w:bCs/>
          <w:sz w:val="22"/>
          <w:szCs w:val="22"/>
        </w:rPr>
        <w:br/>
        <w:t>w szczególności:</w:t>
      </w:r>
    </w:p>
    <w:p w14:paraId="693F922D" w14:textId="77777777" w:rsidR="000A46C4" w:rsidRPr="00FD1F1C" w:rsidRDefault="000A46C4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liczby zadań publicznych przekazanych organizacjom do realizacji w ramach otwartych konkursów ofert;</w:t>
      </w:r>
    </w:p>
    <w:p w14:paraId="46D7C567" w14:textId="77777777" w:rsidR="000A46C4" w:rsidRPr="00FD1F1C" w:rsidRDefault="000A46C4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liczby ofert, które wpłynęły od organizacji;</w:t>
      </w:r>
    </w:p>
    <w:p w14:paraId="5EBCE053" w14:textId="77777777" w:rsidR="000A46C4" w:rsidRPr="00FD1F1C" w:rsidRDefault="000A46C4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liczby umów zawartych z organizacjami na realizację zadań publicznych w ramach środków finansowych przekazanych organizacjom przez Powiat;</w:t>
      </w:r>
    </w:p>
    <w:p w14:paraId="0EF6BD2D" w14:textId="77777777" w:rsidR="000A46C4" w:rsidRPr="00FD1F1C" w:rsidRDefault="000A46C4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</w:tabs>
        <w:spacing w:line="276" w:lineRule="auto"/>
        <w:ind w:hanging="218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wysokości środków finansowych przekazanych z budżetu Powiatu na realizację zadań publicznych przez organizacje;</w:t>
      </w:r>
    </w:p>
    <w:p w14:paraId="2AC425D7" w14:textId="77777777" w:rsidR="000A46C4" w:rsidRPr="00FD1F1C" w:rsidRDefault="000A46C4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</w:tabs>
        <w:spacing w:line="276" w:lineRule="auto"/>
        <w:ind w:hanging="218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liczby wspólnych przedsięwzięć podejmowanych przez organizacje pozarządowe i Powiat.</w:t>
      </w:r>
    </w:p>
    <w:p w14:paraId="41EC6F50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2. Bieżącym monitoringiem realizacji zadań Programu zajmują się właściwe merytorycznie komórki organizacyjne Urzędu oraz powiatowe jednostki organizacyjne.</w:t>
      </w:r>
    </w:p>
    <w:p w14:paraId="26773179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lastRenderedPageBreak/>
        <w:t xml:space="preserve">3. Sprawozdanie zbiorcze na podstawie danych przedstawionych przez komórki organizacyjne Urzędu oraz powiatowe jednostki organizacyjne sporządzi Referat Promocji i Współpracy. </w:t>
      </w:r>
    </w:p>
    <w:p w14:paraId="45B1A787" w14:textId="2F4B0A53" w:rsidR="000A46C4" w:rsidRPr="00FD1F1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4. Zarząd Powiatu, nie później niż do dnia 31 maja 202</w:t>
      </w:r>
      <w:r w:rsidR="00EC4AED" w:rsidRPr="00FD1F1C">
        <w:rPr>
          <w:rFonts w:ascii="Arial" w:hAnsi="Arial" w:cs="Arial"/>
          <w:bCs/>
          <w:sz w:val="22"/>
          <w:szCs w:val="22"/>
        </w:rPr>
        <w:t>7</w:t>
      </w:r>
      <w:r w:rsidRPr="00FD1F1C">
        <w:rPr>
          <w:rFonts w:ascii="Arial" w:hAnsi="Arial" w:cs="Arial"/>
          <w:bCs/>
          <w:sz w:val="22"/>
          <w:szCs w:val="22"/>
        </w:rPr>
        <w:t xml:space="preserve"> roku, przedłoży Radzie sprawozdanie </w:t>
      </w:r>
      <w:r w:rsidRPr="00FD1F1C">
        <w:rPr>
          <w:rFonts w:ascii="Arial" w:hAnsi="Arial" w:cs="Arial"/>
          <w:bCs/>
          <w:sz w:val="22"/>
          <w:szCs w:val="22"/>
        </w:rPr>
        <w:br/>
        <w:t>z realizacji Programu.</w:t>
      </w:r>
    </w:p>
    <w:p w14:paraId="4B74C534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5. Sprawozdanie, o którym mowa w ust. 3, zostanie upublicznione w Biuletynie Informacji Publicznej oraz na stronie internetowej Powiatu. </w:t>
      </w:r>
    </w:p>
    <w:p w14:paraId="59BE2997" w14:textId="77777777" w:rsidR="000A46C4" w:rsidRPr="00FD1F1C" w:rsidRDefault="000A46C4" w:rsidP="000A46C4">
      <w:pPr>
        <w:rPr>
          <w:rFonts w:ascii="Arial" w:hAnsi="Arial" w:cs="Arial"/>
          <w:bCs/>
          <w:sz w:val="20"/>
          <w:szCs w:val="20"/>
        </w:rPr>
      </w:pPr>
    </w:p>
    <w:p w14:paraId="6F4E6D8E" w14:textId="77777777" w:rsidR="000A46C4" w:rsidRPr="00FD1F1C" w:rsidRDefault="000A46C4" w:rsidP="000A46C4">
      <w:pPr>
        <w:rPr>
          <w:rFonts w:ascii="Arial" w:hAnsi="Arial" w:cs="Arial"/>
          <w:bCs/>
          <w:sz w:val="20"/>
          <w:szCs w:val="20"/>
        </w:rPr>
      </w:pPr>
    </w:p>
    <w:p w14:paraId="2ECDC969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§ 11</w:t>
      </w:r>
    </w:p>
    <w:p w14:paraId="27B49F7B" w14:textId="77777777" w:rsidR="000A46C4" w:rsidRPr="00FD1F1C" w:rsidRDefault="000A46C4" w:rsidP="000A46C4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Sposób tworzenia Programu i przebieg konsultacji </w:t>
      </w:r>
    </w:p>
    <w:p w14:paraId="5756FF75" w14:textId="77777777" w:rsidR="000A46C4" w:rsidRPr="00FD1F1C" w:rsidRDefault="000A46C4" w:rsidP="000A46C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14:paraId="3F931A2C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1. Prace nad przygotowaniem Programu zostały zainicjowane i przeprowadzone przez Referat Promocji i Współpracy Starostwa Powiatowego w Goleniowie.</w:t>
      </w:r>
    </w:p>
    <w:p w14:paraId="095FEEB1" w14:textId="77777777" w:rsidR="000A46C4" w:rsidRPr="00FD1F1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2. Przygotowanie Programu objęło realizację w zaplanowanych terminach następujących działań: </w:t>
      </w:r>
    </w:p>
    <w:p w14:paraId="4054B492" w14:textId="77777777" w:rsidR="000A46C4" w:rsidRPr="00FD1F1C" w:rsidRDefault="000A46C4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przygotowanie przez właściwe merytorycznie komórki organizacyjne Urzędu informacji 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na temat planowanych do realizacji zadań publicznych przez organizacje oraz priorytetów </w:t>
      </w:r>
      <w:r w:rsidRPr="00FD1F1C">
        <w:rPr>
          <w:rFonts w:ascii="Arial" w:hAnsi="Arial" w:cs="Arial"/>
          <w:bCs/>
          <w:sz w:val="22"/>
          <w:szCs w:val="22"/>
        </w:rPr>
        <w:br/>
        <w:t>w realizacji zadań publicznych;</w:t>
      </w:r>
    </w:p>
    <w:p w14:paraId="0CA02EB1" w14:textId="77777777" w:rsidR="000A46C4" w:rsidRPr="00FD1F1C" w:rsidRDefault="000A46C4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opracowanie projektu Programu;</w:t>
      </w:r>
    </w:p>
    <w:p w14:paraId="782BF41F" w14:textId="77777777" w:rsidR="000A46C4" w:rsidRPr="00FD1F1C" w:rsidRDefault="000A46C4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poddanie projektu Programu konsultacjom z organizacjami pozarządowymi</w:t>
      </w:r>
      <w:r w:rsidRPr="00FD1F1C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FD1F1C">
        <w:rPr>
          <w:rFonts w:ascii="Arial" w:hAnsi="Arial" w:cs="Arial"/>
          <w:bCs/>
          <w:sz w:val="22"/>
          <w:szCs w:val="22"/>
          <w:lang w:eastAsia="en-US" w:bidi="en-US"/>
        </w:rPr>
        <w:t>i innymi podmiotami prowadzącymi działalność pożytku publicznego</w:t>
      </w:r>
      <w:r w:rsidRPr="00FD1F1C">
        <w:rPr>
          <w:rFonts w:ascii="Arial" w:hAnsi="Arial" w:cs="Arial"/>
          <w:bCs/>
          <w:sz w:val="22"/>
          <w:szCs w:val="22"/>
          <w:lang w:val="pl-PL" w:eastAsia="en-US" w:bidi="en-US"/>
        </w:rPr>
        <w:t>, które odbywają</w:t>
      </w:r>
      <w:r w:rsidRPr="00FD1F1C">
        <w:rPr>
          <w:rFonts w:ascii="Arial" w:hAnsi="Arial" w:cs="Arial"/>
          <w:bCs/>
          <w:sz w:val="22"/>
          <w:szCs w:val="22"/>
          <w:lang w:eastAsia="en-US" w:bidi="en-US"/>
        </w:rPr>
        <w:t xml:space="preserve"> się zgodnie </w:t>
      </w:r>
      <w:r w:rsidRPr="00FD1F1C">
        <w:rPr>
          <w:rFonts w:ascii="Arial" w:hAnsi="Arial" w:cs="Arial"/>
          <w:bCs/>
          <w:sz w:val="22"/>
          <w:szCs w:val="22"/>
          <w:lang w:val="pl-PL" w:eastAsia="en-US" w:bidi="en-US"/>
        </w:rPr>
        <w:br/>
      </w:r>
      <w:r w:rsidRPr="00FD1F1C">
        <w:rPr>
          <w:rFonts w:ascii="Arial" w:hAnsi="Arial" w:cs="Arial"/>
          <w:bCs/>
          <w:sz w:val="22"/>
          <w:szCs w:val="22"/>
          <w:lang w:eastAsia="en-US" w:bidi="en-US"/>
        </w:rPr>
        <w:t xml:space="preserve">z uchwałą </w:t>
      </w:r>
      <w:r w:rsidRPr="00FD1F1C">
        <w:rPr>
          <w:rFonts w:ascii="Arial" w:hAnsi="Arial" w:cs="Arial"/>
          <w:bCs/>
          <w:spacing w:val="20"/>
          <w:kern w:val="1"/>
          <w:sz w:val="22"/>
          <w:szCs w:val="22"/>
          <w:lang w:eastAsia="en-US" w:bidi="en-US"/>
        </w:rPr>
        <w:t>Nr </w:t>
      </w:r>
      <w:r w:rsidRPr="00FD1F1C">
        <w:rPr>
          <w:rFonts w:ascii="Arial" w:hAnsi="Arial" w:cs="Arial"/>
          <w:bCs/>
          <w:spacing w:val="20"/>
          <w:kern w:val="1"/>
          <w:sz w:val="22"/>
          <w:szCs w:val="22"/>
          <w:lang w:val="pl-PL" w:eastAsia="en-US" w:bidi="en-US"/>
        </w:rPr>
        <w:t>XVIII/163/12</w:t>
      </w:r>
      <w:r w:rsidRPr="00FD1F1C">
        <w:rPr>
          <w:rFonts w:ascii="Arial" w:hAnsi="Arial" w:cs="Arial"/>
          <w:bCs/>
          <w:spacing w:val="20"/>
          <w:kern w:val="1"/>
          <w:sz w:val="22"/>
          <w:szCs w:val="22"/>
          <w:lang w:eastAsia="en-US" w:bidi="en-US"/>
        </w:rPr>
        <w:t xml:space="preserve"> </w:t>
      </w:r>
      <w:r w:rsidRPr="00FD1F1C">
        <w:rPr>
          <w:rFonts w:ascii="Arial" w:hAnsi="Arial" w:cs="Arial"/>
          <w:bCs/>
          <w:sz w:val="22"/>
          <w:szCs w:val="22"/>
        </w:rPr>
        <w:t xml:space="preserve">Rady Powiatu </w:t>
      </w:r>
      <w:r w:rsidRPr="00FD1F1C">
        <w:rPr>
          <w:rFonts w:ascii="Arial" w:hAnsi="Arial" w:cs="Arial"/>
          <w:bCs/>
          <w:sz w:val="22"/>
          <w:szCs w:val="22"/>
          <w:lang w:val="pl-PL"/>
        </w:rPr>
        <w:t>Goleniowskiego</w:t>
      </w:r>
      <w:r w:rsidRPr="00FD1F1C">
        <w:rPr>
          <w:rFonts w:ascii="Arial" w:hAnsi="Arial" w:cs="Arial"/>
          <w:bCs/>
          <w:sz w:val="22"/>
          <w:szCs w:val="22"/>
        </w:rPr>
        <w:t xml:space="preserve"> z dnia </w:t>
      </w:r>
      <w:r w:rsidRPr="00FD1F1C">
        <w:rPr>
          <w:rFonts w:ascii="Arial" w:hAnsi="Arial" w:cs="Arial"/>
          <w:bCs/>
          <w:sz w:val="22"/>
          <w:szCs w:val="22"/>
          <w:lang w:val="pl-PL"/>
        </w:rPr>
        <w:t>15</w:t>
      </w:r>
      <w:r w:rsidRPr="00FD1F1C">
        <w:rPr>
          <w:rFonts w:ascii="Arial" w:hAnsi="Arial" w:cs="Arial"/>
          <w:bCs/>
          <w:sz w:val="22"/>
          <w:szCs w:val="22"/>
        </w:rPr>
        <w:t xml:space="preserve"> listopada 201</w:t>
      </w:r>
      <w:r w:rsidRPr="00FD1F1C">
        <w:rPr>
          <w:rFonts w:ascii="Arial" w:hAnsi="Arial" w:cs="Arial"/>
          <w:bCs/>
          <w:sz w:val="22"/>
          <w:szCs w:val="22"/>
          <w:lang w:val="pl-PL"/>
        </w:rPr>
        <w:t>2</w:t>
      </w:r>
      <w:r w:rsidRPr="00FD1F1C">
        <w:rPr>
          <w:rFonts w:ascii="Arial" w:hAnsi="Arial" w:cs="Arial"/>
          <w:bCs/>
          <w:sz w:val="22"/>
          <w:szCs w:val="22"/>
        </w:rPr>
        <w:t xml:space="preserve"> r. </w:t>
      </w:r>
      <w:r w:rsidRPr="00FD1F1C">
        <w:rPr>
          <w:rFonts w:ascii="Arial" w:hAnsi="Arial" w:cs="Arial"/>
          <w:bCs/>
          <w:sz w:val="22"/>
          <w:szCs w:val="22"/>
          <w:lang w:val="pl-PL"/>
        </w:rPr>
        <w:br/>
      </w:r>
      <w:r w:rsidRPr="00FD1F1C">
        <w:rPr>
          <w:rFonts w:ascii="Arial" w:hAnsi="Arial" w:cs="Arial"/>
          <w:bCs/>
          <w:sz w:val="22"/>
          <w:szCs w:val="22"/>
        </w:rPr>
        <w:t>w sprawie określenia szczegółowego sposobu konsultowania z radami działalności pożytku publicznego, organizacjami pozarządowymi i innymi podmiotami projektów aktów prawa miejscowego w dziedzinach dotyczących działalności statutowej</w:t>
      </w:r>
      <w:r w:rsidRPr="00FD1F1C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FD1F1C">
        <w:rPr>
          <w:rFonts w:ascii="Arial" w:hAnsi="Arial" w:cs="Arial"/>
          <w:bCs/>
          <w:sz w:val="22"/>
          <w:szCs w:val="22"/>
        </w:rPr>
        <w:t>tych organizacji</w:t>
      </w:r>
      <w:r w:rsidRPr="00FD1F1C">
        <w:rPr>
          <w:rFonts w:ascii="Arial" w:eastAsia="Tahoma" w:hAnsi="Arial" w:cs="Arial"/>
          <w:bCs/>
          <w:sz w:val="22"/>
          <w:szCs w:val="22"/>
        </w:rPr>
        <w:t>, tj. </w:t>
      </w:r>
      <w:r w:rsidRPr="00FD1F1C">
        <w:rPr>
          <w:rFonts w:ascii="Arial" w:hAnsi="Arial" w:cs="Arial"/>
          <w:bCs/>
          <w:sz w:val="22"/>
          <w:szCs w:val="22"/>
          <w:lang w:eastAsia="en-US" w:bidi="en-US"/>
        </w:rPr>
        <w:t xml:space="preserve"> </w:t>
      </w:r>
      <w:r w:rsidRPr="00FD1F1C">
        <w:rPr>
          <w:rFonts w:ascii="Arial" w:hAnsi="Arial" w:cs="Arial"/>
          <w:bCs/>
          <w:sz w:val="22"/>
          <w:szCs w:val="22"/>
          <w:shd w:val="clear" w:color="auto" w:fill="FFFFFF"/>
          <w:lang w:eastAsia="en-US" w:bidi="en-US"/>
        </w:rPr>
        <w:t xml:space="preserve">poprzez zamieszczenie </w:t>
      </w:r>
      <w:r w:rsidRPr="00FD1F1C">
        <w:rPr>
          <w:rFonts w:ascii="Arial" w:hAnsi="Arial" w:cs="Arial"/>
          <w:bCs/>
          <w:sz w:val="22"/>
          <w:szCs w:val="22"/>
          <w:shd w:val="clear" w:color="auto" w:fill="FFFFFF"/>
          <w:lang w:val="pl-PL" w:eastAsia="en-US" w:bidi="en-US"/>
        </w:rPr>
        <w:t>projektu Programu wraz z formularzem przez</w:t>
      </w:r>
      <w:r w:rsidRPr="00FD1F1C">
        <w:rPr>
          <w:rFonts w:ascii="Arial" w:hAnsi="Arial" w:cs="Arial"/>
          <w:bCs/>
          <w:sz w:val="22"/>
          <w:szCs w:val="22"/>
          <w:lang w:eastAsia="en-US" w:bidi="en-US"/>
        </w:rPr>
        <w:t xml:space="preserve"> okres 7 dni</w:t>
      </w:r>
      <w:r w:rsidRPr="00FD1F1C">
        <w:rPr>
          <w:rFonts w:ascii="Arial" w:hAnsi="Arial" w:cs="Arial"/>
          <w:bCs/>
          <w:sz w:val="22"/>
          <w:szCs w:val="22"/>
          <w:lang w:val="pl-PL" w:eastAsia="en-US" w:bidi="en-US"/>
        </w:rPr>
        <w:t xml:space="preserve"> kalendarzowych:</w:t>
      </w:r>
      <w:r w:rsidRPr="00FD1F1C">
        <w:rPr>
          <w:rFonts w:ascii="Arial" w:hAnsi="Arial" w:cs="Arial"/>
          <w:bCs/>
          <w:sz w:val="22"/>
          <w:szCs w:val="22"/>
          <w:lang w:eastAsia="en-US" w:bidi="en-US"/>
        </w:rPr>
        <w:t xml:space="preserve"> </w:t>
      </w:r>
      <w:r w:rsidRPr="00FD1F1C">
        <w:rPr>
          <w:rFonts w:ascii="Arial" w:hAnsi="Arial" w:cs="Arial"/>
          <w:bCs/>
          <w:sz w:val="22"/>
          <w:szCs w:val="22"/>
          <w:lang w:val="pl-PL" w:eastAsia="en-US" w:bidi="en-US"/>
        </w:rPr>
        <w:br/>
      </w:r>
      <w:r w:rsidRPr="00FD1F1C">
        <w:rPr>
          <w:rFonts w:ascii="Arial" w:hAnsi="Arial" w:cs="Arial"/>
          <w:bCs/>
          <w:sz w:val="22"/>
          <w:szCs w:val="22"/>
          <w:lang w:eastAsia="pl-PL"/>
        </w:rPr>
        <w:t>w Biuletynie Informacji Publicznej, na stronie internetowej Powiatu</w:t>
      </w:r>
      <w:r w:rsidRPr="00FD1F1C">
        <w:rPr>
          <w:rFonts w:ascii="Arial" w:hAnsi="Arial" w:cs="Arial"/>
          <w:bCs/>
          <w:sz w:val="22"/>
          <w:szCs w:val="22"/>
          <w:lang w:val="pl-PL" w:eastAsia="pl-PL"/>
        </w:rPr>
        <w:t xml:space="preserve">, </w:t>
      </w:r>
      <w:r w:rsidRPr="00FD1F1C">
        <w:rPr>
          <w:rFonts w:ascii="Arial" w:hAnsi="Arial" w:cs="Arial"/>
          <w:bCs/>
          <w:sz w:val="22"/>
          <w:szCs w:val="22"/>
          <w:lang w:eastAsia="pl-PL"/>
        </w:rPr>
        <w:t>w siedzibie Starostwa</w:t>
      </w:r>
      <w:r w:rsidRPr="00FD1F1C">
        <w:rPr>
          <w:rFonts w:ascii="Arial" w:hAnsi="Arial" w:cs="Arial"/>
          <w:bCs/>
          <w:sz w:val="22"/>
          <w:szCs w:val="22"/>
          <w:lang w:val="pl-PL" w:eastAsia="pl-PL"/>
        </w:rPr>
        <w:t xml:space="preserve"> Powiatowego w Goleniowie</w:t>
      </w:r>
      <w:r w:rsidRPr="00FD1F1C">
        <w:rPr>
          <w:rFonts w:ascii="Arial" w:hAnsi="Arial" w:cs="Arial"/>
          <w:bCs/>
          <w:sz w:val="22"/>
          <w:szCs w:val="22"/>
          <w:lang w:eastAsia="pl-PL"/>
        </w:rPr>
        <w:t xml:space="preserve"> w miejscu przeznaczonym do zamieszczania ogłoszeń</w:t>
      </w:r>
      <w:r w:rsidRPr="00FD1F1C">
        <w:rPr>
          <w:rFonts w:ascii="Arial" w:hAnsi="Arial" w:cs="Arial"/>
          <w:bCs/>
          <w:sz w:val="22"/>
          <w:szCs w:val="22"/>
          <w:lang w:val="pl-PL" w:eastAsia="pl-PL"/>
        </w:rPr>
        <w:t xml:space="preserve"> </w:t>
      </w:r>
      <w:r w:rsidRPr="00FD1F1C">
        <w:rPr>
          <w:rFonts w:ascii="Arial" w:hAnsi="Arial" w:cs="Arial"/>
          <w:bCs/>
          <w:sz w:val="22"/>
          <w:szCs w:val="22"/>
          <w:lang w:val="pl-PL" w:eastAsia="pl-PL"/>
        </w:rPr>
        <w:br/>
      </w:r>
      <w:r w:rsidRPr="00FD1F1C">
        <w:rPr>
          <w:rFonts w:ascii="Arial" w:hAnsi="Arial" w:cs="Arial"/>
          <w:bCs/>
          <w:sz w:val="22"/>
          <w:szCs w:val="22"/>
          <w:shd w:val="clear" w:color="auto" w:fill="FFFFFF"/>
          <w:lang w:eastAsia="en-US" w:bidi="en-US"/>
        </w:rPr>
        <w:t xml:space="preserve">oraz na tablicy ogłoszeń </w:t>
      </w:r>
      <w:r w:rsidRPr="00FD1F1C">
        <w:rPr>
          <w:rFonts w:ascii="Arial" w:hAnsi="Arial" w:cs="Arial"/>
          <w:bCs/>
          <w:sz w:val="22"/>
          <w:szCs w:val="22"/>
          <w:shd w:val="clear" w:color="auto" w:fill="FFFFFF"/>
          <w:lang w:val="pl-PL" w:eastAsia="en-US" w:bidi="en-US"/>
        </w:rPr>
        <w:t xml:space="preserve">przed budynkiem </w:t>
      </w:r>
      <w:r w:rsidRPr="00FD1F1C">
        <w:rPr>
          <w:rFonts w:ascii="Arial" w:hAnsi="Arial" w:cs="Arial"/>
          <w:bCs/>
          <w:sz w:val="22"/>
          <w:szCs w:val="22"/>
          <w:shd w:val="clear" w:color="auto" w:fill="FFFFFF"/>
          <w:lang w:eastAsia="en-US" w:bidi="en-US"/>
        </w:rPr>
        <w:t>Starostwa</w:t>
      </w:r>
      <w:r w:rsidRPr="00FD1F1C">
        <w:rPr>
          <w:rFonts w:ascii="Arial" w:hAnsi="Arial" w:cs="Arial"/>
          <w:bCs/>
          <w:sz w:val="22"/>
          <w:szCs w:val="22"/>
          <w:shd w:val="clear" w:color="auto" w:fill="FFFFFF"/>
          <w:lang w:val="pl-PL" w:eastAsia="en-US" w:bidi="en-US"/>
        </w:rPr>
        <w:t xml:space="preserve"> </w:t>
      </w:r>
      <w:r w:rsidRPr="00FD1F1C">
        <w:rPr>
          <w:rFonts w:ascii="Arial" w:hAnsi="Arial" w:cs="Arial"/>
          <w:bCs/>
          <w:sz w:val="22"/>
          <w:szCs w:val="22"/>
          <w:lang w:eastAsia="pl-PL"/>
        </w:rPr>
        <w:t xml:space="preserve">wraz z informacją o możliwości zgłaszania uwag </w:t>
      </w:r>
      <w:r w:rsidRPr="00FD1F1C">
        <w:rPr>
          <w:rFonts w:ascii="Arial" w:hAnsi="Arial" w:cs="Arial"/>
          <w:bCs/>
          <w:sz w:val="22"/>
          <w:szCs w:val="22"/>
          <w:lang w:val="pl-PL" w:eastAsia="pl-PL"/>
        </w:rPr>
        <w:t>do projektu</w:t>
      </w:r>
      <w:r w:rsidRPr="00FD1F1C">
        <w:rPr>
          <w:rFonts w:ascii="Arial" w:hAnsi="Arial" w:cs="Arial"/>
          <w:bCs/>
          <w:sz w:val="22"/>
          <w:szCs w:val="22"/>
          <w:lang w:eastAsia="pl-PL"/>
        </w:rPr>
        <w:t xml:space="preserve"> przez zainteresowane osoby i podmioty</w:t>
      </w:r>
      <w:r w:rsidRPr="00FD1F1C">
        <w:rPr>
          <w:rFonts w:ascii="Arial" w:hAnsi="Arial" w:cs="Arial"/>
          <w:bCs/>
          <w:sz w:val="22"/>
          <w:szCs w:val="22"/>
          <w:lang w:val="pl-PL" w:eastAsia="pl-PL"/>
        </w:rPr>
        <w:t xml:space="preserve">; </w:t>
      </w:r>
    </w:p>
    <w:p w14:paraId="49412F77" w14:textId="77777777" w:rsidR="000A46C4" w:rsidRPr="00FD1F1C" w:rsidRDefault="000A46C4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  <w:lang w:val="pl-PL" w:eastAsia="pl-PL"/>
        </w:rPr>
        <w:t xml:space="preserve">informacja o przebiegu konsultacji i ilości ewentualnych uwag do projektu zostaje zamieszczona po okresie 7 dni kalendarzowych </w:t>
      </w:r>
      <w:r w:rsidRPr="00FD1F1C">
        <w:rPr>
          <w:rFonts w:ascii="Arial" w:hAnsi="Arial" w:cs="Arial"/>
          <w:bCs/>
          <w:sz w:val="22"/>
          <w:szCs w:val="22"/>
          <w:lang w:eastAsia="pl-PL"/>
        </w:rPr>
        <w:t>w Biuletynie Informacji Publicznej, na stronie internetowej Powiatu</w:t>
      </w:r>
      <w:r w:rsidRPr="00FD1F1C">
        <w:rPr>
          <w:rFonts w:ascii="Arial" w:hAnsi="Arial" w:cs="Arial"/>
          <w:bCs/>
          <w:sz w:val="22"/>
          <w:szCs w:val="22"/>
          <w:lang w:val="pl-PL" w:eastAsia="pl-PL"/>
        </w:rPr>
        <w:t xml:space="preserve"> </w:t>
      </w:r>
      <w:r w:rsidRPr="00FD1F1C">
        <w:rPr>
          <w:rFonts w:ascii="Arial" w:hAnsi="Arial" w:cs="Arial"/>
          <w:bCs/>
          <w:sz w:val="22"/>
          <w:szCs w:val="22"/>
          <w:shd w:val="clear" w:color="auto" w:fill="FFFFFF"/>
          <w:lang w:eastAsia="en-US" w:bidi="en-US"/>
        </w:rPr>
        <w:t>oraz na tablicy ogłoszeń Starostwa</w:t>
      </w:r>
      <w:r w:rsidRPr="00FD1F1C">
        <w:rPr>
          <w:rFonts w:ascii="Arial" w:hAnsi="Arial" w:cs="Arial"/>
          <w:bCs/>
          <w:sz w:val="22"/>
          <w:szCs w:val="22"/>
          <w:shd w:val="clear" w:color="auto" w:fill="FFFFFF"/>
          <w:lang w:val="pl-PL" w:eastAsia="en-US" w:bidi="en-US"/>
        </w:rPr>
        <w:t xml:space="preserve"> Powiatowego w Goleniowie oraz w uzasadnieniu uchwały w sprawie przyjęcia Programu;</w:t>
      </w:r>
    </w:p>
    <w:p w14:paraId="64C6B8C7" w14:textId="77777777" w:rsidR="000A46C4" w:rsidRPr="00FD1F1C" w:rsidRDefault="000A46C4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przedłożenie na posiedzeni</w:t>
      </w:r>
      <w:r w:rsidRPr="00FD1F1C">
        <w:rPr>
          <w:rFonts w:ascii="Arial" w:hAnsi="Arial" w:cs="Arial"/>
          <w:bCs/>
          <w:sz w:val="22"/>
          <w:szCs w:val="22"/>
          <w:lang w:val="pl-PL"/>
        </w:rPr>
        <w:t>u</w:t>
      </w:r>
      <w:r w:rsidRPr="00FD1F1C">
        <w:rPr>
          <w:rFonts w:ascii="Arial" w:hAnsi="Arial" w:cs="Arial"/>
          <w:bCs/>
          <w:sz w:val="22"/>
          <w:szCs w:val="22"/>
        </w:rPr>
        <w:t xml:space="preserve"> Zarządu Powiatu, a następnie Rady projektu uchwały w sprawie przyjęcia Programu</w:t>
      </w:r>
      <w:r w:rsidRPr="00FD1F1C">
        <w:rPr>
          <w:rFonts w:ascii="Arial" w:hAnsi="Arial" w:cs="Arial"/>
          <w:bCs/>
          <w:sz w:val="22"/>
          <w:szCs w:val="22"/>
          <w:lang w:val="pl-PL"/>
        </w:rPr>
        <w:t>.</w:t>
      </w:r>
    </w:p>
    <w:p w14:paraId="36AB8E40" w14:textId="77777777" w:rsidR="000A46C4" w:rsidRPr="00FD1F1C" w:rsidRDefault="000A46C4" w:rsidP="000A46C4">
      <w:pPr>
        <w:numPr>
          <w:ilvl w:val="0"/>
          <w:numId w:val="6"/>
        </w:numPr>
        <w:tabs>
          <w:tab w:val="clear" w:pos="1620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Po uchwaleniu przez Radę Programu zamieszczenie go w Biuletynie Informacji Publicznej </w:t>
      </w:r>
      <w:r w:rsidRPr="00FD1F1C">
        <w:rPr>
          <w:rFonts w:ascii="Arial" w:hAnsi="Arial" w:cs="Arial"/>
          <w:bCs/>
          <w:sz w:val="22"/>
          <w:szCs w:val="22"/>
        </w:rPr>
        <w:br/>
        <w:t>oraz na stronie internetowej Powiatu.</w:t>
      </w:r>
    </w:p>
    <w:p w14:paraId="6E7CEC90" w14:textId="77777777" w:rsidR="000A46C4" w:rsidRPr="00FD1F1C" w:rsidRDefault="000A46C4" w:rsidP="000A46C4">
      <w:pPr>
        <w:rPr>
          <w:rFonts w:ascii="Arial" w:hAnsi="Arial" w:cs="Arial"/>
          <w:bCs/>
          <w:sz w:val="22"/>
          <w:szCs w:val="22"/>
        </w:rPr>
      </w:pPr>
    </w:p>
    <w:p w14:paraId="498C3CCF" w14:textId="77777777" w:rsidR="000A46C4" w:rsidRPr="00FD1F1C" w:rsidRDefault="000A46C4" w:rsidP="000A46C4">
      <w:pPr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§ 12</w:t>
      </w:r>
    </w:p>
    <w:p w14:paraId="2405ABA4" w14:textId="77777777" w:rsidR="000A46C4" w:rsidRPr="00FD1F1C" w:rsidRDefault="000A46C4" w:rsidP="000A46C4">
      <w:pPr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Tryb powoływania i zasady działania komisji konkursowych do opiniowania ofert </w:t>
      </w:r>
      <w:r w:rsidRPr="00FD1F1C">
        <w:rPr>
          <w:rFonts w:ascii="Arial" w:hAnsi="Arial" w:cs="Arial"/>
          <w:bCs/>
          <w:sz w:val="22"/>
          <w:szCs w:val="22"/>
        </w:rPr>
        <w:br/>
        <w:t>w otwartych konkursach ofert</w:t>
      </w:r>
    </w:p>
    <w:p w14:paraId="08966F46" w14:textId="77777777" w:rsidR="000A46C4" w:rsidRPr="00FD1F1C" w:rsidRDefault="000A46C4" w:rsidP="000A46C4">
      <w:pPr>
        <w:jc w:val="both"/>
        <w:rPr>
          <w:rFonts w:ascii="Arial" w:hAnsi="Arial" w:cs="Arial"/>
          <w:bCs/>
          <w:sz w:val="22"/>
          <w:szCs w:val="22"/>
        </w:rPr>
      </w:pPr>
    </w:p>
    <w:p w14:paraId="0E3788DB" w14:textId="77777777" w:rsidR="000A46C4" w:rsidRPr="00FD1F1C" w:rsidRDefault="000A46C4" w:rsidP="000A46C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Tryb powoływania i zasady działania komisji konkursowych do opiniowania ofert w otwartych konkursach ofert określa odrębna ustawa.</w:t>
      </w:r>
    </w:p>
    <w:p w14:paraId="0389E46C" w14:textId="77777777" w:rsidR="000A46C4" w:rsidRPr="00FD1F1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1. W związku z ogłoszonym konkursem ofert na wykonanie zadań publicznych Powiatu Goleniowskiego Dyrektor lub Kierownik komórki organizacyjnej lub jednostki przeprowadzającej konkurs powołuje zespół ds. weryfikacji formalnej ofert.</w:t>
      </w:r>
    </w:p>
    <w:p w14:paraId="5C0CB2D0" w14:textId="77777777" w:rsidR="000A46C4" w:rsidRPr="00FD1F1C" w:rsidRDefault="000A46C4" w:rsidP="000A46C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2. Do zadań zespołu należy w szczególności:</w:t>
      </w:r>
    </w:p>
    <w:p w14:paraId="6E34BC83" w14:textId="77777777" w:rsidR="000A46C4" w:rsidRPr="00FD1F1C" w:rsidRDefault="000A46C4" w:rsidP="000A46C4">
      <w:pPr>
        <w:spacing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1) sprawdzenie zgodności oferty z ogłoszeniem o konkursie oraz jej kompletności i terminu złożenia;</w:t>
      </w:r>
      <w:r w:rsidRPr="00FD1F1C">
        <w:rPr>
          <w:rFonts w:ascii="Arial" w:hAnsi="Arial" w:cs="Arial"/>
          <w:bCs/>
          <w:sz w:val="22"/>
          <w:szCs w:val="22"/>
        </w:rPr>
        <w:br/>
        <w:t>2) przeprowadzenie stosownej procedury związanej z uzupełnianiem braków formalnych zgodnie z warunkami zapisanymi w ogłoszeniu o otwartym konkursie ofert;</w:t>
      </w:r>
      <w:r w:rsidRPr="00FD1F1C">
        <w:rPr>
          <w:rFonts w:ascii="Arial" w:hAnsi="Arial" w:cs="Arial"/>
          <w:bCs/>
          <w:sz w:val="22"/>
          <w:szCs w:val="22"/>
        </w:rPr>
        <w:br/>
      </w:r>
      <w:r w:rsidRPr="00FD1F1C">
        <w:rPr>
          <w:rFonts w:ascii="Arial" w:hAnsi="Arial" w:cs="Arial"/>
          <w:bCs/>
          <w:sz w:val="22"/>
          <w:szCs w:val="22"/>
        </w:rPr>
        <w:lastRenderedPageBreak/>
        <w:t>3) sporządzenie wykazów ofert pozytywnie i negatywnie zweryfikowanych pod kątem oceny formalnej.</w:t>
      </w:r>
    </w:p>
    <w:p w14:paraId="7830DD74" w14:textId="77777777" w:rsidR="000A46C4" w:rsidRPr="00FD1F1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3. Protokół z posiedzenia zespołu ds. weryfikacji formalnej ofert oraz wykazy ofert pozytywnie </w:t>
      </w:r>
      <w:r w:rsidRPr="00FD1F1C">
        <w:rPr>
          <w:rFonts w:ascii="Arial" w:hAnsi="Arial" w:cs="Arial"/>
          <w:bCs/>
          <w:sz w:val="22"/>
          <w:szCs w:val="22"/>
        </w:rPr>
        <w:br/>
        <w:t>i negatywnie zweryfikowanych podpisują wszyscy członkowie zespołu i przekazują do właściwej komisji konkursowej, opiniującej oferty w zakresie danego działania, w obszarze którego został ogłoszony konkurs ofert na realizację zadań publicznych Powiatu Goleniowskiego.</w:t>
      </w:r>
    </w:p>
    <w:p w14:paraId="05ACB2B1" w14:textId="77777777" w:rsidR="000A46C4" w:rsidRPr="00FD1F1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4. W związku z ogłoszeniem konkursu ofert na wykonanie zadań publicznych w danym obszarze, wynikającym z Programu współpracy Powiatu Goleniowskiego z organizacjami pozarządowymi oraz podmiotami, o których mowa w art. 3 ust. 3 Ustawy, w celu opiniowania ofert składanych </w:t>
      </w:r>
      <w:r w:rsidRPr="00FD1F1C">
        <w:rPr>
          <w:rFonts w:ascii="Arial" w:hAnsi="Arial" w:cs="Arial"/>
          <w:bCs/>
          <w:sz w:val="22"/>
          <w:szCs w:val="22"/>
        </w:rPr>
        <w:br/>
        <w:t>w otwartych konkursach ofert, Zarząd Powiatu powołuje Komisję konkursową, zwaną dalej Komisją.</w:t>
      </w:r>
    </w:p>
    <w:p w14:paraId="4D4FD40B" w14:textId="77777777" w:rsidR="000A46C4" w:rsidRPr="00FD1F1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5. W skład Komisji wchodzi minimum sześciu członków, w tym:</w:t>
      </w:r>
    </w:p>
    <w:p w14:paraId="0A867620" w14:textId="77777777" w:rsidR="000A46C4" w:rsidRPr="00FD1F1C" w:rsidRDefault="000A46C4" w:rsidP="000A46C4">
      <w:pPr>
        <w:spacing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1) dwóch przedstawicieli Zarządu Powiatu, z których jeden pełni funkcję przewodniczącego Komisji;</w:t>
      </w:r>
    </w:p>
    <w:p w14:paraId="636E7214" w14:textId="77777777" w:rsidR="000A46C4" w:rsidRPr="00FD1F1C" w:rsidRDefault="000A46C4" w:rsidP="000A46C4">
      <w:pPr>
        <w:spacing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2) od dwóch do pięciu pracowników komórki organizacyjnej Urzędu lub jednostki organizacyjnej Powiatu, w tym jedna osoba jako sekretarz Komisji, w zakresie działania której został ogłoszony konkurs;</w:t>
      </w:r>
    </w:p>
    <w:p w14:paraId="1F1B5BE9" w14:textId="77777777" w:rsidR="000A46C4" w:rsidRPr="00FD1F1C" w:rsidRDefault="000A46C4" w:rsidP="000A46C4">
      <w:pPr>
        <w:spacing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3) od dwóch do trzech osób reprezentujących organizacje pozarządowe lub podmioty wymienione w art. 3 ust. 3 Ustawy, z wyłączeniem osób reprezentujących organizacje pozarządowe lub podmioty wymienione w art. 3 ust. 3 biorące udział w konkursie, przy czym udział przedstawicieli organizacji pozarządowych nie jest konieczny w przypadku gdy: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      a) żadna organizacja nie wskaże osób do składu Komisji,</w:t>
      </w:r>
    </w:p>
    <w:p w14:paraId="77A1A9AC" w14:textId="77777777" w:rsidR="000A46C4" w:rsidRPr="00FD1F1C" w:rsidRDefault="000A46C4" w:rsidP="000A46C4">
      <w:pPr>
        <w:spacing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      b) wskazane osoby nie wezmą udziału w pracach Komisji,</w:t>
      </w:r>
    </w:p>
    <w:p w14:paraId="0FF715E3" w14:textId="77777777" w:rsidR="000A46C4" w:rsidRPr="00FD1F1C" w:rsidRDefault="000A46C4" w:rsidP="000A46C4">
      <w:pPr>
        <w:spacing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      c) wszystkie powołane w skład Komisji osoby podlegają wyłączeniu, na zasadach </w:t>
      </w:r>
    </w:p>
    <w:p w14:paraId="150F563F" w14:textId="77777777" w:rsidR="000A46C4" w:rsidRPr="00FD1F1C" w:rsidRDefault="000A46C4" w:rsidP="000A46C4">
      <w:pPr>
        <w:spacing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          regulacji art. 15 ust. 2d lub 2f Ustawy.</w:t>
      </w:r>
    </w:p>
    <w:p w14:paraId="086C6BE2" w14:textId="77777777" w:rsidR="000A46C4" w:rsidRPr="00FD1F1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6. W pracach Komisji mogą uczestniczyć także, z głosem doradczym, osoby posiadające specjalistyczną wiedzę w dziedzinie obejmującej zakres zadań publicznych, których konkurs dotyczy (eksperci w danej dziedzinie). Osoby uczestniczące w pracach Komisji z głosem doradczym wskazywane są w uchwale Zarządu Powiatu powołującej Komisję.</w:t>
      </w:r>
    </w:p>
    <w:p w14:paraId="42736B08" w14:textId="77777777" w:rsidR="000A46C4" w:rsidRPr="00FD1F1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7. Posiedzeniami Komisji kieruje przewodniczący. W przypadku nieobecności przewodniczącego posiedzeniom przewodniczy osoba pisemnie upoważniona przez niego. Do zadań przewodniczącego Komisji należy w szczególności:</w:t>
      </w:r>
    </w:p>
    <w:p w14:paraId="60DDF902" w14:textId="77777777" w:rsidR="000A46C4" w:rsidRPr="00FD1F1C" w:rsidRDefault="000A46C4" w:rsidP="000A46C4">
      <w:pPr>
        <w:spacing w:line="276" w:lineRule="auto"/>
        <w:ind w:firstLine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1) ustalenie przedmiotu i terminów posiedzeń Komisji;</w:t>
      </w:r>
    </w:p>
    <w:p w14:paraId="3EA6992B" w14:textId="77777777" w:rsidR="000A46C4" w:rsidRPr="00FD1F1C" w:rsidRDefault="000A46C4" w:rsidP="000A46C4">
      <w:pPr>
        <w:spacing w:line="276" w:lineRule="auto"/>
        <w:ind w:firstLine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2) inicjowanie i organizowanie prac Komisji.</w:t>
      </w:r>
    </w:p>
    <w:p w14:paraId="184EDF7D" w14:textId="77777777" w:rsidR="000A46C4" w:rsidRPr="00FD1F1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8. Projekt Uchwały w sprawie powołania Komisji opracowywany jest przez komórkę organizacyjną lub jednostkę w zakresie działania której został ogłoszony otwarty konkurs ofert na realizację zadań publicznych Powiatu.</w:t>
      </w:r>
    </w:p>
    <w:p w14:paraId="24E08239" w14:textId="77777777" w:rsidR="000A46C4" w:rsidRPr="00FD1F1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9. Komisja podejmuje decyzje zwykłą większością głosów, w obecności co najmniej 2/3 liczby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 jej członków. W przypadku równej liczby głosów, decyduje głos przewodniczącego.</w:t>
      </w:r>
    </w:p>
    <w:p w14:paraId="53F086F1" w14:textId="77777777" w:rsidR="000A46C4" w:rsidRPr="00FD1F1C" w:rsidRDefault="000A46C4" w:rsidP="000A46C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10. Na posiedzeniu Komisji, po zapoznaniu się z wykazem złożonych ofert, każdy członek </w:t>
      </w:r>
    </w:p>
    <w:p w14:paraId="4D75BB45" w14:textId="77777777" w:rsidR="000A46C4" w:rsidRPr="00FD1F1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     komisji podpisuje oświadczenie o braku istnienia powiązań, o których mowa w art. 24    Kodeksu Postępowania Administracyjnego. W przypadku stwierdzenia istnienia takich powiązań członek Komisji zgłasza ten fakt na posiedzeniu Komisji i zostaje wyłączony z oceny oferty podmiotu, z którym powiązanie występuje.</w:t>
      </w:r>
    </w:p>
    <w:p w14:paraId="389E193D" w14:textId="77777777" w:rsidR="000A46C4" w:rsidRPr="00FD1F1C" w:rsidRDefault="000A46C4" w:rsidP="000A46C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11. Komisja obraduje na posiedzeniach zamkniętych, bez udziału oferentów.</w:t>
      </w:r>
    </w:p>
    <w:p w14:paraId="243B0477" w14:textId="77777777" w:rsidR="000A46C4" w:rsidRPr="00FD1F1C" w:rsidRDefault="000A46C4" w:rsidP="000A46C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12. Komisja konkursowa ocenia jedynie oferty kompletne pod względem formalnym.</w:t>
      </w:r>
    </w:p>
    <w:p w14:paraId="072711C4" w14:textId="77777777" w:rsidR="000A46C4" w:rsidRPr="00FD1F1C" w:rsidRDefault="000A46C4" w:rsidP="000A46C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13. Do zadań komisji należy w szczególności:</w:t>
      </w:r>
    </w:p>
    <w:p w14:paraId="00E13917" w14:textId="77777777" w:rsidR="000A46C4" w:rsidRPr="00FD1F1C" w:rsidRDefault="000A46C4" w:rsidP="000A46C4">
      <w:pPr>
        <w:spacing w:line="276" w:lineRule="auto"/>
        <w:ind w:left="708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1) opiniowanie złożonych ofert;</w:t>
      </w:r>
      <w:r w:rsidRPr="00FD1F1C">
        <w:rPr>
          <w:rFonts w:ascii="Arial" w:hAnsi="Arial" w:cs="Arial"/>
          <w:bCs/>
          <w:sz w:val="22"/>
          <w:szCs w:val="22"/>
        </w:rPr>
        <w:br/>
        <w:t>2) sporządzenie wykazów ofert spełniających wymogi merytoryczne i niespełniających ich;</w:t>
      </w:r>
      <w:r w:rsidRPr="00FD1F1C">
        <w:rPr>
          <w:rFonts w:ascii="Arial" w:hAnsi="Arial" w:cs="Arial"/>
          <w:bCs/>
          <w:sz w:val="22"/>
          <w:szCs w:val="22"/>
        </w:rPr>
        <w:br/>
        <w:t>3) sporządzenie listy rankingowej projektów oraz propozycji podziału środków finansowych;</w:t>
      </w:r>
      <w:r w:rsidRPr="00FD1F1C">
        <w:rPr>
          <w:rFonts w:ascii="Arial" w:hAnsi="Arial" w:cs="Arial"/>
          <w:bCs/>
          <w:sz w:val="22"/>
          <w:szCs w:val="22"/>
        </w:rPr>
        <w:br/>
        <w:t>4) inne czynności wskazane w ogłoszeniu konkursowym.</w:t>
      </w:r>
    </w:p>
    <w:p w14:paraId="5B57D343" w14:textId="77777777" w:rsidR="000A46C4" w:rsidRPr="00FD1F1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lastRenderedPageBreak/>
        <w:t xml:space="preserve">14. Komisja przygotowuje opinię nt. złożonych ofert spełniających wymogi formalne w oparciu 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o kryteria ustalane przez Zarząd Powiatu, które podawane są do publicznej wiadomości </w:t>
      </w:r>
      <w:r w:rsidRPr="00FD1F1C">
        <w:rPr>
          <w:rFonts w:ascii="Arial" w:hAnsi="Arial" w:cs="Arial"/>
          <w:bCs/>
          <w:sz w:val="22"/>
          <w:szCs w:val="22"/>
        </w:rPr>
        <w:br/>
        <w:t>w ogłoszeniu konkursowym. Każda oferta przed wydaniem opinii przez Komisję musi zostać szczegółowo oceniona w oparciu o ustalone kryteria niezależnie przez co najmniej 2 członków Komisji lub ekspertów uczestniczących w pracach Komisji. Szczegółowe oceny ofert przedkładane są Komisji jako podstawa do wydania opinii nt. złożonych ofert, sporządzenia listy rankingowej ofert oraz propozycji podziału środków.</w:t>
      </w:r>
    </w:p>
    <w:p w14:paraId="53509C1D" w14:textId="77777777" w:rsidR="000A46C4" w:rsidRPr="00FD1F1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15. Z każdego posiedzenia Komisji sporządza się protokół, który podpisują członkowie komisji obecni na posiedzeniu.</w:t>
      </w:r>
    </w:p>
    <w:p w14:paraId="5681E39E" w14:textId="77777777" w:rsidR="000A46C4" w:rsidRPr="00FD1F1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16. Na podstawie protokołu z posiedzenia Komisji komórka organizacyjna lub jednostka, 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w zakresie działania której został ogłoszony otwarty konkurs ofert na realizację zadań publicznych Powiatu, sporządza projekt uchwały skierowanej do Zarządu Powiatu w sprawie rozstrzygnięcia otwartego konkursu ofert.  </w:t>
      </w:r>
    </w:p>
    <w:p w14:paraId="5006117E" w14:textId="77777777" w:rsidR="000A46C4" w:rsidRPr="00FD1F1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17. Komisja ogłasza wyniki otwartego konkursu ofert niezwłocznie po wyborze oferty przez Zarząd</w:t>
      </w:r>
      <w:r w:rsidRPr="00FD1F1C">
        <w:rPr>
          <w:rFonts w:ascii="Arial" w:hAnsi="Arial" w:cs="Arial"/>
          <w:bCs/>
          <w:sz w:val="22"/>
          <w:szCs w:val="22"/>
        </w:rPr>
        <w:br/>
        <w:t>Powiatu, które publikowane są:</w:t>
      </w:r>
    </w:p>
    <w:p w14:paraId="13D9FA99" w14:textId="77777777" w:rsidR="000A46C4" w:rsidRPr="00FD1F1C" w:rsidRDefault="000A46C4" w:rsidP="000A46C4">
      <w:pPr>
        <w:spacing w:line="276" w:lineRule="auto"/>
        <w:ind w:firstLine="426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1) w Biuletynie Informacji Publicznej;</w:t>
      </w:r>
    </w:p>
    <w:p w14:paraId="2C6F81AC" w14:textId="77777777" w:rsidR="000A46C4" w:rsidRPr="00FD1F1C" w:rsidRDefault="000A46C4" w:rsidP="000A46C4">
      <w:pPr>
        <w:spacing w:line="276" w:lineRule="auto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2) w siedzibie organu ogłaszającego konkurs;</w:t>
      </w:r>
    </w:p>
    <w:p w14:paraId="4CCE5EE7" w14:textId="77777777" w:rsidR="000A46C4" w:rsidRPr="00FD1F1C" w:rsidRDefault="000A46C4" w:rsidP="000A46C4">
      <w:pPr>
        <w:spacing w:line="276" w:lineRule="auto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3) na stronie internetowej organu ogłaszającego konkurs.</w:t>
      </w:r>
    </w:p>
    <w:p w14:paraId="241B9F55" w14:textId="77777777" w:rsidR="000A46C4" w:rsidRPr="00FD1F1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18. Komisja ulega rozwiązaniu po rozdysponowaniu przez Zarząd Powiatu całości środków przeznaczonych na realizację zadań publicznych Powiatu w określonym zakresie tematycznym, w danym roku budżetowym lub po podjęciu przez Zarząd Powiatu decyzji </w:t>
      </w:r>
      <w:r w:rsidRPr="00FD1F1C">
        <w:rPr>
          <w:rFonts w:ascii="Arial" w:hAnsi="Arial" w:cs="Arial"/>
          <w:bCs/>
          <w:sz w:val="22"/>
          <w:szCs w:val="22"/>
        </w:rPr>
        <w:br/>
        <w:t>o wykorzystaniu środków w inny sposób.</w:t>
      </w:r>
    </w:p>
    <w:p w14:paraId="52BC4A6F" w14:textId="77777777" w:rsidR="000A46C4" w:rsidRPr="00FD1F1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19. Obsługę Komisji zapewnia komórka organizacyjna lub jednostka, w zakresie działania której został ogłoszony otwarty konkurs ofert na realizację zadań publicznych Powiatu.</w:t>
      </w:r>
    </w:p>
    <w:p w14:paraId="1C8053E7" w14:textId="77777777" w:rsidR="000A46C4" w:rsidRPr="00FD1F1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20. Członkowie komisji konkursowej informowani są o posiedzeniu komisji z co najmniej siedmiodniowym wyprzedzeniem.</w:t>
      </w:r>
    </w:p>
    <w:p w14:paraId="021F74A7" w14:textId="77777777" w:rsidR="000A46C4" w:rsidRPr="00FD1F1C" w:rsidRDefault="000A46C4" w:rsidP="000A46C4">
      <w:pPr>
        <w:spacing w:after="240"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21. Wszyscy członkowie Komisji mają pełny dostęp do złożonych ofert. Szczegółowe oceny ofert są udostępniane członkom Komisji przed posiedzeniem, podczas którego zatwierdzana </w:t>
      </w:r>
      <w:r w:rsidRPr="00FD1F1C">
        <w:rPr>
          <w:rFonts w:ascii="Arial" w:hAnsi="Arial" w:cs="Arial"/>
          <w:bCs/>
          <w:sz w:val="22"/>
          <w:szCs w:val="22"/>
        </w:rPr>
        <w:br/>
        <w:t>jest lista rankingowa ofert, w terminie umożliwiającym rzetelne zapoznanie się z nimi.</w:t>
      </w:r>
    </w:p>
    <w:p w14:paraId="0BCAD2D5" w14:textId="77777777" w:rsidR="000A46C4" w:rsidRPr="00FD1F1C" w:rsidRDefault="000A46C4" w:rsidP="000A46C4">
      <w:pPr>
        <w:jc w:val="center"/>
        <w:rPr>
          <w:rFonts w:ascii="Arial" w:hAnsi="Arial" w:cs="Arial"/>
          <w:bCs/>
          <w:sz w:val="22"/>
          <w:szCs w:val="22"/>
        </w:rPr>
      </w:pPr>
    </w:p>
    <w:p w14:paraId="7F06F6A4" w14:textId="77777777" w:rsidR="000A46C4" w:rsidRPr="00FD1F1C" w:rsidRDefault="000A46C4" w:rsidP="000A46C4">
      <w:pPr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§13</w:t>
      </w:r>
    </w:p>
    <w:p w14:paraId="4930EA6E" w14:textId="77777777" w:rsidR="000A46C4" w:rsidRPr="00FD1F1C" w:rsidRDefault="000A46C4" w:rsidP="000A46C4">
      <w:pPr>
        <w:jc w:val="center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Postanowienia końcowe</w:t>
      </w:r>
    </w:p>
    <w:p w14:paraId="749E4810" w14:textId="77777777" w:rsidR="000A46C4" w:rsidRPr="00FD1F1C" w:rsidRDefault="000A46C4" w:rsidP="000A46C4">
      <w:pPr>
        <w:jc w:val="both"/>
        <w:rPr>
          <w:rFonts w:ascii="Arial" w:hAnsi="Arial" w:cs="Arial"/>
          <w:bCs/>
          <w:sz w:val="22"/>
          <w:szCs w:val="22"/>
        </w:rPr>
      </w:pPr>
    </w:p>
    <w:p w14:paraId="773F804D" w14:textId="77777777" w:rsidR="000A46C4" w:rsidRPr="00FD1F1C" w:rsidRDefault="000A46C4" w:rsidP="000A46C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>1. Zmiany w Programie mogą być dokonywane w trybie uchwały Rady Powiatu Goleniowskiego.</w:t>
      </w:r>
    </w:p>
    <w:p w14:paraId="5A29F8CA" w14:textId="77777777" w:rsidR="000A46C4" w:rsidRPr="00FD1F1C" w:rsidRDefault="000A46C4" w:rsidP="000A46C4">
      <w:pPr>
        <w:numPr>
          <w:ilvl w:val="2"/>
          <w:numId w:val="10"/>
        </w:num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D1F1C">
        <w:rPr>
          <w:rFonts w:ascii="Arial" w:hAnsi="Arial" w:cs="Arial"/>
          <w:bCs/>
          <w:sz w:val="22"/>
          <w:szCs w:val="22"/>
        </w:rPr>
        <w:t xml:space="preserve">W sprawach nie uregulowanych w niniejszym Programie zastosowanie mają przepisy ustawy </w:t>
      </w:r>
      <w:r w:rsidRPr="00FD1F1C">
        <w:rPr>
          <w:rFonts w:ascii="Arial" w:hAnsi="Arial" w:cs="Arial"/>
          <w:bCs/>
          <w:sz w:val="22"/>
          <w:szCs w:val="22"/>
        </w:rPr>
        <w:br/>
        <w:t xml:space="preserve">o działalności pożytku publicznego i o wolontariacie, ustawy Kodeks Cywilny, ustawy </w:t>
      </w:r>
      <w:r w:rsidRPr="00FD1F1C">
        <w:rPr>
          <w:rFonts w:ascii="Arial" w:hAnsi="Arial" w:cs="Arial"/>
          <w:bCs/>
          <w:sz w:val="22"/>
          <w:szCs w:val="22"/>
        </w:rPr>
        <w:br/>
        <w:t>o finansach publicznych oraz ustawy Prawo zamówień publicznych.</w:t>
      </w:r>
    </w:p>
    <w:p w14:paraId="173A501A" w14:textId="77777777" w:rsidR="000A46C4" w:rsidRPr="00FD1F1C" w:rsidRDefault="000A46C4" w:rsidP="000A46C4">
      <w:pPr>
        <w:rPr>
          <w:bCs/>
        </w:rPr>
      </w:pPr>
    </w:p>
    <w:p w14:paraId="331FAC72" w14:textId="77777777" w:rsidR="000A46C4" w:rsidRPr="00FD1F1C" w:rsidRDefault="000A46C4" w:rsidP="000A46C4">
      <w:pPr>
        <w:rPr>
          <w:bCs/>
        </w:rPr>
      </w:pPr>
    </w:p>
    <w:p w14:paraId="4F064FF1" w14:textId="77777777" w:rsidR="00811692" w:rsidRDefault="00811692"/>
    <w:sectPr w:rsidR="00811692" w:rsidSect="00E86FD2">
      <w:footerReference w:type="even" r:id="rId7"/>
      <w:footerReference w:type="default" r:id="rId8"/>
      <w:pgSz w:w="11906" w:h="16838"/>
      <w:pgMar w:top="851" w:right="1134" w:bottom="1134" w:left="1134" w:header="709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15E8E" w14:textId="77777777" w:rsidR="004930F7" w:rsidRDefault="004930F7">
      <w:r>
        <w:separator/>
      </w:r>
    </w:p>
  </w:endnote>
  <w:endnote w:type="continuationSeparator" w:id="0">
    <w:p w14:paraId="616E0F3D" w14:textId="77777777" w:rsidR="004930F7" w:rsidRDefault="00493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75154" w14:textId="77777777" w:rsidR="00D55A30" w:rsidRDefault="000A46C4" w:rsidP="00142E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67DB08" w14:textId="77777777" w:rsidR="00D55A30" w:rsidRDefault="00D55A30" w:rsidP="00E379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BB5B7" w14:textId="77777777" w:rsidR="00D55A30" w:rsidRDefault="000A46C4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Pr="000A031E">
      <w:rPr>
        <w:noProof/>
        <w:lang w:val="pl-PL"/>
      </w:rPr>
      <w:t>3</w:t>
    </w:r>
    <w:r>
      <w:fldChar w:fldCharType="end"/>
    </w:r>
  </w:p>
  <w:p w14:paraId="78E6F03D" w14:textId="77777777" w:rsidR="00D55A30" w:rsidRDefault="00D55A30" w:rsidP="00E3797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1933C" w14:textId="77777777" w:rsidR="004930F7" w:rsidRDefault="004930F7">
      <w:r>
        <w:separator/>
      </w:r>
    </w:p>
  </w:footnote>
  <w:footnote w:type="continuationSeparator" w:id="0">
    <w:p w14:paraId="5562625F" w14:textId="77777777" w:rsidR="004930F7" w:rsidRDefault="00493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22AB2"/>
    <w:multiLevelType w:val="hybridMultilevel"/>
    <w:tmpl w:val="59CC6112"/>
    <w:lvl w:ilvl="0" w:tplc="6D9C72C8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852ED"/>
    <w:multiLevelType w:val="singleLevel"/>
    <w:tmpl w:val="3FC012A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" w15:restartNumberingAfterBreak="0">
    <w:nsid w:val="114252EA"/>
    <w:multiLevelType w:val="hybridMultilevel"/>
    <w:tmpl w:val="22F0D8E8"/>
    <w:lvl w:ilvl="0" w:tplc="E0FE08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BDA0524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CC1E8E"/>
    <w:multiLevelType w:val="hybridMultilevel"/>
    <w:tmpl w:val="EE70F2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EA54B2"/>
    <w:multiLevelType w:val="hybridMultilevel"/>
    <w:tmpl w:val="CE682C10"/>
    <w:lvl w:ilvl="0" w:tplc="D09209A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FB5401"/>
    <w:multiLevelType w:val="hybridMultilevel"/>
    <w:tmpl w:val="D13C60E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0B0A040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13218C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607E52"/>
    <w:multiLevelType w:val="hybridMultilevel"/>
    <w:tmpl w:val="7F9E599E"/>
    <w:lvl w:ilvl="0" w:tplc="6ED43FD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A65DB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8760047"/>
    <w:multiLevelType w:val="multilevel"/>
    <w:tmpl w:val="0D827F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981A2C"/>
    <w:multiLevelType w:val="singleLevel"/>
    <w:tmpl w:val="C0E6D5A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C7406BE"/>
    <w:multiLevelType w:val="hybridMultilevel"/>
    <w:tmpl w:val="484283AA"/>
    <w:lvl w:ilvl="0" w:tplc="760872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8A36C9C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2D0339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D57FF9"/>
    <w:multiLevelType w:val="hybridMultilevel"/>
    <w:tmpl w:val="487E72D4"/>
    <w:lvl w:ilvl="0" w:tplc="8E2490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5498C"/>
    <w:multiLevelType w:val="hybridMultilevel"/>
    <w:tmpl w:val="49966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B61725"/>
    <w:multiLevelType w:val="hybridMultilevel"/>
    <w:tmpl w:val="D52ECA3C"/>
    <w:lvl w:ilvl="0" w:tplc="4CD62DD4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FB7EC7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32E4DB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4140B2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24C1F76"/>
    <w:multiLevelType w:val="hybridMultilevel"/>
    <w:tmpl w:val="02B084E4"/>
    <w:lvl w:ilvl="0" w:tplc="455C2E5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6FC1C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trike w:val="0"/>
        <w:color w:val="auto"/>
      </w:rPr>
    </w:lvl>
    <w:lvl w:ilvl="2" w:tplc="0415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E46BBF"/>
    <w:multiLevelType w:val="hybridMultilevel"/>
    <w:tmpl w:val="93709CEA"/>
    <w:lvl w:ilvl="0" w:tplc="32F40E9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B7EC7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AE3DE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57D853F1"/>
    <w:multiLevelType w:val="singleLevel"/>
    <w:tmpl w:val="38A20B8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 w15:restartNumberingAfterBreak="0">
    <w:nsid w:val="78DA2885"/>
    <w:multiLevelType w:val="hybridMultilevel"/>
    <w:tmpl w:val="431AC3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3F6FA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924260659">
    <w:abstractNumId w:val="10"/>
  </w:num>
  <w:num w:numId="2" w16cid:durableId="1865165801">
    <w:abstractNumId w:val="0"/>
  </w:num>
  <w:num w:numId="3" w16cid:durableId="1312365846">
    <w:abstractNumId w:val="2"/>
  </w:num>
  <w:num w:numId="4" w16cid:durableId="90858744">
    <w:abstractNumId w:val="5"/>
  </w:num>
  <w:num w:numId="5" w16cid:durableId="1023049244">
    <w:abstractNumId w:val="18"/>
  </w:num>
  <w:num w:numId="6" w16cid:durableId="1356880910">
    <w:abstractNumId w:val="15"/>
  </w:num>
  <w:num w:numId="7" w16cid:durableId="1540505799">
    <w:abstractNumId w:val="16"/>
  </w:num>
  <w:num w:numId="8" w16cid:durableId="1170019375">
    <w:abstractNumId w:val="9"/>
  </w:num>
  <w:num w:numId="9" w16cid:durableId="2057779620">
    <w:abstractNumId w:val="22"/>
  </w:num>
  <w:num w:numId="10" w16cid:durableId="267782706">
    <w:abstractNumId w:val="17"/>
  </w:num>
  <w:num w:numId="11" w16cid:durableId="1577283530">
    <w:abstractNumId w:val="12"/>
  </w:num>
  <w:num w:numId="12" w16cid:durableId="1836456375">
    <w:abstractNumId w:val="4"/>
  </w:num>
  <w:num w:numId="13" w16cid:durableId="1114053961">
    <w:abstractNumId w:val="14"/>
  </w:num>
  <w:num w:numId="14" w16cid:durableId="648707255">
    <w:abstractNumId w:val="19"/>
  </w:num>
  <w:num w:numId="15" w16cid:durableId="1541940533">
    <w:abstractNumId w:val="11"/>
  </w:num>
  <w:num w:numId="16" w16cid:durableId="535894329">
    <w:abstractNumId w:val="20"/>
  </w:num>
  <w:num w:numId="17" w16cid:durableId="1632319506">
    <w:abstractNumId w:val="1"/>
  </w:num>
  <w:num w:numId="18" w16cid:durableId="1260988827">
    <w:abstractNumId w:val="7"/>
  </w:num>
  <w:num w:numId="19" w16cid:durableId="1426657653">
    <w:abstractNumId w:val="8"/>
  </w:num>
  <w:num w:numId="20" w16cid:durableId="1647590941">
    <w:abstractNumId w:val="6"/>
  </w:num>
  <w:num w:numId="21" w16cid:durableId="467624855">
    <w:abstractNumId w:val="13"/>
  </w:num>
  <w:num w:numId="22" w16cid:durableId="1995182910">
    <w:abstractNumId w:val="3"/>
  </w:num>
  <w:num w:numId="23" w16cid:durableId="159829205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6C4"/>
    <w:rsid w:val="000909F5"/>
    <w:rsid w:val="000A46C4"/>
    <w:rsid w:val="000C5CB7"/>
    <w:rsid w:val="001558B2"/>
    <w:rsid w:val="00191C4B"/>
    <w:rsid w:val="002650E3"/>
    <w:rsid w:val="003125DF"/>
    <w:rsid w:val="003D2DC9"/>
    <w:rsid w:val="004930F7"/>
    <w:rsid w:val="004A321E"/>
    <w:rsid w:val="004B4F28"/>
    <w:rsid w:val="006B24B7"/>
    <w:rsid w:val="00811692"/>
    <w:rsid w:val="00857171"/>
    <w:rsid w:val="008A2F64"/>
    <w:rsid w:val="00953AD6"/>
    <w:rsid w:val="00A2640B"/>
    <w:rsid w:val="00A55EE9"/>
    <w:rsid w:val="00AF62D7"/>
    <w:rsid w:val="00BD6F71"/>
    <w:rsid w:val="00C64D08"/>
    <w:rsid w:val="00C85730"/>
    <w:rsid w:val="00CB47CD"/>
    <w:rsid w:val="00D17B15"/>
    <w:rsid w:val="00D26D0A"/>
    <w:rsid w:val="00D55A30"/>
    <w:rsid w:val="00E5548B"/>
    <w:rsid w:val="00E570FA"/>
    <w:rsid w:val="00EC4AED"/>
    <w:rsid w:val="00F204D0"/>
    <w:rsid w:val="00F24867"/>
    <w:rsid w:val="00F4371F"/>
    <w:rsid w:val="00F678DC"/>
    <w:rsid w:val="00FC7CB1"/>
    <w:rsid w:val="00FD0A19"/>
    <w:rsid w:val="00FD1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6139E"/>
  <w15:chartTrackingRefBased/>
  <w15:docId w15:val="{9C8D70FE-F0D2-4BA3-BA43-5A27DCAB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0A46C4"/>
    <w:rPr>
      <w:b/>
      <w:bCs/>
    </w:rPr>
  </w:style>
  <w:style w:type="paragraph" w:styleId="Tekstpodstawowy">
    <w:name w:val="Body Text"/>
    <w:basedOn w:val="Normalny"/>
    <w:link w:val="TekstpodstawowyZnak"/>
    <w:rsid w:val="000A46C4"/>
    <w:p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0A46C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0A46C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A46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A46C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0A46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0A46C4"/>
  </w:style>
  <w:style w:type="paragraph" w:styleId="Tekstpodstawowywcity2">
    <w:name w:val="Body Text Indent 2"/>
    <w:basedOn w:val="Normalny"/>
    <w:link w:val="Tekstpodstawowywcity2Znak"/>
    <w:rsid w:val="000A46C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0A46C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3341</Words>
  <Characters>20050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Kwiatkowska</dc:creator>
  <cp:keywords/>
  <dc:description/>
  <cp:lastModifiedBy>Agata Ostrowska</cp:lastModifiedBy>
  <cp:revision>6</cp:revision>
  <cp:lastPrinted>2025-08-07T08:19:00Z</cp:lastPrinted>
  <dcterms:created xsi:type="dcterms:W3CDTF">2025-09-03T07:19:00Z</dcterms:created>
  <dcterms:modified xsi:type="dcterms:W3CDTF">2025-09-12T10:30:00Z</dcterms:modified>
</cp:coreProperties>
</file>