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A53FE" w14:textId="3DC15483" w:rsidR="00BA3C27" w:rsidRPr="00BE1177" w:rsidRDefault="00BA3C27" w:rsidP="00BE1177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Hlk137632296"/>
      <w:r w:rsidRPr="00BE1177">
        <w:rPr>
          <w:rFonts w:ascii="Arial" w:hAnsi="Arial" w:cs="Arial"/>
          <w:sz w:val="24"/>
          <w:szCs w:val="24"/>
        </w:rPr>
        <w:t xml:space="preserve">Goleniów, dnia </w:t>
      </w:r>
      <w:r w:rsidR="000E0F1E">
        <w:rPr>
          <w:rFonts w:ascii="Arial" w:hAnsi="Arial" w:cs="Arial"/>
          <w:sz w:val="24"/>
          <w:szCs w:val="24"/>
        </w:rPr>
        <w:t>2</w:t>
      </w:r>
      <w:r w:rsidR="00B81E22">
        <w:rPr>
          <w:rFonts w:ascii="Arial" w:hAnsi="Arial" w:cs="Arial"/>
          <w:sz w:val="24"/>
          <w:szCs w:val="24"/>
        </w:rPr>
        <w:t>2</w:t>
      </w:r>
      <w:r w:rsidR="000E0F1E">
        <w:rPr>
          <w:rFonts w:ascii="Arial" w:hAnsi="Arial" w:cs="Arial"/>
          <w:sz w:val="24"/>
          <w:szCs w:val="24"/>
        </w:rPr>
        <w:t xml:space="preserve"> sierpnia</w:t>
      </w:r>
      <w:r w:rsidR="009219E5" w:rsidRPr="00BE1177">
        <w:rPr>
          <w:rFonts w:ascii="Arial" w:hAnsi="Arial" w:cs="Arial"/>
          <w:sz w:val="24"/>
          <w:szCs w:val="24"/>
        </w:rPr>
        <w:t xml:space="preserve"> 2025</w:t>
      </w:r>
      <w:r w:rsidRPr="00BE1177">
        <w:rPr>
          <w:rFonts w:ascii="Arial" w:hAnsi="Arial" w:cs="Arial"/>
          <w:sz w:val="24"/>
          <w:szCs w:val="24"/>
        </w:rPr>
        <w:t xml:space="preserve"> r.</w:t>
      </w:r>
    </w:p>
    <w:p w14:paraId="483D105C" w14:textId="77777777" w:rsidR="00BE1177" w:rsidRPr="00BE1177" w:rsidRDefault="00BE1177" w:rsidP="00BE1177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BE1177">
        <w:rPr>
          <w:rFonts w:ascii="Arial" w:eastAsia="Calibri" w:hAnsi="Arial" w:cs="Arial"/>
          <w:sz w:val="24"/>
          <w:szCs w:val="24"/>
        </w:rPr>
        <w:t>WGN.683.8.2025.KE</w:t>
      </w:r>
    </w:p>
    <w:p w14:paraId="105BEE8E" w14:textId="77777777" w:rsidR="00BA3C27" w:rsidRPr="00BE1177" w:rsidRDefault="00BA3C27" w:rsidP="00BE117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1DB76C2" w14:textId="77777777" w:rsidR="00BA3C27" w:rsidRPr="00BE1177" w:rsidRDefault="00BA3C27" w:rsidP="00BE117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E1177">
        <w:rPr>
          <w:rFonts w:ascii="Arial" w:hAnsi="Arial" w:cs="Arial"/>
          <w:b/>
          <w:sz w:val="24"/>
          <w:szCs w:val="24"/>
        </w:rPr>
        <w:t>POSTANOWIENIE</w:t>
      </w:r>
    </w:p>
    <w:p w14:paraId="36B6F404" w14:textId="70705B80" w:rsidR="0008700B" w:rsidRPr="00BE1177" w:rsidRDefault="0008700B" w:rsidP="00BE117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>Na podstawie art. 123, art. 84 ust.1</w:t>
      </w:r>
      <w:r w:rsidR="00BE1177" w:rsidRPr="00BE1177">
        <w:rPr>
          <w:rFonts w:ascii="Arial" w:hAnsi="Arial" w:cs="Arial"/>
          <w:sz w:val="24"/>
          <w:szCs w:val="24"/>
        </w:rPr>
        <w:t>, art. 49</w:t>
      </w:r>
      <w:r w:rsidRPr="00BE1177">
        <w:rPr>
          <w:rFonts w:ascii="Arial" w:hAnsi="Arial" w:cs="Arial"/>
          <w:sz w:val="24"/>
          <w:szCs w:val="24"/>
        </w:rPr>
        <w:t xml:space="preserve"> ustawy z dnia 14 czerwca 1960 r. Kodeks postępowania administracyjnego (tekst jedn. Dz. U. 2024 r. poz. 572</w:t>
      </w:r>
      <w:r w:rsidR="000E0F1E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0E0F1E">
        <w:rPr>
          <w:rFonts w:ascii="Arial" w:hAnsi="Arial" w:cs="Arial"/>
          <w:sz w:val="24"/>
          <w:szCs w:val="24"/>
        </w:rPr>
        <w:t>późn</w:t>
      </w:r>
      <w:proofErr w:type="spellEnd"/>
      <w:r w:rsidR="000E0F1E">
        <w:rPr>
          <w:rFonts w:ascii="Arial" w:hAnsi="Arial" w:cs="Arial"/>
          <w:sz w:val="24"/>
          <w:szCs w:val="24"/>
        </w:rPr>
        <w:t>. zm.</w:t>
      </w:r>
      <w:r w:rsidRPr="00BE1177">
        <w:rPr>
          <w:rFonts w:ascii="Arial" w:hAnsi="Arial" w:cs="Arial"/>
          <w:sz w:val="24"/>
          <w:szCs w:val="24"/>
        </w:rPr>
        <w:t xml:space="preserve">) w związku z art. 12 ust. 4a ustawy z dnia 10 kwietnia 2003 r. o szczególnych zasadach przygotowania i realizacji inwestycji w zakresie dróg publicznych (tekst jedn. Dz. U. z 2024 r. poz. 311) oraz art. 156 ust. 1 ustawa z dnia 21 sierpnia 1997 r. o gospodarce nieruchomościami (tekst jedn. Dz. U. z </w:t>
      </w:r>
      <w:r w:rsidR="009219E5" w:rsidRPr="00BE1177">
        <w:rPr>
          <w:rFonts w:ascii="Arial" w:hAnsi="Arial" w:cs="Arial"/>
          <w:sz w:val="24"/>
          <w:szCs w:val="24"/>
        </w:rPr>
        <w:t xml:space="preserve">2024 r. poz. 1145 z </w:t>
      </w:r>
      <w:proofErr w:type="spellStart"/>
      <w:r w:rsidR="009219E5" w:rsidRPr="00BE1177">
        <w:rPr>
          <w:rFonts w:ascii="Arial" w:hAnsi="Arial" w:cs="Arial"/>
          <w:sz w:val="24"/>
          <w:szCs w:val="24"/>
        </w:rPr>
        <w:t>późn</w:t>
      </w:r>
      <w:proofErr w:type="spellEnd"/>
      <w:r w:rsidR="009219E5" w:rsidRPr="00BE1177">
        <w:rPr>
          <w:rFonts w:ascii="Arial" w:hAnsi="Arial" w:cs="Arial"/>
          <w:sz w:val="24"/>
          <w:szCs w:val="24"/>
        </w:rPr>
        <w:t>. zm</w:t>
      </w:r>
      <w:r w:rsidR="00513D62" w:rsidRPr="00BE1177">
        <w:rPr>
          <w:rFonts w:ascii="Arial" w:hAnsi="Arial" w:cs="Arial"/>
          <w:sz w:val="24"/>
          <w:szCs w:val="24"/>
        </w:rPr>
        <w:t>.</w:t>
      </w:r>
      <w:r w:rsidRPr="00BE1177">
        <w:rPr>
          <w:rFonts w:ascii="Arial" w:hAnsi="Arial" w:cs="Arial"/>
          <w:sz w:val="24"/>
          <w:szCs w:val="24"/>
        </w:rPr>
        <w:t xml:space="preserve">) </w:t>
      </w:r>
    </w:p>
    <w:p w14:paraId="65709220" w14:textId="77777777" w:rsidR="00BA3C27" w:rsidRPr="00BE1177" w:rsidRDefault="00BA3C27" w:rsidP="00BE117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AA2C053" w14:textId="77777777" w:rsidR="00BA3C27" w:rsidRPr="00BE1177" w:rsidRDefault="00BA3C27" w:rsidP="00BE117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E1177">
        <w:rPr>
          <w:rFonts w:ascii="Arial" w:hAnsi="Arial" w:cs="Arial"/>
          <w:b/>
          <w:sz w:val="24"/>
          <w:szCs w:val="24"/>
        </w:rPr>
        <w:t>Postanawiam</w:t>
      </w:r>
    </w:p>
    <w:p w14:paraId="40B8FCCE" w14:textId="21732EA5" w:rsidR="00BA3C27" w:rsidRPr="00BE1177" w:rsidRDefault="00BA3C27" w:rsidP="00BE1177">
      <w:pPr>
        <w:pStyle w:val="Akapitzlist"/>
        <w:numPr>
          <w:ilvl w:val="0"/>
          <w:numId w:val="7"/>
        </w:num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BE1177">
        <w:rPr>
          <w:rFonts w:ascii="Arial" w:hAnsi="Arial" w:cs="Arial"/>
          <w:sz w:val="24"/>
          <w:szCs w:val="24"/>
        </w:rPr>
        <w:t xml:space="preserve">Powołać rzeczoznawcę majątkowego </w:t>
      </w:r>
      <w:r w:rsidR="006D4351" w:rsidRPr="006A130B">
        <w:rPr>
          <w:rFonts w:ascii="Arial" w:hAnsi="Arial" w:cs="Arial"/>
          <w:b/>
          <w:sz w:val="24"/>
          <w:szCs w:val="24"/>
          <w:highlight w:val="black"/>
        </w:rPr>
        <w:t>Władysława Górkę - numer uprawnień zawodowych 418</w:t>
      </w:r>
      <w:r w:rsidRPr="006A130B">
        <w:rPr>
          <w:rFonts w:ascii="Arial" w:hAnsi="Arial" w:cs="Arial"/>
          <w:sz w:val="24"/>
          <w:szCs w:val="24"/>
        </w:rPr>
        <w:t>,</w:t>
      </w:r>
      <w:r w:rsidRPr="00BE1177">
        <w:rPr>
          <w:rFonts w:ascii="Arial" w:hAnsi="Arial" w:cs="Arial"/>
          <w:sz w:val="24"/>
          <w:szCs w:val="24"/>
        </w:rPr>
        <w:t xml:space="preserve"> jako biegłego w postępowaniu </w:t>
      </w:r>
      <w:r w:rsidR="00E52D92" w:rsidRPr="00BE1177">
        <w:rPr>
          <w:rFonts w:ascii="Arial" w:hAnsi="Arial" w:cs="Arial"/>
          <w:b/>
          <w:bCs/>
          <w:sz w:val="24"/>
          <w:szCs w:val="24"/>
          <w:shd w:val="clear" w:color="auto" w:fill="FFFFFF"/>
        </w:rPr>
        <w:t>w sprawie</w:t>
      </w:r>
      <w:r w:rsidR="00E52D92" w:rsidRPr="00BE1177">
        <w:rPr>
          <w:rFonts w:ascii="Arial" w:hAnsi="Arial" w:cs="Arial"/>
          <w:sz w:val="24"/>
          <w:szCs w:val="24"/>
        </w:rPr>
        <w:t xml:space="preserve"> </w:t>
      </w:r>
      <w:r w:rsidR="00E52D92" w:rsidRPr="00BE1177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ustalenia wysokości odszkodowania za nieruchomość </w:t>
      </w:r>
      <w:r w:rsidR="00BE1177" w:rsidRPr="00BE1177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o nieuregulowanym stanie prawnym położoną w obrębie ewidencyjnym Radzanek, gmina Maszewo, oznaczoną w ewidencji gruntów jako </w:t>
      </w:r>
      <w:r w:rsidR="00BE1177" w:rsidRPr="00BE1177">
        <w:rPr>
          <w:rFonts w:ascii="Arial" w:hAnsi="Arial" w:cs="Arial"/>
          <w:b/>
          <w:bCs/>
          <w:sz w:val="24"/>
          <w:szCs w:val="24"/>
        </w:rPr>
        <w:t xml:space="preserve">działka numer 100/7 o pow. 0,0189 ha </w:t>
      </w:r>
      <w:r w:rsidR="00BE1177" w:rsidRPr="00BE1177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(powstałą w wyniku podziału działki numer 100/1, księga wieczysta nr </w:t>
      </w:r>
      <w:bookmarkStart w:id="1" w:name="_Hlk193790744"/>
      <w:r w:rsidR="00BE1177" w:rsidRPr="00BE1177">
        <w:rPr>
          <w:rFonts w:ascii="Arial" w:hAnsi="Arial" w:cs="Arial"/>
          <w:b/>
          <w:bCs/>
          <w:sz w:val="24"/>
          <w:szCs w:val="24"/>
          <w:shd w:val="clear" w:color="auto" w:fill="FFFFFF"/>
        </w:rPr>
        <w:t>SZ1O/000</w:t>
      </w:r>
      <w:bookmarkEnd w:id="1"/>
      <w:r w:rsidR="00BE1177" w:rsidRPr="00BE1177">
        <w:rPr>
          <w:rFonts w:ascii="Arial" w:hAnsi="Arial" w:cs="Arial"/>
          <w:b/>
          <w:bCs/>
          <w:sz w:val="24"/>
          <w:szCs w:val="24"/>
          <w:shd w:val="clear" w:color="auto" w:fill="FFFFFF"/>
        </w:rPr>
        <w:t>09658/9)</w:t>
      </w:r>
      <w:r w:rsidR="00F33636" w:rsidRPr="00BE1177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8E609B" w:rsidRPr="00BE1177">
        <w:rPr>
          <w:rFonts w:ascii="Arial" w:hAnsi="Arial" w:cs="Arial"/>
          <w:sz w:val="24"/>
          <w:szCs w:val="24"/>
          <w:shd w:val="clear" w:color="auto" w:fill="FFFFFF"/>
        </w:rPr>
        <w:t xml:space="preserve"> w związku z</w:t>
      </w:r>
      <w:r w:rsidR="008E609B" w:rsidRPr="00BE1177">
        <w:rPr>
          <w:rFonts w:ascii="Arial" w:hAnsi="Arial" w:cs="Arial"/>
          <w:sz w:val="24"/>
          <w:szCs w:val="24"/>
        </w:rPr>
        <w:t xml:space="preserve"> decyzją Starosty Goleniowskiego </w:t>
      </w:r>
      <w:r w:rsidR="00084AFB" w:rsidRPr="00BE1177">
        <w:rPr>
          <w:rFonts w:ascii="Arial" w:eastAsia="Times New Roman" w:hAnsi="Arial" w:cs="Arial"/>
          <w:sz w:val="24"/>
          <w:szCs w:val="24"/>
          <w:lang w:eastAsia="pl-PL"/>
        </w:rPr>
        <w:t xml:space="preserve">Starosty Goleniowskiego nr </w:t>
      </w:r>
      <w:r w:rsidR="00E52D92" w:rsidRPr="00BE1177">
        <w:rPr>
          <w:rFonts w:ascii="Arial" w:hAnsi="Arial" w:cs="Arial"/>
          <w:sz w:val="24"/>
          <w:szCs w:val="24"/>
        </w:rPr>
        <w:t xml:space="preserve">2/2025 z dnia 13 marca 2025 r. znak: WAB/D/6746.02.6.2024.2025.PC o zezwoleniu na realizację inwestycji drogowej polegającej na: </w:t>
      </w:r>
      <w:r w:rsidR="00E52D92" w:rsidRPr="00BE1177">
        <w:rPr>
          <w:rFonts w:ascii="Arial" w:hAnsi="Arial" w:cs="Arial"/>
          <w:b/>
          <w:bCs/>
          <w:sz w:val="24"/>
          <w:szCs w:val="24"/>
        </w:rPr>
        <w:t>przebudowie drogi powiatowej nr 4144Z w ramach inwestycji pod nazwą „Budowa chodnika w miejscowości Radzanek” przewidzianej do realizacji na terenie nieruchomości lub ich części według katastru nieruchomości objętych wnioskiem: obręb Radzanek, gmina Maszewo – działka nr 64, 100/1, 100/4, 195/5, 196, 205/1, 205/2, 205/3, 205/8, 206/1, 206/2, 207/2, 207/3, 218 obręb Radzanek, gmina Maszewo</w:t>
      </w:r>
      <w:r w:rsidRPr="00BE1177">
        <w:rPr>
          <w:rFonts w:ascii="Arial" w:hAnsi="Arial" w:cs="Arial"/>
          <w:bCs/>
          <w:sz w:val="24"/>
          <w:szCs w:val="24"/>
        </w:rPr>
        <w:t>,</w:t>
      </w:r>
      <w:r w:rsidR="00E52D92" w:rsidRPr="00BE1177">
        <w:rPr>
          <w:rFonts w:ascii="Arial" w:eastAsia="Times New Roman" w:hAnsi="Arial" w:cs="Arial"/>
          <w:sz w:val="24"/>
          <w:szCs w:val="24"/>
          <w:lang w:eastAsia="pl-PL"/>
        </w:rPr>
        <w:t xml:space="preserve"> sprostowan</w:t>
      </w:r>
      <w:r w:rsidR="006C0377" w:rsidRPr="00BE1177">
        <w:rPr>
          <w:rFonts w:ascii="Arial" w:eastAsia="Times New Roman" w:hAnsi="Arial" w:cs="Arial"/>
          <w:sz w:val="24"/>
          <w:szCs w:val="24"/>
          <w:lang w:eastAsia="pl-PL"/>
        </w:rPr>
        <w:t>ą</w:t>
      </w:r>
      <w:r w:rsidR="00E52D92" w:rsidRPr="00BE1177">
        <w:rPr>
          <w:rFonts w:ascii="Arial" w:eastAsia="Times New Roman" w:hAnsi="Arial" w:cs="Arial"/>
          <w:sz w:val="24"/>
          <w:szCs w:val="24"/>
          <w:lang w:eastAsia="pl-PL"/>
        </w:rPr>
        <w:t xml:space="preserve"> postanowieniem z dnia 18 marca 2025 r. znak: WAB/D/6746.02.10.2024.2025.PC, postanowieniem z dnia 21 marca 2025 r. znak: WAB/D/6746.02.11.2024.2025.PC oraz </w:t>
      </w:r>
      <w:r w:rsidR="00E52D92" w:rsidRPr="00BE1177">
        <w:rPr>
          <w:rFonts w:ascii="Arial" w:eastAsia="Times New Roman" w:hAnsi="Arial" w:cs="Arial"/>
          <w:bCs/>
          <w:sz w:val="24"/>
          <w:szCs w:val="24"/>
          <w:lang w:eastAsia="pl-PL"/>
        </w:rPr>
        <w:t>postanowieniem z dnia 15 kwietnia 2025 r. znak: WAB/D/6746.02.12.2024.2025.PC</w:t>
      </w:r>
      <w:r w:rsidR="00E52D92" w:rsidRPr="00BE117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BE1177">
        <w:rPr>
          <w:rFonts w:ascii="Arial" w:hAnsi="Arial" w:cs="Arial"/>
          <w:bCs/>
          <w:sz w:val="24"/>
          <w:szCs w:val="24"/>
        </w:rPr>
        <w:t xml:space="preserve"> </w:t>
      </w:r>
      <w:r w:rsidRPr="00BE1177">
        <w:rPr>
          <w:rFonts w:ascii="Arial" w:hAnsi="Arial" w:cs="Arial"/>
          <w:sz w:val="24"/>
          <w:szCs w:val="24"/>
        </w:rPr>
        <w:t xml:space="preserve">celem sporządzenia na piśmie opinii w formie operatu szacunkowego o wartości nieruchomości, zgodnie z art. 156 ust. 1 ustawy z dnia 21 sierpnia 1997 r. </w:t>
      </w:r>
      <w:r w:rsidRPr="00BE1177">
        <w:rPr>
          <w:rFonts w:ascii="Arial" w:hAnsi="Arial" w:cs="Arial"/>
          <w:iCs/>
          <w:sz w:val="24"/>
          <w:szCs w:val="24"/>
        </w:rPr>
        <w:t>o gospodarce nieruchomościami.</w:t>
      </w:r>
    </w:p>
    <w:p w14:paraId="13C73DB6" w14:textId="158C3CA3" w:rsidR="00BA3C27" w:rsidRPr="00BE1177" w:rsidRDefault="00BA3C27" w:rsidP="00BE1177">
      <w:pPr>
        <w:pStyle w:val="Akapitzlist"/>
        <w:numPr>
          <w:ilvl w:val="0"/>
          <w:numId w:val="7"/>
        </w:num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BE1177">
        <w:rPr>
          <w:rFonts w:ascii="Arial" w:hAnsi="Arial" w:cs="Arial"/>
          <w:sz w:val="24"/>
          <w:szCs w:val="24"/>
        </w:rPr>
        <w:t>Zobowiązać biegłego do sporządzenia operatu szacunkowego oraz przedłożenia go organowi, w terminie 30 dni, licząc od dnia doręczenia niniejszego postanowienia.</w:t>
      </w:r>
    </w:p>
    <w:p w14:paraId="5D971E8C" w14:textId="5AD12E35" w:rsidR="00BA3C27" w:rsidRPr="00BE1177" w:rsidRDefault="00BA3C27" w:rsidP="00BE1177">
      <w:pPr>
        <w:pStyle w:val="Akapitzlist"/>
        <w:numPr>
          <w:ilvl w:val="0"/>
          <w:numId w:val="7"/>
        </w:num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BE1177">
        <w:rPr>
          <w:rFonts w:ascii="Arial" w:hAnsi="Arial" w:cs="Arial"/>
          <w:sz w:val="24"/>
          <w:szCs w:val="24"/>
        </w:rPr>
        <w:lastRenderedPageBreak/>
        <w:t xml:space="preserve">Wynagrodzenie, za sporządzenie opinii w formie operatu szacunkowego, w wysokości </w:t>
      </w:r>
      <w:r w:rsidR="00E52D92" w:rsidRPr="002042DD">
        <w:rPr>
          <w:rFonts w:ascii="Arial" w:hAnsi="Arial" w:cs="Arial"/>
          <w:sz w:val="24"/>
          <w:szCs w:val="24"/>
          <w:highlight w:val="black"/>
        </w:rPr>
        <w:t>1.476</w:t>
      </w:r>
      <w:r w:rsidRPr="002042DD">
        <w:rPr>
          <w:rFonts w:ascii="Arial" w:hAnsi="Arial" w:cs="Arial"/>
          <w:sz w:val="24"/>
          <w:szCs w:val="24"/>
          <w:highlight w:val="black"/>
        </w:rPr>
        <w:t>,00</w:t>
      </w:r>
      <w:r w:rsidRPr="00BE1177">
        <w:rPr>
          <w:rFonts w:ascii="Arial" w:hAnsi="Arial" w:cs="Arial"/>
          <w:sz w:val="24"/>
          <w:szCs w:val="24"/>
        </w:rPr>
        <w:t xml:space="preserve"> zł (kwota zawiera VAT), zostało określone, według stawek zawartych w Cenniku Starostwa Powiatowego w Goleniowie ustalającym wysokość wynagrodzeń za czynności biegłego rzeczoznawcy majątkowego.</w:t>
      </w:r>
    </w:p>
    <w:p w14:paraId="097BB9E1" w14:textId="4B894B5C" w:rsidR="00BA3C27" w:rsidRPr="00BE1177" w:rsidRDefault="00BA3C27" w:rsidP="00BE1177">
      <w:pPr>
        <w:pStyle w:val="Akapitzlist"/>
        <w:numPr>
          <w:ilvl w:val="0"/>
          <w:numId w:val="7"/>
        </w:num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BE1177">
        <w:rPr>
          <w:rFonts w:ascii="Arial" w:hAnsi="Arial" w:cs="Arial"/>
          <w:sz w:val="24"/>
          <w:szCs w:val="24"/>
        </w:rPr>
        <w:t xml:space="preserve">Zapłata wynagrodzenia, o którym mowa w pkt 3, nastąpi na podstawie faktury wystawionej przez biegłego, zatwierdzonej przez organ, z terminem płatności 14 dni </w:t>
      </w:r>
      <w:r w:rsidR="007740D3" w:rsidRPr="00BE1177">
        <w:rPr>
          <w:rFonts w:ascii="Arial" w:hAnsi="Arial" w:cs="Arial"/>
          <w:sz w:val="24"/>
          <w:szCs w:val="24"/>
        </w:rPr>
        <w:br/>
      </w:r>
      <w:r w:rsidRPr="00BE1177">
        <w:rPr>
          <w:rFonts w:ascii="Arial" w:hAnsi="Arial" w:cs="Arial"/>
          <w:sz w:val="24"/>
          <w:szCs w:val="24"/>
        </w:rPr>
        <w:t xml:space="preserve">od daty doręczenia prawidłowo wystawionej faktury do Starostwa Powiatowego </w:t>
      </w:r>
      <w:r w:rsidR="007740D3" w:rsidRPr="00BE1177">
        <w:rPr>
          <w:rFonts w:ascii="Arial" w:hAnsi="Arial" w:cs="Arial"/>
          <w:sz w:val="24"/>
          <w:szCs w:val="24"/>
        </w:rPr>
        <w:br/>
      </w:r>
      <w:r w:rsidRPr="00BE1177">
        <w:rPr>
          <w:rFonts w:ascii="Arial" w:hAnsi="Arial" w:cs="Arial"/>
          <w:sz w:val="24"/>
          <w:szCs w:val="24"/>
        </w:rPr>
        <w:t>w Goleniowie.</w:t>
      </w:r>
    </w:p>
    <w:p w14:paraId="6FB34057" w14:textId="77777777" w:rsidR="00BE1177" w:rsidRPr="00BE1177" w:rsidRDefault="00BE1177" w:rsidP="00BE1177">
      <w:pPr>
        <w:pStyle w:val="Akapitzlist"/>
        <w:spacing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A96981F" w14:textId="77777777" w:rsidR="00BA3C27" w:rsidRDefault="00BA3C27" w:rsidP="00BE117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E1177">
        <w:rPr>
          <w:rFonts w:ascii="Arial" w:hAnsi="Arial" w:cs="Arial"/>
          <w:b/>
          <w:sz w:val="24"/>
          <w:szCs w:val="24"/>
        </w:rPr>
        <w:t>Uzasadnienie</w:t>
      </w:r>
    </w:p>
    <w:p w14:paraId="17092929" w14:textId="77777777" w:rsidR="00BE1177" w:rsidRPr="00BE1177" w:rsidRDefault="00BE1177" w:rsidP="00BE117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E56BD9F" w14:textId="29F1BBE1" w:rsidR="00BA3C27" w:rsidRPr="00BE1177" w:rsidRDefault="00BA3C27" w:rsidP="00BE117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 xml:space="preserve">W związku z tym, że w przedmiotowej sprawie wymagane są wiadomości specjalne (określenie wartości nieruchomości dla potrzeb ustalenia wysokości odszkodowania za </w:t>
      </w:r>
      <w:r w:rsidR="00467A72" w:rsidRPr="00BE1177">
        <w:rPr>
          <w:rFonts w:ascii="Arial" w:hAnsi="Arial" w:cs="Arial"/>
          <w:sz w:val="24"/>
          <w:szCs w:val="24"/>
        </w:rPr>
        <w:t>działk</w:t>
      </w:r>
      <w:r w:rsidR="00E52D92" w:rsidRPr="00BE1177">
        <w:rPr>
          <w:rFonts w:ascii="Arial" w:hAnsi="Arial" w:cs="Arial"/>
          <w:sz w:val="24"/>
          <w:szCs w:val="24"/>
        </w:rPr>
        <w:t>ę</w:t>
      </w:r>
      <w:r w:rsidR="00913331" w:rsidRPr="00BE1177">
        <w:rPr>
          <w:rFonts w:ascii="Arial" w:hAnsi="Arial" w:cs="Arial"/>
          <w:sz w:val="24"/>
          <w:szCs w:val="24"/>
        </w:rPr>
        <w:t xml:space="preserve"> </w:t>
      </w:r>
      <w:r w:rsidR="00467A72" w:rsidRPr="00BE1177">
        <w:rPr>
          <w:rFonts w:ascii="Arial" w:hAnsi="Arial" w:cs="Arial"/>
          <w:sz w:val="24"/>
          <w:szCs w:val="24"/>
        </w:rPr>
        <w:t>gruntu wydzielon</w:t>
      </w:r>
      <w:r w:rsidR="00E52D92" w:rsidRPr="00BE1177">
        <w:rPr>
          <w:rFonts w:ascii="Arial" w:hAnsi="Arial" w:cs="Arial"/>
          <w:sz w:val="24"/>
          <w:szCs w:val="24"/>
        </w:rPr>
        <w:t>ą</w:t>
      </w:r>
      <w:r w:rsidR="00467A72" w:rsidRPr="00BE1177">
        <w:rPr>
          <w:rFonts w:ascii="Arial" w:hAnsi="Arial" w:cs="Arial"/>
          <w:sz w:val="24"/>
          <w:szCs w:val="24"/>
        </w:rPr>
        <w:t xml:space="preserve"> </w:t>
      </w:r>
      <w:r w:rsidR="006964F8" w:rsidRPr="00BE1177">
        <w:rPr>
          <w:rFonts w:ascii="Arial" w:hAnsi="Arial" w:cs="Arial"/>
          <w:sz w:val="24"/>
          <w:szCs w:val="24"/>
        </w:rPr>
        <w:t>pod realizację inwestycji drogowej</w:t>
      </w:r>
      <w:r w:rsidRPr="00BE1177">
        <w:rPr>
          <w:rFonts w:ascii="Arial" w:hAnsi="Arial" w:cs="Arial"/>
          <w:sz w:val="24"/>
          <w:szCs w:val="24"/>
        </w:rPr>
        <w:t xml:space="preserve">), organ zwrócił się do biegłego o sporządzenie opinii w formie operatu szacunkowego. </w:t>
      </w:r>
    </w:p>
    <w:p w14:paraId="50B546DD" w14:textId="77777777" w:rsidR="00BA3C27" w:rsidRPr="00BE1177" w:rsidRDefault="00BA3C27" w:rsidP="00BE117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 xml:space="preserve">Z uwagi na to, że odszkodowanie ustala się w postępowaniu administracyjnym organ zgodnie z art. 123 </w:t>
      </w:r>
      <w:r w:rsidRPr="00BE1177">
        <w:rPr>
          <w:rFonts w:ascii="Arial" w:hAnsi="Arial" w:cs="Arial"/>
          <w:iCs/>
          <w:sz w:val="24"/>
          <w:szCs w:val="24"/>
        </w:rPr>
        <w:t>Kodeks postępowania administracyjnego</w:t>
      </w:r>
      <w:r w:rsidRPr="00BE1177">
        <w:rPr>
          <w:rFonts w:ascii="Arial" w:hAnsi="Arial" w:cs="Arial"/>
          <w:sz w:val="24"/>
          <w:szCs w:val="24"/>
        </w:rPr>
        <w:t xml:space="preserve"> powołuje biegłego w formie postanowienia.</w:t>
      </w:r>
    </w:p>
    <w:p w14:paraId="2C29F503" w14:textId="77777777" w:rsidR="00BE1177" w:rsidRPr="00BE1177" w:rsidRDefault="00BE1177" w:rsidP="00BE1177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BE1177">
        <w:rPr>
          <w:rFonts w:ascii="Arial" w:eastAsia="Calibri" w:hAnsi="Arial" w:cs="Arial"/>
          <w:sz w:val="24"/>
          <w:szCs w:val="24"/>
        </w:rPr>
        <w:t>Na podstawie art. 49 Kodeksu postępowania administracyjnego</w:t>
      </w:r>
      <w:r w:rsidRPr="00BE1177">
        <w:rPr>
          <w:rFonts w:ascii="Arial" w:eastAsia="Calibri" w:hAnsi="Arial" w:cs="Arial"/>
          <w:i/>
          <w:iCs/>
          <w:sz w:val="24"/>
          <w:szCs w:val="24"/>
        </w:rPr>
        <w:t>,</w:t>
      </w:r>
      <w:r w:rsidRPr="00BE1177">
        <w:rPr>
          <w:rFonts w:ascii="Arial" w:eastAsia="Calibri" w:hAnsi="Arial" w:cs="Arial"/>
          <w:sz w:val="24"/>
          <w:szCs w:val="24"/>
        </w:rPr>
        <w:t xml:space="preserve"> ogłoszenie o czynnościach administracji publicznej przez obwieszczenie lub w inny zwyczajowo przyjęty w danej miejscowości sposób publicznego ogłoszenia, uważa się za skutecznie doręczone po upływie 14 dni od dnia publicznego ogłoszenia. </w:t>
      </w:r>
    </w:p>
    <w:p w14:paraId="60A94C94" w14:textId="77777777" w:rsidR="00BE1177" w:rsidRPr="00BE1177" w:rsidRDefault="00BE1177" w:rsidP="00BE1177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BE1177">
        <w:rPr>
          <w:rFonts w:ascii="Arial" w:eastAsia="Calibri" w:hAnsi="Arial" w:cs="Arial"/>
          <w:sz w:val="24"/>
          <w:szCs w:val="24"/>
        </w:rPr>
        <w:t>Powyższe zawiadomienie podlega wywieszeniu na tablicy ogłoszeń Starostwa Powiatowego w Goleniowie, Urzędu Miejskiego w Maszewie oraz na stronie internetowej w Biuletynie Informacji Publicznej Starostwa Powiatowego w Goleniowie.</w:t>
      </w:r>
    </w:p>
    <w:p w14:paraId="59EBB776" w14:textId="77777777" w:rsidR="00BE1177" w:rsidRPr="00BE1177" w:rsidRDefault="00BE1177" w:rsidP="00BE1177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14:paraId="3E4860C0" w14:textId="77777777" w:rsidR="00BA3C27" w:rsidRPr="00BE1177" w:rsidRDefault="00BA3C27" w:rsidP="00BE117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>Na niniejsze postanowienie zażalenie nie przysługuje.</w:t>
      </w:r>
    </w:p>
    <w:p w14:paraId="2B82BA3E" w14:textId="07C4898E" w:rsidR="00CB0F2E" w:rsidRDefault="00CB0F2E" w:rsidP="00BE1177">
      <w:pPr>
        <w:spacing w:after="0" w:line="360" w:lineRule="auto"/>
        <w:rPr>
          <w:rFonts w:ascii="Arial" w:eastAsia="Calibri" w:hAnsi="Arial" w:cs="Arial"/>
          <w:kern w:val="2"/>
          <w:sz w:val="24"/>
          <w:szCs w:val="24"/>
        </w:rPr>
      </w:pPr>
    </w:p>
    <w:p w14:paraId="549DBF63" w14:textId="3FEB65F5" w:rsidR="00BE1177" w:rsidRPr="00BE1177" w:rsidRDefault="00BE1177" w:rsidP="00BE1177">
      <w:pPr>
        <w:spacing w:after="0" w:line="360" w:lineRule="auto"/>
        <w:rPr>
          <w:rFonts w:ascii="Arial" w:eastAsia="Calibri" w:hAnsi="Arial" w:cs="Arial"/>
          <w:b/>
          <w:bCs/>
          <w:kern w:val="2"/>
          <w:sz w:val="24"/>
          <w:szCs w:val="24"/>
          <w:u w:val="single"/>
        </w:rPr>
      </w:pPr>
      <w:r w:rsidRPr="00BE1177">
        <w:rPr>
          <w:rFonts w:ascii="Arial" w:eastAsia="Calibri" w:hAnsi="Arial" w:cs="Arial"/>
          <w:b/>
          <w:bCs/>
          <w:kern w:val="2"/>
          <w:sz w:val="24"/>
          <w:szCs w:val="24"/>
          <w:u w:val="single"/>
        </w:rPr>
        <w:t>Otrzymują:</w:t>
      </w:r>
    </w:p>
    <w:p w14:paraId="50910142" w14:textId="72847F92" w:rsidR="00BE1177" w:rsidRPr="00BE1177" w:rsidRDefault="00BE1177" w:rsidP="000E0F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E1177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1/ Powiat Goleniowski</w:t>
      </w:r>
    </w:p>
    <w:p w14:paraId="65EA14D2" w14:textId="231B884C" w:rsidR="00BE1177" w:rsidRPr="00BE1177" w:rsidRDefault="00BE1177" w:rsidP="000E0F1E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E1177">
        <w:rPr>
          <w:rFonts w:ascii="Arial" w:eastAsia="Calibri" w:hAnsi="Arial" w:cs="Arial"/>
          <w:sz w:val="24"/>
          <w:szCs w:val="24"/>
        </w:rPr>
        <w:t>Dyrektor Wydziału Dróg Powiatowych i Inwestycji</w:t>
      </w:r>
    </w:p>
    <w:p w14:paraId="602D9FF1" w14:textId="7DBB35F5" w:rsidR="00BE1177" w:rsidRPr="00BE1177" w:rsidRDefault="00BE1177" w:rsidP="000E0F1E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E1177">
        <w:rPr>
          <w:rFonts w:ascii="Arial" w:eastAsia="Calibri" w:hAnsi="Arial" w:cs="Arial"/>
          <w:sz w:val="24"/>
          <w:szCs w:val="24"/>
        </w:rPr>
        <w:t>Starostwa Powiatowego w Goleniowie</w:t>
      </w:r>
    </w:p>
    <w:p w14:paraId="515DD0B8" w14:textId="10D22419" w:rsidR="00BE1177" w:rsidRPr="00BE1177" w:rsidRDefault="00BE1177" w:rsidP="000E0F1E">
      <w:pPr>
        <w:spacing w:after="0" w:line="360" w:lineRule="auto"/>
        <w:jc w:val="both"/>
        <w:rPr>
          <w:rFonts w:ascii="Arial" w:eastAsia="Calibri" w:hAnsi="Arial" w:cs="Arial"/>
          <w:i/>
          <w:iCs/>
          <w:sz w:val="24"/>
          <w:szCs w:val="24"/>
        </w:rPr>
      </w:pPr>
      <w:r w:rsidRPr="000E0F1E">
        <w:rPr>
          <w:rFonts w:ascii="Arial" w:eastAsia="Calibri" w:hAnsi="Arial" w:cs="Arial"/>
          <w:sz w:val="24"/>
          <w:szCs w:val="24"/>
        </w:rPr>
        <w:t>adres do korespondencji</w:t>
      </w:r>
      <w:r w:rsidRPr="00BE1177">
        <w:rPr>
          <w:rFonts w:ascii="Arial" w:eastAsia="Calibri" w:hAnsi="Arial" w:cs="Arial"/>
          <w:i/>
          <w:iCs/>
          <w:sz w:val="24"/>
          <w:szCs w:val="24"/>
        </w:rPr>
        <w:t>:</w:t>
      </w:r>
    </w:p>
    <w:p w14:paraId="171CF977" w14:textId="6EDA89D4" w:rsidR="00BE1177" w:rsidRPr="00BE1177" w:rsidRDefault="00BE1177" w:rsidP="000E0F1E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E1177">
        <w:rPr>
          <w:rFonts w:ascii="Arial" w:eastAsia="Calibri" w:hAnsi="Arial" w:cs="Arial"/>
          <w:sz w:val="24"/>
          <w:szCs w:val="24"/>
        </w:rPr>
        <w:t>Starostwo Powiatowe w Goleniowie</w:t>
      </w:r>
    </w:p>
    <w:p w14:paraId="4D9AFCCE" w14:textId="51A6DB36" w:rsidR="00BE1177" w:rsidRPr="00BE1177" w:rsidRDefault="00BE1177" w:rsidP="000E0F1E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E1177">
        <w:rPr>
          <w:rFonts w:ascii="Arial" w:eastAsia="Calibri" w:hAnsi="Arial" w:cs="Arial"/>
          <w:sz w:val="24"/>
          <w:szCs w:val="24"/>
        </w:rPr>
        <w:t>ul. Dworcowa 1</w:t>
      </w:r>
    </w:p>
    <w:p w14:paraId="4DE15BFA" w14:textId="65C99674" w:rsidR="00BE1177" w:rsidRPr="00BE1177" w:rsidRDefault="00BE1177" w:rsidP="000E0F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BE1177">
        <w:rPr>
          <w:rFonts w:ascii="Arial" w:eastAsia="Calibri" w:hAnsi="Arial" w:cs="Arial"/>
          <w:sz w:val="24"/>
          <w:szCs w:val="24"/>
        </w:rPr>
        <w:lastRenderedPageBreak/>
        <w:t>72-100 Goleniów</w:t>
      </w:r>
    </w:p>
    <w:p w14:paraId="59926A4C" w14:textId="2090D4AB" w:rsidR="00BE1177" w:rsidRPr="00BE1177" w:rsidRDefault="00BE1177" w:rsidP="000E0F1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 xml:space="preserve">2/ Rzeczoznawca majątkowy </w:t>
      </w:r>
      <w:r w:rsidRPr="003A583F">
        <w:rPr>
          <w:rFonts w:ascii="Arial" w:hAnsi="Arial" w:cs="Arial"/>
          <w:sz w:val="24"/>
          <w:szCs w:val="24"/>
          <w:highlight w:val="black"/>
        </w:rPr>
        <w:t>Władysław Górka</w:t>
      </w:r>
      <w:r w:rsidRPr="00BE1177">
        <w:rPr>
          <w:rFonts w:ascii="Arial" w:hAnsi="Arial" w:cs="Arial"/>
          <w:sz w:val="24"/>
          <w:szCs w:val="24"/>
        </w:rPr>
        <w:t xml:space="preserve"> </w:t>
      </w:r>
    </w:p>
    <w:p w14:paraId="6104D5B3" w14:textId="53E52A6C" w:rsidR="00BE1177" w:rsidRPr="00BE1177" w:rsidRDefault="00BE1177" w:rsidP="000E0F1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042DD">
        <w:rPr>
          <w:rFonts w:ascii="Arial" w:hAnsi="Arial" w:cs="Arial"/>
          <w:sz w:val="24"/>
          <w:szCs w:val="24"/>
          <w:highlight w:val="black"/>
        </w:rPr>
        <w:t>ul. Chopina 49c/2</w:t>
      </w:r>
    </w:p>
    <w:p w14:paraId="11872A0B" w14:textId="6913B547" w:rsidR="00BE1177" w:rsidRPr="00BE1177" w:rsidRDefault="00BE1177" w:rsidP="000E0F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42DD">
        <w:rPr>
          <w:rFonts w:ascii="Arial" w:hAnsi="Arial" w:cs="Arial"/>
          <w:sz w:val="24"/>
          <w:szCs w:val="24"/>
          <w:highlight w:val="black"/>
        </w:rPr>
        <w:t>71-450 Szczecin</w:t>
      </w:r>
    </w:p>
    <w:p w14:paraId="09649EB3" w14:textId="575683CE" w:rsidR="00BE1177" w:rsidRPr="00BE1177" w:rsidRDefault="00BE1177" w:rsidP="000E0F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 xml:space="preserve">3/ Wydział Finansowy </w:t>
      </w:r>
      <w:proofErr w:type="spellStart"/>
      <w:r w:rsidRPr="00BE1177">
        <w:rPr>
          <w:rFonts w:ascii="Arial" w:hAnsi="Arial" w:cs="Arial"/>
          <w:sz w:val="24"/>
          <w:szCs w:val="24"/>
        </w:rPr>
        <w:t>wm</w:t>
      </w:r>
      <w:proofErr w:type="spellEnd"/>
      <w:r w:rsidRPr="00BE1177">
        <w:rPr>
          <w:rFonts w:ascii="Arial" w:hAnsi="Arial" w:cs="Arial"/>
          <w:sz w:val="24"/>
          <w:szCs w:val="24"/>
        </w:rPr>
        <w:t>.</w:t>
      </w:r>
    </w:p>
    <w:p w14:paraId="7428DD11" w14:textId="2A633ED3" w:rsidR="00BE1177" w:rsidRPr="00BE1177" w:rsidRDefault="00BE1177" w:rsidP="000E0F1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>4/ aa</w:t>
      </w:r>
    </w:p>
    <w:p w14:paraId="5EB5BD2D" w14:textId="77777777" w:rsidR="00BE1177" w:rsidRPr="00BE1177" w:rsidRDefault="00BE1177" w:rsidP="00BE117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F4C637A" w14:textId="77777777" w:rsidR="00BE1177" w:rsidRDefault="00BE1177" w:rsidP="00BE1177">
      <w:pPr>
        <w:spacing w:after="0" w:line="360" w:lineRule="auto"/>
        <w:rPr>
          <w:rFonts w:ascii="Arial" w:eastAsia="Calibri" w:hAnsi="Arial" w:cs="Arial"/>
          <w:kern w:val="2"/>
          <w:sz w:val="24"/>
          <w:szCs w:val="24"/>
        </w:rPr>
      </w:pPr>
    </w:p>
    <w:p w14:paraId="3E9DAF19" w14:textId="77777777" w:rsidR="00BE1177" w:rsidRPr="00BE1177" w:rsidRDefault="00BE1177" w:rsidP="00BE1177">
      <w:pPr>
        <w:spacing w:after="0" w:line="360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BE1177">
        <w:rPr>
          <w:rFonts w:ascii="Arial" w:hAnsi="Arial" w:cs="Arial"/>
          <w:b/>
          <w:sz w:val="24"/>
          <w:szCs w:val="24"/>
          <w:u w:val="single"/>
        </w:rPr>
        <w:t>Podano do publicznej wiadomości:</w:t>
      </w:r>
    </w:p>
    <w:p w14:paraId="42531A77" w14:textId="77777777" w:rsidR="00BE1177" w:rsidRPr="00BE1177" w:rsidRDefault="00BE1177" w:rsidP="00BE1177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>- na tablicy ogłoszeń Starostwa Powiatowego w Goleniowie</w:t>
      </w:r>
    </w:p>
    <w:p w14:paraId="092B0C8B" w14:textId="77777777" w:rsidR="00BE1177" w:rsidRPr="00BE1177" w:rsidRDefault="00BE1177" w:rsidP="00BE1177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>- na tablicy ogłoszeń Urzędu Miejskiego w Maszewie</w:t>
      </w:r>
    </w:p>
    <w:p w14:paraId="538CE4A5" w14:textId="77777777" w:rsidR="00BE1177" w:rsidRPr="00BE1177" w:rsidRDefault="00BE1177" w:rsidP="00BE1177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 xml:space="preserve">- na stronie internetowej w Biuletynie Informacji Publicznej Starostwa Powiatowego </w:t>
      </w:r>
      <w:r w:rsidRPr="00BE1177">
        <w:rPr>
          <w:rFonts w:ascii="Arial" w:hAnsi="Arial" w:cs="Arial"/>
          <w:sz w:val="24"/>
          <w:szCs w:val="24"/>
        </w:rPr>
        <w:br/>
        <w:t>w Goleniowie</w:t>
      </w:r>
    </w:p>
    <w:p w14:paraId="5F2C77F7" w14:textId="77777777" w:rsidR="00BE1177" w:rsidRPr="00BE1177" w:rsidRDefault="00BE1177" w:rsidP="00BE1177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14:paraId="1DAA9364" w14:textId="6AA9F27E" w:rsidR="00537184" w:rsidRPr="00BE1177" w:rsidRDefault="00537184" w:rsidP="00BE117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>Płatne Dz. 700 rozdz. 70005 § 4300 (zadania zlecone)</w:t>
      </w:r>
    </w:p>
    <w:p w14:paraId="5305CC1D" w14:textId="0806A60F" w:rsidR="00537184" w:rsidRPr="00BE1177" w:rsidRDefault="00537184" w:rsidP="00BE117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E1177">
        <w:rPr>
          <w:rFonts w:ascii="Arial" w:hAnsi="Arial" w:cs="Arial"/>
          <w:sz w:val="24"/>
          <w:szCs w:val="24"/>
        </w:rPr>
        <w:t>Działanie 4.5.1.2.</w:t>
      </w:r>
      <w:bookmarkEnd w:id="0"/>
      <w:r w:rsidR="00BA6DB2" w:rsidRPr="00BE1177">
        <w:rPr>
          <w:rFonts w:ascii="Arial" w:hAnsi="Arial" w:cs="Arial"/>
          <w:sz w:val="24"/>
          <w:szCs w:val="24"/>
        </w:rPr>
        <w:t>W</w:t>
      </w:r>
    </w:p>
    <w:sectPr w:rsidR="00537184" w:rsidRPr="00BE1177" w:rsidSect="00441E71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90F57"/>
    <w:multiLevelType w:val="hybridMultilevel"/>
    <w:tmpl w:val="402E9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8363C"/>
    <w:multiLevelType w:val="hybridMultilevel"/>
    <w:tmpl w:val="8FB0F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568FB"/>
    <w:multiLevelType w:val="hybridMultilevel"/>
    <w:tmpl w:val="438E1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55658"/>
    <w:multiLevelType w:val="hybridMultilevel"/>
    <w:tmpl w:val="4460A5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4170B3"/>
    <w:multiLevelType w:val="hybridMultilevel"/>
    <w:tmpl w:val="951E40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A37B2F"/>
    <w:multiLevelType w:val="hybridMultilevel"/>
    <w:tmpl w:val="38C8D082"/>
    <w:lvl w:ilvl="0" w:tplc="AA505D2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733527">
    <w:abstractNumId w:val="5"/>
  </w:num>
  <w:num w:numId="2" w16cid:durableId="594284097">
    <w:abstractNumId w:val="5"/>
  </w:num>
  <w:num w:numId="3" w16cid:durableId="1520848347">
    <w:abstractNumId w:val="4"/>
  </w:num>
  <w:num w:numId="4" w16cid:durableId="1941253439">
    <w:abstractNumId w:val="0"/>
  </w:num>
  <w:num w:numId="5" w16cid:durableId="696347771">
    <w:abstractNumId w:val="3"/>
  </w:num>
  <w:num w:numId="6" w16cid:durableId="1336423171">
    <w:abstractNumId w:val="1"/>
  </w:num>
  <w:num w:numId="7" w16cid:durableId="8699522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C27"/>
    <w:rsid w:val="00053506"/>
    <w:rsid w:val="00084AA6"/>
    <w:rsid w:val="00084AFB"/>
    <w:rsid w:val="0008700B"/>
    <w:rsid w:val="000E0F1E"/>
    <w:rsid w:val="00114856"/>
    <w:rsid w:val="001330F7"/>
    <w:rsid w:val="00172BEC"/>
    <w:rsid w:val="00183127"/>
    <w:rsid w:val="00184CA7"/>
    <w:rsid w:val="001B403F"/>
    <w:rsid w:val="001E30B1"/>
    <w:rsid w:val="001F184C"/>
    <w:rsid w:val="002042DD"/>
    <w:rsid w:val="002078D2"/>
    <w:rsid w:val="002A249D"/>
    <w:rsid w:val="002E313C"/>
    <w:rsid w:val="002F1AA5"/>
    <w:rsid w:val="003A583F"/>
    <w:rsid w:val="003A6A2F"/>
    <w:rsid w:val="003B4D17"/>
    <w:rsid w:val="00441E71"/>
    <w:rsid w:val="00451451"/>
    <w:rsid w:val="00467A72"/>
    <w:rsid w:val="00474911"/>
    <w:rsid w:val="00493317"/>
    <w:rsid w:val="004A7900"/>
    <w:rsid w:val="004F1853"/>
    <w:rsid w:val="00513D62"/>
    <w:rsid w:val="00537184"/>
    <w:rsid w:val="005A3B98"/>
    <w:rsid w:val="006346A5"/>
    <w:rsid w:val="00636693"/>
    <w:rsid w:val="006435A2"/>
    <w:rsid w:val="006964F8"/>
    <w:rsid w:val="006A130B"/>
    <w:rsid w:val="006C0377"/>
    <w:rsid w:val="006C29F7"/>
    <w:rsid w:val="006D4351"/>
    <w:rsid w:val="007049E9"/>
    <w:rsid w:val="007740D3"/>
    <w:rsid w:val="007A054D"/>
    <w:rsid w:val="008028B1"/>
    <w:rsid w:val="00855258"/>
    <w:rsid w:val="008E5795"/>
    <w:rsid w:val="008E609B"/>
    <w:rsid w:val="00913331"/>
    <w:rsid w:val="009219E5"/>
    <w:rsid w:val="009334EA"/>
    <w:rsid w:val="00965475"/>
    <w:rsid w:val="00976D27"/>
    <w:rsid w:val="00982EAA"/>
    <w:rsid w:val="009878B7"/>
    <w:rsid w:val="009A13A6"/>
    <w:rsid w:val="00A05BC0"/>
    <w:rsid w:val="00A5544E"/>
    <w:rsid w:val="00AC7B49"/>
    <w:rsid w:val="00B15CBB"/>
    <w:rsid w:val="00B81E22"/>
    <w:rsid w:val="00B94096"/>
    <w:rsid w:val="00BA3C27"/>
    <w:rsid w:val="00BA6DB2"/>
    <w:rsid w:val="00BD3F03"/>
    <w:rsid w:val="00BE1177"/>
    <w:rsid w:val="00C00454"/>
    <w:rsid w:val="00C92A91"/>
    <w:rsid w:val="00CB0F2E"/>
    <w:rsid w:val="00CD3408"/>
    <w:rsid w:val="00CD7BE4"/>
    <w:rsid w:val="00D01B25"/>
    <w:rsid w:val="00D33399"/>
    <w:rsid w:val="00D80803"/>
    <w:rsid w:val="00DE0A51"/>
    <w:rsid w:val="00E15A9D"/>
    <w:rsid w:val="00E2623A"/>
    <w:rsid w:val="00E27D0A"/>
    <w:rsid w:val="00E36562"/>
    <w:rsid w:val="00E416CB"/>
    <w:rsid w:val="00E45C0F"/>
    <w:rsid w:val="00E52D92"/>
    <w:rsid w:val="00E6636F"/>
    <w:rsid w:val="00EA0EF3"/>
    <w:rsid w:val="00EA4AE4"/>
    <w:rsid w:val="00EF0E9E"/>
    <w:rsid w:val="00F33636"/>
    <w:rsid w:val="00F62E83"/>
    <w:rsid w:val="00F92C5B"/>
    <w:rsid w:val="00FB3E95"/>
    <w:rsid w:val="00FB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B4D67"/>
  <w15:chartTrackingRefBased/>
  <w15:docId w15:val="{384CD260-BD05-41FC-A4B0-389097BD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C2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3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9C555-DF1D-46A2-8365-21F434D11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632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Konwińska</dc:creator>
  <cp:keywords/>
  <dc:description/>
  <cp:lastModifiedBy>Ewelina Konwińska</cp:lastModifiedBy>
  <cp:revision>60</cp:revision>
  <cp:lastPrinted>2025-08-21T07:06:00Z</cp:lastPrinted>
  <dcterms:created xsi:type="dcterms:W3CDTF">2022-11-14T11:20:00Z</dcterms:created>
  <dcterms:modified xsi:type="dcterms:W3CDTF">2025-08-25T09:35:00Z</dcterms:modified>
</cp:coreProperties>
</file>