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71209" w14:textId="616CD27E" w:rsidR="00AD1725" w:rsidRPr="00410881" w:rsidRDefault="00AD1725" w:rsidP="00410881">
      <w:pPr>
        <w:pStyle w:val="Nagwek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410881">
        <w:rPr>
          <w:rFonts w:ascii="Arial" w:hAnsi="Arial" w:cs="Arial"/>
          <w:color w:val="auto"/>
          <w:sz w:val="24"/>
          <w:szCs w:val="24"/>
        </w:rPr>
        <w:t>Uchwała Nr</w:t>
      </w:r>
      <w:r w:rsidR="00014BC1" w:rsidRPr="00410881">
        <w:rPr>
          <w:rFonts w:ascii="Arial" w:hAnsi="Arial" w:cs="Arial"/>
          <w:color w:val="auto"/>
          <w:sz w:val="24"/>
          <w:szCs w:val="24"/>
        </w:rPr>
        <w:t xml:space="preserve"> XII/88/25</w:t>
      </w:r>
    </w:p>
    <w:p w14:paraId="5FFBC546" w14:textId="77777777" w:rsidR="00AD1725" w:rsidRPr="00410881" w:rsidRDefault="00AD1725" w:rsidP="00410881">
      <w:pPr>
        <w:pStyle w:val="Nagwek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410881">
        <w:rPr>
          <w:rFonts w:ascii="Arial" w:hAnsi="Arial" w:cs="Arial"/>
          <w:color w:val="auto"/>
          <w:sz w:val="24"/>
          <w:szCs w:val="24"/>
        </w:rPr>
        <w:t>Rady Powiatu Goleniowskiego</w:t>
      </w:r>
    </w:p>
    <w:p w14:paraId="58CBFEBF" w14:textId="5166AB96" w:rsidR="00AD1725" w:rsidRPr="00410881" w:rsidRDefault="00AD1725" w:rsidP="00410881">
      <w:pPr>
        <w:pStyle w:val="Nagwek1"/>
        <w:spacing w:before="0" w:after="0" w:line="360" w:lineRule="auto"/>
        <w:rPr>
          <w:rFonts w:ascii="Arial" w:hAnsi="Arial" w:cs="Arial"/>
          <w:color w:val="auto"/>
          <w:sz w:val="24"/>
          <w:szCs w:val="24"/>
        </w:rPr>
      </w:pPr>
      <w:r w:rsidRPr="00410881">
        <w:rPr>
          <w:rFonts w:ascii="Arial" w:hAnsi="Arial" w:cs="Arial"/>
          <w:color w:val="auto"/>
          <w:sz w:val="24"/>
          <w:szCs w:val="24"/>
        </w:rPr>
        <w:t xml:space="preserve">z dnia </w:t>
      </w:r>
      <w:r w:rsidR="00014BC1" w:rsidRPr="00410881">
        <w:rPr>
          <w:rFonts w:ascii="Arial" w:hAnsi="Arial" w:cs="Arial"/>
          <w:color w:val="auto"/>
          <w:sz w:val="24"/>
          <w:szCs w:val="24"/>
        </w:rPr>
        <w:t xml:space="preserve">17 czerwca 2025 </w:t>
      </w:r>
      <w:r w:rsidRPr="00410881">
        <w:rPr>
          <w:rFonts w:ascii="Arial" w:hAnsi="Arial" w:cs="Arial"/>
          <w:color w:val="auto"/>
          <w:sz w:val="24"/>
          <w:szCs w:val="24"/>
        </w:rPr>
        <w:t>r.</w:t>
      </w:r>
    </w:p>
    <w:p w14:paraId="24F8C9F1" w14:textId="77777777" w:rsidR="00AD1725" w:rsidRPr="00410881" w:rsidRDefault="00AD1725" w:rsidP="00410881">
      <w:pPr>
        <w:widowControl/>
        <w:autoSpaceDE w:val="0"/>
        <w:autoSpaceDN w:val="0"/>
        <w:adjustRightInd w:val="0"/>
        <w:spacing w:line="360" w:lineRule="auto"/>
        <w:ind w:right="432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767F33F" w14:textId="77777777" w:rsidR="00AD1725" w:rsidRPr="00410881" w:rsidRDefault="00AD1725" w:rsidP="00410881">
      <w:pPr>
        <w:pStyle w:val="Teksttreci100"/>
        <w:shd w:val="clear" w:color="auto" w:fill="auto"/>
        <w:spacing w:before="0" w:after="205" w:line="360" w:lineRule="auto"/>
        <w:ind w:right="880"/>
        <w:rPr>
          <w:rFonts w:ascii="Arial" w:hAnsi="Arial" w:cs="Arial"/>
          <w:b w:val="0"/>
          <w:bCs w:val="0"/>
          <w:sz w:val="24"/>
          <w:szCs w:val="24"/>
        </w:rPr>
      </w:pPr>
      <w:bookmarkStart w:id="0" w:name="bookmark5"/>
      <w:r w:rsidRPr="00410881">
        <w:rPr>
          <w:rFonts w:ascii="Arial" w:hAnsi="Arial" w:cs="Arial"/>
          <w:b w:val="0"/>
          <w:bCs w:val="0"/>
          <w:sz w:val="24"/>
          <w:szCs w:val="24"/>
        </w:rPr>
        <w:t xml:space="preserve">w sprawie Statutu Powiatowego Urzędu Pracy w </w:t>
      </w:r>
      <w:bookmarkEnd w:id="0"/>
      <w:r w:rsidRPr="00410881">
        <w:rPr>
          <w:rFonts w:ascii="Arial" w:hAnsi="Arial" w:cs="Arial"/>
          <w:b w:val="0"/>
          <w:bCs w:val="0"/>
          <w:sz w:val="24"/>
          <w:szCs w:val="24"/>
        </w:rPr>
        <w:t>Goleniowie</w:t>
      </w:r>
    </w:p>
    <w:p w14:paraId="5CBD255E" w14:textId="77777777" w:rsidR="00014BC1" w:rsidRPr="00410881" w:rsidRDefault="00014BC1" w:rsidP="00410881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</w:p>
    <w:p w14:paraId="5854C335" w14:textId="73674B35" w:rsidR="00014BC1" w:rsidRPr="00410881" w:rsidRDefault="00AD1725" w:rsidP="00410881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  <w:r w:rsidRPr="00410881">
        <w:rPr>
          <w:rFonts w:ascii="Arial" w:hAnsi="Arial" w:cs="Arial"/>
          <w:sz w:val="24"/>
          <w:szCs w:val="24"/>
        </w:rPr>
        <w:t>Na podstawie art. 12 pkt 11, w związku z art. 92 ust. l pkt 1 ustawy z dnia 05 czerwca 1998 r. o samorządzie powiatowym (Dz. U. z 2024 r., poz. 107), oraz art. 11 ust. 2, art. 12 ust. 1 pkt 2 i ust. 2 ustawy z dnia 27 sierpnia 2009 r. o finansach publicznych (Dz.U. z 2024 poz. 1530)</w:t>
      </w:r>
    </w:p>
    <w:p w14:paraId="6A8101F4" w14:textId="77777777" w:rsidR="00014BC1" w:rsidRPr="00410881" w:rsidRDefault="00014BC1" w:rsidP="00410881">
      <w:pPr>
        <w:pStyle w:val="Teksttreci20"/>
        <w:shd w:val="clear" w:color="auto" w:fill="auto"/>
        <w:spacing w:after="0" w:line="360" w:lineRule="auto"/>
        <w:ind w:left="708"/>
        <w:rPr>
          <w:rFonts w:ascii="Arial" w:hAnsi="Arial" w:cs="Arial"/>
          <w:sz w:val="24"/>
          <w:szCs w:val="24"/>
        </w:rPr>
      </w:pPr>
    </w:p>
    <w:p w14:paraId="69EBA9C7" w14:textId="02281FB3" w:rsidR="00AD1725" w:rsidRPr="00410881" w:rsidRDefault="00AD1725" w:rsidP="00410881">
      <w:pPr>
        <w:pStyle w:val="Teksttreci20"/>
        <w:shd w:val="clear" w:color="auto" w:fill="auto"/>
        <w:spacing w:after="0" w:line="360" w:lineRule="auto"/>
        <w:rPr>
          <w:rStyle w:val="Teksttreci2Pogrubienie"/>
          <w:rFonts w:ascii="Arial" w:hAnsi="Arial" w:cs="Arial"/>
          <w:b w:val="0"/>
          <w:bCs w:val="0"/>
          <w:sz w:val="24"/>
          <w:szCs w:val="24"/>
        </w:rPr>
      </w:pPr>
      <w:r w:rsidRPr="00410881">
        <w:rPr>
          <w:rStyle w:val="Teksttreci2Pogrubienie"/>
          <w:rFonts w:ascii="Arial" w:hAnsi="Arial" w:cs="Arial"/>
          <w:b w:val="0"/>
          <w:bCs w:val="0"/>
          <w:sz w:val="24"/>
          <w:szCs w:val="24"/>
        </w:rPr>
        <w:t>Rada Powiatu Goleniowskiego uchwala, co następuje:</w:t>
      </w:r>
    </w:p>
    <w:p w14:paraId="764F5858" w14:textId="77777777" w:rsidR="00014BC1" w:rsidRPr="00410881" w:rsidRDefault="00014BC1" w:rsidP="00410881">
      <w:pPr>
        <w:pStyle w:val="Teksttreci20"/>
        <w:shd w:val="clear" w:color="auto" w:fill="auto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</w:p>
    <w:p w14:paraId="10DD14BB" w14:textId="74C9A2E3" w:rsidR="00AD1725" w:rsidRPr="00410881" w:rsidRDefault="00AD1725" w:rsidP="00410881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4"/>
          <w:szCs w:val="24"/>
        </w:rPr>
      </w:pPr>
      <w:r w:rsidRPr="00410881">
        <w:rPr>
          <w:rFonts w:ascii="Arial" w:hAnsi="Arial" w:cs="Arial"/>
          <w:sz w:val="24"/>
          <w:szCs w:val="24"/>
        </w:rPr>
        <w:t>§ 1.</w:t>
      </w:r>
      <w:r w:rsidR="00014BC1" w:rsidRPr="00410881">
        <w:rPr>
          <w:rFonts w:ascii="Arial" w:hAnsi="Arial" w:cs="Arial"/>
          <w:sz w:val="24"/>
          <w:szCs w:val="24"/>
        </w:rPr>
        <w:t xml:space="preserve"> </w:t>
      </w:r>
      <w:r w:rsidRPr="00410881">
        <w:rPr>
          <w:rFonts w:ascii="Arial" w:hAnsi="Arial" w:cs="Arial"/>
          <w:sz w:val="24"/>
          <w:szCs w:val="24"/>
        </w:rPr>
        <w:t>Nadaje się Statut Powiatowemu Urzędowi Pracy w Goleniowie stanowiący załącznik do niniejszej uchwały.</w:t>
      </w:r>
    </w:p>
    <w:p w14:paraId="6C899297" w14:textId="77777777" w:rsidR="00014BC1" w:rsidRPr="00410881" w:rsidRDefault="00014BC1" w:rsidP="00410881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4"/>
          <w:szCs w:val="24"/>
        </w:rPr>
      </w:pPr>
    </w:p>
    <w:p w14:paraId="0C7110D2" w14:textId="5F4F5D64" w:rsidR="00AD1725" w:rsidRPr="00410881" w:rsidRDefault="00AD1725" w:rsidP="00410881">
      <w:pPr>
        <w:pStyle w:val="Teksttreci20"/>
        <w:shd w:val="clear" w:color="auto" w:fill="auto"/>
        <w:spacing w:after="100" w:line="360" w:lineRule="auto"/>
        <w:rPr>
          <w:rFonts w:ascii="Arial" w:hAnsi="Arial" w:cs="Arial"/>
          <w:sz w:val="24"/>
          <w:szCs w:val="24"/>
        </w:rPr>
      </w:pPr>
      <w:r w:rsidRPr="00410881">
        <w:rPr>
          <w:rFonts w:ascii="Arial" w:hAnsi="Arial" w:cs="Arial"/>
          <w:sz w:val="24"/>
          <w:szCs w:val="24"/>
        </w:rPr>
        <w:t>§ 2.</w:t>
      </w:r>
      <w:r w:rsidR="00014BC1" w:rsidRPr="00410881">
        <w:rPr>
          <w:rFonts w:ascii="Arial" w:hAnsi="Arial" w:cs="Arial"/>
          <w:sz w:val="24"/>
          <w:szCs w:val="24"/>
        </w:rPr>
        <w:t xml:space="preserve"> </w:t>
      </w:r>
      <w:r w:rsidRPr="00410881">
        <w:rPr>
          <w:rFonts w:ascii="Arial" w:hAnsi="Arial" w:cs="Arial"/>
          <w:sz w:val="24"/>
          <w:szCs w:val="24"/>
        </w:rPr>
        <w:t>Wykonanie uchwały powierza się Staroście Powiatu Goleniowskiego.</w:t>
      </w:r>
      <w:r w:rsidR="00014BC1" w:rsidRPr="00410881">
        <w:rPr>
          <w:rFonts w:ascii="Arial" w:hAnsi="Arial" w:cs="Arial"/>
          <w:sz w:val="24"/>
          <w:szCs w:val="24"/>
        </w:rPr>
        <w:br/>
      </w:r>
    </w:p>
    <w:p w14:paraId="689EF552" w14:textId="767ADE5D" w:rsidR="00AD1725" w:rsidRPr="00410881" w:rsidRDefault="00AD1725" w:rsidP="00410881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4"/>
          <w:szCs w:val="24"/>
        </w:rPr>
      </w:pPr>
      <w:r w:rsidRPr="00410881">
        <w:rPr>
          <w:rFonts w:ascii="Arial" w:hAnsi="Arial" w:cs="Arial"/>
          <w:sz w:val="24"/>
          <w:szCs w:val="24"/>
        </w:rPr>
        <w:t>§ 3.</w:t>
      </w:r>
      <w:r w:rsidR="00014BC1" w:rsidRPr="00410881">
        <w:rPr>
          <w:rFonts w:ascii="Arial" w:hAnsi="Arial" w:cs="Arial"/>
          <w:sz w:val="24"/>
          <w:szCs w:val="24"/>
        </w:rPr>
        <w:t xml:space="preserve"> </w:t>
      </w:r>
      <w:r w:rsidRPr="00410881">
        <w:rPr>
          <w:rFonts w:ascii="Arial" w:hAnsi="Arial" w:cs="Arial"/>
          <w:sz w:val="24"/>
          <w:szCs w:val="24"/>
        </w:rPr>
        <w:t xml:space="preserve">Traci moc Uchwała Nr XLVI/378/06 z dnia 19 października 2006 r. oraz Uchwała Nr XXXV/364/10 z dnia 1 lipca 2010 r. w sprawie Statutu Powiatowego Urzędu Pracy </w:t>
      </w:r>
      <w:r w:rsidR="00014BC1" w:rsidRPr="00410881">
        <w:rPr>
          <w:rFonts w:ascii="Arial" w:hAnsi="Arial" w:cs="Arial"/>
          <w:sz w:val="24"/>
          <w:szCs w:val="24"/>
        </w:rPr>
        <w:br/>
      </w:r>
      <w:r w:rsidRPr="00410881">
        <w:rPr>
          <w:rFonts w:ascii="Arial" w:hAnsi="Arial" w:cs="Arial"/>
          <w:sz w:val="24"/>
          <w:szCs w:val="24"/>
        </w:rPr>
        <w:t>w Goleniowie.</w:t>
      </w:r>
    </w:p>
    <w:p w14:paraId="522FD885" w14:textId="77777777" w:rsidR="00014BC1" w:rsidRPr="00410881" w:rsidRDefault="00014BC1" w:rsidP="00410881">
      <w:pPr>
        <w:pStyle w:val="Teksttreci20"/>
        <w:shd w:val="clear" w:color="auto" w:fill="auto"/>
        <w:spacing w:after="85" w:line="360" w:lineRule="auto"/>
        <w:rPr>
          <w:rFonts w:ascii="Arial" w:hAnsi="Arial" w:cs="Arial"/>
          <w:sz w:val="24"/>
          <w:szCs w:val="24"/>
        </w:rPr>
      </w:pPr>
    </w:p>
    <w:p w14:paraId="35362AFF" w14:textId="27893009" w:rsidR="00AD1725" w:rsidRPr="00410881" w:rsidRDefault="00AD1725" w:rsidP="00410881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  <w:r w:rsidRPr="00410881">
        <w:rPr>
          <w:rStyle w:val="Teksttreci2Pogrubienie"/>
          <w:rFonts w:ascii="Arial" w:hAnsi="Arial" w:cs="Arial"/>
          <w:b w:val="0"/>
          <w:bCs w:val="0"/>
          <w:sz w:val="24"/>
          <w:szCs w:val="24"/>
        </w:rPr>
        <w:t>§ 4.</w:t>
      </w:r>
      <w:r w:rsidR="00014BC1" w:rsidRPr="00410881">
        <w:rPr>
          <w:rStyle w:val="Teksttreci2Pogrubienie"/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410881">
        <w:rPr>
          <w:rFonts w:ascii="Arial" w:hAnsi="Arial" w:cs="Arial"/>
          <w:sz w:val="24"/>
          <w:szCs w:val="24"/>
        </w:rPr>
        <w:t>Uchwała wchodzi w życie z dniem podjęcia.</w:t>
      </w:r>
      <w:r w:rsidRPr="0041088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2832100" distR="63500" simplePos="0" relativeHeight="251659264" behindDoc="1" locked="0" layoutInCell="1" allowOverlap="1" wp14:anchorId="7D67EACF" wp14:editId="16A7FF63">
                <wp:simplePos x="0" y="0"/>
                <wp:positionH relativeFrom="margin">
                  <wp:posOffset>5926455</wp:posOffset>
                </wp:positionH>
                <wp:positionV relativeFrom="paragraph">
                  <wp:posOffset>5208905</wp:posOffset>
                </wp:positionV>
                <wp:extent cx="418465" cy="120650"/>
                <wp:effectExtent l="3175" t="635" r="0" b="2540"/>
                <wp:wrapSquare wrapText="left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12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C8115" w14:textId="77777777" w:rsidR="00AD1725" w:rsidRDefault="00AD1725" w:rsidP="00AD1725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  <w:rPr>
                                <w:rStyle w:val="Teksttreci11Exact"/>
                                <w:rFonts w:eastAsiaTheme="majorEastAsia"/>
                              </w:rPr>
                            </w:pPr>
                          </w:p>
                          <w:p w14:paraId="31C0D98C" w14:textId="77777777" w:rsidR="00AD1725" w:rsidRDefault="00AD1725" w:rsidP="00AD1725">
                            <w:pPr>
                              <w:pStyle w:val="Teksttreci110"/>
                              <w:shd w:val="clear" w:color="auto" w:fill="auto"/>
                              <w:spacing w:before="0" w:line="19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7EAC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6.65pt;margin-top:410.15pt;width:32.95pt;height:9.5pt;z-index:-251657216;visibility:visible;mso-wrap-style:square;mso-width-percent:0;mso-height-percent:0;mso-wrap-distance-left:22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" filled="f" stroked="f">
                <v:textbox style="mso-fit-shape-to-text:t" inset="0,0,0,0">
                  <w:txbxContent>
                    <w:p w14:paraId="230C8115" w14:textId="77777777" w:rsidR="00AD1725" w:rsidRDefault="00AD1725" w:rsidP="00AD1725">
                      <w:pPr>
                        <w:pStyle w:val="Teksttreci110"/>
                        <w:shd w:val="clear" w:color="auto" w:fill="auto"/>
                        <w:spacing w:before="0" w:line="190" w:lineRule="exact"/>
                        <w:rPr>
                          <w:rStyle w:val="Teksttreci11Exact"/>
                          <w:rFonts w:eastAsiaTheme="majorEastAsia"/>
                        </w:rPr>
                      </w:pPr>
                    </w:p>
                    <w:p w14:paraId="31C0D98C" w14:textId="77777777" w:rsidR="00AD1725" w:rsidRDefault="00AD1725" w:rsidP="00AD1725">
                      <w:pPr>
                        <w:pStyle w:val="Teksttreci110"/>
                        <w:shd w:val="clear" w:color="auto" w:fill="auto"/>
                        <w:spacing w:before="0" w:line="19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41088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</w:p>
    <w:p w14:paraId="01E35C22" w14:textId="77777777" w:rsidR="00AD1725" w:rsidRPr="00410881" w:rsidRDefault="00AD1725" w:rsidP="00410881">
      <w:pPr>
        <w:pStyle w:val="Tekstpodstawowy"/>
        <w:spacing w:line="360" w:lineRule="auto"/>
        <w:jc w:val="left"/>
        <w:rPr>
          <w:rFonts w:ascii="Arial" w:hAnsi="Arial" w:cs="Arial"/>
          <w:szCs w:val="24"/>
        </w:rPr>
      </w:pPr>
      <w:r w:rsidRPr="00410881">
        <w:rPr>
          <w:rFonts w:ascii="Arial" w:hAnsi="Arial" w:cs="Arial"/>
          <w:szCs w:val="24"/>
        </w:rPr>
        <w:t>Przewodniczący Rady Powiatu</w:t>
      </w:r>
    </w:p>
    <w:p w14:paraId="105124E4" w14:textId="584530ED" w:rsidR="00AD1725" w:rsidRPr="00410881" w:rsidRDefault="00AD1725" w:rsidP="00410881">
      <w:pPr>
        <w:pStyle w:val="Tekstpodstawowy"/>
        <w:spacing w:line="360" w:lineRule="auto"/>
        <w:jc w:val="left"/>
        <w:rPr>
          <w:rFonts w:ascii="Arial" w:hAnsi="Arial" w:cs="Arial"/>
          <w:szCs w:val="24"/>
        </w:rPr>
      </w:pPr>
      <w:r w:rsidRPr="00410881">
        <w:rPr>
          <w:rFonts w:ascii="Arial" w:hAnsi="Arial" w:cs="Arial"/>
          <w:szCs w:val="24"/>
        </w:rPr>
        <w:t>Witold Kaleczyc</w:t>
      </w:r>
    </w:p>
    <w:p w14:paraId="67D8D7A0" w14:textId="422F40CF" w:rsidR="00AD1725" w:rsidRPr="00410881" w:rsidRDefault="00410881" w:rsidP="00410881">
      <w:pPr>
        <w:pStyle w:val="Nagwek21"/>
        <w:keepNext/>
        <w:keepLines/>
        <w:shd w:val="clear" w:color="auto" w:fill="auto"/>
        <w:spacing w:before="0" w:after="260" w:line="360" w:lineRule="auto"/>
        <w:rPr>
          <w:rFonts w:ascii="Arial" w:eastAsia="Verdana" w:hAnsi="Arial" w:cs="Arial"/>
          <w:b w:val="0"/>
          <w:bCs w:val="0"/>
          <w:sz w:val="24"/>
          <w:szCs w:val="24"/>
        </w:rPr>
      </w:pPr>
      <w:bookmarkStart w:id="1" w:name="bookmark4"/>
      <w:r>
        <w:rPr>
          <w:rFonts w:ascii="Arial" w:eastAsia="Verdana" w:hAnsi="Arial" w:cs="Arial"/>
          <w:b w:val="0"/>
          <w:bCs w:val="0"/>
          <w:sz w:val="24"/>
          <w:szCs w:val="24"/>
        </w:rPr>
        <w:br/>
        <w:t>U</w:t>
      </w:r>
      <w:r w:rsidR="00AD1725" w:rsidRPr="00410881">
        <w:rPr>
          <w:rFonts w:ascii="Arial" w:eastAsia="Verdana" w:hAnsi="Arial" w:cs="Arial"/>
          <w:b w:val="0"/>
          <w:bCs w:val="0"/>
          <w:sz w:val="24"/>
          <w:szCs w:val="24"/>
        </w:rPr>
        <w:t>zasadnienie</w:t>
      </w:r>
      <w:bookmarkEnd w:id="1"/>
    </w:p>
    <w:p w14:paraId="04D5145B" w14:textId="6A750844" w:rsidR="00AD1725" w:rsidRPr="00410881" w:rsidRDefault="00AD1725" w:rsidP="00410881">
      <w:pPr>
        <w:spacing w:line="360" w:lineRule="auto"/>
        <w:rPr>
          <w:rFonts w:ascii="Arial" w:eastAsia="Verdana" w:hAnsi="Arial" w:cs="Arial"/>
        </w:rPr>
      </w:pPr>
      <w:r w:rsidRPr="00410881">
        <w:rPr>
          <w:rFonts w:ascii="Arial" w:eastAsia="Verdana" w:hAnsi="Arial" w:cs="Arial"/>
        </w:rPr>
        <w:t xml:space="preserve">Wymóg nadania Statutu przez Radę Powiatu Goleniowskiego Powiatowemu Urzędowi Pracy w Goleniowie wynika z </w:t>
      </w:r>
      <w:r w:rsidRPr="00410881">
        <w:rPr>
          <w:rFonts w:ascii="Arial" w:hAnsi="Arial" w:cs="Arial"/>
        </w:rPr>
        <w:t xml:space="preserve">art. 12 pkt 11, w związku z art. 92 ust. l pkt 1 ustawy z dnia 05 czerwca 1998 r. o samorządzie powiatowym (Dz. U. z 2024 r., poz. 107), oraz art. 11 ust. 2, art. 12 ust. 1 pkt 2 i ust. 2 ustawy z dnia 27 sierpnia 2009 r. o finansach publicznych (Dz.U. z 2024 poz. </w:t>
      </w:r>
      <w:r w:rsidRPr="00410881">
        <w:rPr>
          <w:rFonts w:ascii="Arial" w:hAnsi="Arial" w:cs="Arial"/>
        </w:rPr>
        <w:lastRenderedPageBreak/>
        <w:t>1530)</w:t>
      </w:r>
      <w:r w:rsidRPr="00410881">
        <w:rPr>
          <w:rFonts w:ascii="Arial" w:eastAsia="Verdana" w:hAnsi="Arial" w:cs="Arial"/>
        </w:rPr>
        <w:t xml:space="preserve"> . Przepis art. 12 ust. 2 ww. Ustawy stanowi, iż jednostka budżetowa działa na podstawie statutu nadanego przez organ tworzący tę jednostkę. Obecny projekt uchwały podyktowany jest wprowadzeniem nowej Ustawy o rynku pracy i służbach zatrudnienia (Dz. U. z 2025 poz. 620 z dnia 20 marca 2025r.) oraz Ustawy o warunkach dopuszczalności powierzenia pracy cudzoziemcom na terytorium Rzeczpospolitej Polskiej (Dz. U. z 2025 poz. 621 z dnia 20 marca 2025r.) . Zmiany</w:t>
      </w:r>
      <w:r w:rsidRPr="00410881">
        <w:rPr>
          <w:rFonts w:ascii="Arial" w:eastAsia="Tahoma" w:hAnsi="Arial" w:cs="Arial"/>
          <w:color w:val="auto"/>
        </w:rPr>
        <w:t xml:space="preserve"> stanowią dostosowanie Statutu do aktualnych przepisów prawa </w:t>
      </w:r>
      <w:r w:rsidRPr="00410881">
        <w:rPr>
          <w:rFonts w:ascii="Arial" w:eastAsia="Verdana" w:hAnsi="Arial" w:cs="Arial"/>
        </w:rPr>
        <w:t>w oparciu o które działa Powiatowy Urząd Pracy.</w:t>
      </w:r>
    </w:p>
    <w:p w14:paraId="7D7AAADE" w14:textId="77777777" w:rsidR="00AD1725" w:rsidRPr="00410881" w:rsidRDefault="00AD1725" w:rsidP="00410881">
      <w:pPr>
        <w:pStyle w:val="Teksttreci20"/>
        <w:shd w:val="clear" w:color="auto" w:fill="auto"/>
        <w:spacing w:after="0" w:line="360" w:lineRule="auto"/>
        <w:rPr>
          <w:rFonts w:ascii="Arial" w:hAnsi="Arial" w:cs="Arial"/>
          <w:sz w:val="24"/>
          <w:szCs w:val="24"/>
        </w:rPr>
      </w:pPr>
      <w:r w:rsidRPr="00410881">
        <w:rPr>
          <w:rFonts w:ascii="Arial" w:eastAsia="Verdana" w:hAnsi="Arial" w:cs="Arial"/>
          <w:sz w:val="24"/>
          <w:szCs w:val="24"/>
        </w:rPr>
        <w:t xml:space="preserve">W związku z podjęciem przez Radę Powiatu niniejszej uchwały utraci moc dotychczasowy statut nadany </w:t>
      </w:r>
      <w:r w:rsidRPr="00410881">
        <w:rPr>
          <w:rFonts w:ascii="Arial" w:hAnsi="Arial" w:cs="Arial"/>
          <w:sz w:val="24"/>
          <w:szCs w:val="24"/>
        </w:rPr>
        <w:t>uchwałą Nr XLVI/378/06 z dnia 19 października 2006 r. oraz uchwałą Nr XXXV/364/10 z dnia 1 lipca 2010 r. w sprawie Statutu Powiatowego Urzędu Pracy w Goleniowie.</w:t>
      </w:r>
    </w:p>
    <w:p w14:paraId="65F9EF3F" w14:textId="77777777" w:rsidR="00AD1725" w:rsidRPr="00410881" w:rsidRDefault="00AD1725" w:rsidP="00410881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2"/>
          <w:szCs w:val="22"/>
        </w:rPr>
      </w:pPr>
    </w:p>
    <w:p w14:paraId="405C339B" w14:textId="77777777" w:rsidR="00AD1725" w:rsidRPr="00410881" w:rsidRDefault="00AD1725" w:rsidP="00410881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22"/>
          <w:szCs w:val="22"/>
        </w:rPr>
      </w:pPr>
    </w:p>
    <w:p w14:paraId="2FF28351" w14:textId="77777777" w:rsidR="00AD1725" w:rsidRPr="00410881" w:rsidRDefault="00AD1725" w:rsidP="00410881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18"/>
          <w:szCs w:val="18"/>
        </w:rPr>
      </w:pPr>
      <w:r w:rsidRPr="00410881">
        <w:rPr>
          <w:rFonts w:ascii="Arial" w:hAnsi="Arial" w:cs="Arial"/>
          <w:sz w:val="18"/>
          <w:szCs w:val="18"/>
        </w:rPr>
        <w:t xml:space="preserve">Opracowała: </w:t>
      </w:r>
    </w:p>
    <w:p w14:paraId="05A48FEC" w14:textId="77777777" w:rsidR="00AD1725" w:rsidRPr="00410881" w:rsidRDefault="00AD1725" w:rsidP="00410881">
      <w:pPr>
        <w:pStyle w:val="Teksttreci20"/>
        <w:shd w:val="clear" w:color="auto" w:fill="auto"/>
        <w:spacing w:after="0" w:line="276" w:lineRule="auto"/>
        <w:rPr>
          <w:rFonts w:ascii="Arial" w:hAnsi="Arial" w:cs="Arial"/>
          <w:sz w:val="18"/>
          <w:szCs w:val="18"/>
        </w:rPr>
      </w:pPr>
      <w:r w:rsidRPr="00410881">
        <w:rPr>
          <w:rFonts w:ascii="Arial" w:hAnsi="Arial" w:cs="Arial"/>
          <w:sz w:val="18"/>
          <w:szCs w:val="18"/>
        </w:rPr>
        <w:t>Urszula Witkowska</w:t>
      </w:r>
    </w:p>
    <w:p w14:paraId="2AFB152B" w14:textId="77777777" w:rsidR="00AD1725" w:rsidRPr="00410881" w:rsidRDefault="00AD1725" w:rsidP="00410881">
      <w:pPr>
        <w:pStyle w:val="Teksttreci20"/>
        <w:shd w:val="clear" w:color="auto" w:fill="auto"/>
        <w:spacing w:after="0" w:line="210" w:lineRule="exact"/>
        <w:rPr>
          <w:rFonts w:ascii="Arial" w:hAnsi="Arial" w:cs="Arial"/>
          <w:sz w:val="18"/>
          <w:szCs w:val="18"/>
        </w:rPr>
      </w:pPr>
    </w:p>
    <w:p w14:paraId="651D0C58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1D4AC939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254105F3" w14:textId="77777777" w:rsidR="006D3D61" w:rsidRPr="00410881" w:rsidRDefault="006D3D61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44F1627C" w14:textId="77777777" w:rsidR="006D3D61" w:rsidRPr="00410881" w:rsidRDefault="006D3D61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13CDE9A6" w14:textId="77777777" w:rsidR="006D3D61" w:rsidRPr="00410881" w:rsidRDefault="006D3D61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777EBDDB" w14:textId="77777777" w:rsidR="006D3D61" w:rsidRPr="00410881" w:rsidRDefault="006D3D61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2D1FF0C3" w14:textId="77777777" w:rsidR="006D3D61" w:rsidRPr="00410881" w:rsidRDefault="006D3D61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492730B3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099F2A79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1F3776E0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0A3E9B96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1B0CA770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032EBF24" w14:textId="77777777" w:rsidR="005C3064" w:rsidRPr="00410881" w:rsidRDefault="005C3064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48A924E3" w14:textId="77777777" w:rsidR="00DA5116" w:rsidRPr="00410881" w:rsidRDefault="00DA5116" w:rsidP="00410881">
      <w:pPr>
        <w:pStyle w:val="Teksttreci90"/>
        <w:shd w:val="clear" w:color="auto" w:fill="auto"/>
        <w:spacing w:before="0" w:line="360" w:lineRule="auto"/>
        <w:ind w:right="200"/>
        <w:jc w:val="left"/>
        <w:rPr>
          <w:rFonts w:eastAsia="Times New Roman"/>
          <w:b w:val="0"/>
          <w:bCs w:val="0"/>
        </w:rPr>
      </w:pPr>
    </w:p>
    <w:p w14:paraId="36BF7FAB" w14:textId="77777777" w:rsidR="00DA5116" w:rsidRDefault="00DA5116" w:rsidP="006D3D61">
      <w:pPr>
        <w:pStyle w:val="Teksttreci90"/>
        <w:shd w:val="clear" w:color="auto" w:fill="auto"/>
        <w:spacing w:before="0" w:line="360" w:lineRule="auto"/>
        <w:ind w:right="200"/>
        <w:jc w:val="right"/>
        <w:rPr>
          <w:rFonts w:eastAsia="Times New Roman"/>
          <w:b w:val="0"/>
          <w:iCs/>
        </w:rPr>
      </w:pPr>
    </w:p>
    <w:p w14:paraId="4DF352CD" w14:textId="1BF8E6EB" w:rsidR="005C3064" w:rsidRPr="00FF1DC6" w:rsidRDefault="005C3064" w:rsidP="006D3D61">
      <w:pPr>
        <w:pStyle w:val="Teksttreci90"/>
        <w:shd w:val="clear" w:color="auto" w:fill="auto"/>
        <w:spacing w:before="0" w:line="360" w:lineRule="auto"/>
        <w:ind w:right="200"/>
        <w:jc w:val="right"/>
        <w:rPr>
          <w:rFonts w:eastAsia="Times New Roman"/>
          <w:b w:val="0"/>
          <w:iCs/>
        </w:rPr>
      </w:pPr>
      <w:r>
        <w:rPr>
          <w:rFonts w:eastAsia="Times New Roman"/>
          <w:b w:val="0"/>
          <w:iCs/>
        </w:rPr>
        <w:t>Z</w:t>
      </w:r>
      <w:r w:rsidRPr="00FF1DC6">
        <w:rPr>
          <w:rFonts w:eastAsia="Times New Roman"/>
          <w:b w:val="0"/>
          <w:iCs/>
        </w:rPr>
        <w:t xml:space="preserve">ałącznik do Uchwały </w:t>
      </w:r>
      <w:r>
        <w:rPr>
          <w:rFonts w:eastAsia="Times New Roman"/>
          <w:b w:val="0"/>
          <w:iCs/>
        </w:rPr>
        <w:t>N</w:t>
      </w:r>
      <w:r w:rsidR="006D3D61">
        <w:rPr>
          <w:rFonts w:eastAsia="Times New Roman"/>
          <w:b w:val="0"/>
          <w:iCs/>
        </w:rPr>
        <w:t>r XII/88/25</w:t>
      </w:r>
    </w:p>
    <w:p w14:paraId="7736DA58" w14:textId="77777777" w:rsidR="005C3064" w:rsidRDefault="005C3064" w:rsidP="006D3D61">
      <w:pPr>
        <w:pStyle w:val="Teksttreci90"/>
        <w:shd w:val="clear" w:color="auto" w:fill="auto"/>
        <w:spacing w:before="0" w:line="360" w:lineRule="auto"/>
        <w:ind w:right="200"/>
        <w:jc w:val="right"/>
        <w:rPr>
          <w:rFonts w:eastAsia="Times New Roman"/>
          <w:b w:val="0"/>
          <w:iCs/>
        </w:rPr>
      </w:pPr>
      <w:r w:rsidRPr="00FF1DC6">
        <w:rPr>
          <w:rFonts w:eastAsia="Times New Roman"/>
          <w:b w:val="0"/>
          <w:iCs/>
        </w:rPr>
        <w:t>Rady Powiatu Goleniowskiego</w:t>
      </w:r>
    </w:p>
    <w:p w14:paraId="62F3F6DB" w14:textId="7BEE82A3" w:rsidR="006D3D61" w:rsidRPr="00FF1DC6" w:rsidRDefault="006D3D61" w:rsidP="006D3D61">
      <w:pPr>
        <w:pStyle w:val="Teksttreci90"/>
        <w:shd w:val="clear" w:color="auto" w:fill="auto"/>
        <w:spacing w:before="0" w:line="360" w:lineRule="auto"/>
        <w:ind w:right="200"/>
        <w:jc w:val="right"/>
        <w:rPr>
          <w:rFonts w:eastAsia="Times New Roman"/>
          <w:b w:val="0"/>
          <w:iCs/>
        </w:rPr>
      </w:pPr>
      <w:r>
        <w:rPr>
          <w:rFonts w:eastAsia="Times New Roman"/>
          <w:b w:val="0"/>
          <w:iCs/>
        </w:rPr>
        <w:t xml:space="preserve">Z dnia 17 czerwca 2025 r. </w:t>
      </w:r>
    </w:p>
    <w:p w14:paraId="0E63555D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-648"/>
        <w:jc w:val="center"/>
        <w:rPr>
          <w:rFonts w:ascii="Arial" w:eastAsia="Times New Roman" w:hAnsi="Arial" w:cs="Arial"/>
          <w:i/>
          <w:iCs/>
          <w:color w:val="auto"/>
          <w:sz w:val="22"/>
          <w:szCs w:val="22"/>
          <w:lang w:bidi="ar-SA"/>
        </w:rPr>
      </w:pPr>
    </w:p>
    <w:p w14:paraId="13CE79C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-648"/>
        <w:rPr>
          <w:rFonts w:ascii="Arial" w:eastAsia="Times New Roman" w:hAnsi="Arial" w:cs="Arial"/>
          <w:i/>
          <w:iCs/>
          <w:color w:val="auto"/>
          <w:sz w:val="22"/>
          <w:szCs w:val="22"/>
          <w:lang w:bidi="ar-SA"/>
        </w:rPr>
      </w:pPr>
    </w:p>
    <w:p w14:paraId="7322621D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jc w:val="center"/>
        <w:outlineLvl w:val="4"/>
        <w:rPr>
          <w:rFonts w:ascii="Arial" w:eastAsia="Times New Roman" w:hAnsi="Arial" w:cs="Arial"/>
          <w:b/>
          <w:bCs/>
          <w:color w:val="auto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lang w:bidi="ar-SA"/>
        </w:rPr>
        <w:lastRenderedPageBreak/>
        <w:t>STATUT POWIATOWEGO URZĘDU PRACY W GOLENIOWIE</w:t>
      </w:r>
    </w:p>
    <w:p w14:paraId="091AF3CA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6A074C98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Rozdział l</w:t>
      </w:r>
    </w:p>
    <w:p w14:paraId="3512569C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Postanowienia ogólne</w:t>
      </w:r>
    </w:p>
    <w:p w14:paraId="1B916E0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left="360" w:right="432" w:firstLine="348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</w:p>
    <w:p w14:paraId="35369D5E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§1</w:t>
      </w:r>
    </w:p>
    <w:p w14:paraId="0B3FFA0A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Powiatowy Urząd Pracy w Goleniowie zwany dalej „PUP” jest jednostką organizacyjną powiatu wchodzącą w skład powiatowej administracji zespolonej, realizującą zadania organu zatrudnienia - Starosty w ramach publicznej służby zatrudnienia.</w:t>
      </w:r>
    </w:p>
    <w:p w14:paraId="306811C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§2</w:t>
      </w:r>
    </w:p>
    <w:p w14:paraId="237E9EFD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 xml:space="preserve">PUP działa na podstawie obowiązujących przepisów prawa oraz aktów prawnych stanowionych przez Radę Powiatu Goleniowskiego, Starostę Powiatu Goleniowskiego oraz Dyrektora PUP.  </w:t>
      </w:r>
    </w:p>
    <w:p w14:paraId="4BA62361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§3</w:t>
      </w:r>
    </w:p>
    <w:p w14:paraId="3FA8276A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Obszar działania PUP obejmuje Powiat Goleniowski.</w:t>
      </w:r>
    </w:p>
    <w:p w14:paraId="30FCEBEB" w14:textId="77777777" w:rsidR="005C3064" w:rsidRPr="00FF1DC6" w:rsidRDefault="005C3064" w:rsidP="005C3064">
      <w:pPr>
        <w:widowControl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sz w:val="22"/>
          <w:szCs w:val="22"/>
          <w:u w:color="000000"/>
          <w:lang w:bidi="ar-SA"/>
        </w:rPr>
        <w:t>Siedziba PUP znajduje się w Goleniowie przy ul. Zakładowej 3.</w:t>
      </w:r>
    </w:p>
    <w:p w14:paraId="71F36B1D" w14:textId="77777777" w:rsidR="005C3064" w:rsidRPr="00FF1DC6" w:rsidRDefault="005C3064" w:rsidP="005C3064">
      <w:pPr>
        <w:widowControl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sz w:val="22"/>
          <w:szCs w:val="22"/>
          <w:u w:color="000000"/>
          <w:lang w:bidi="ar-SA"/>
        </w:rPr>
        <w:t>Siedziba Filii PUP znajduje się Nowogardzie przy Placu Wolności 9.</w:t>
      </w:r>
    </w:p>
    <w:p w14:paraId="2261221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036564DC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Rozdział II</w:t>
      </w:r>
    </w:p>
    <w:p w14:paraId="63DB0E9B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Organizacja Powiatowego Urzędu Pracy</w:t>
      </w:r>
    </w:p>
    <w:p w14:paraId="65CC4379" w14:textId="77777777" w:rsidR="005C3064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</w:p>
    <w:p w14:paraId="684559C3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§4</w:t>
      </w:r>
    </w:p>
    <w:p w14:paraId="479181C1" w14:textId="77777777" w:rsidR="005C3064" w:rsidRPr="00FF1DC6" w:rsidRDefault="005C3064" w:rsidP="005C3064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Starosta Powiatu Goleniowskiego powołuje Dyrektora PUP w Goleniowie wyłonionego w drodze konkursu oraz odwołuje Dyrektora Powiatowego Urzędu Pracy w Goleniowie po uzyskaniu opinii Powiatowej Rady Rynku Pracy nie jest wymagana w przypadkach, o których mowa w art.52 i 53 Kodeksu pracy, oraz w przypadku odwołania Dyrektora PUP na jego wniosek.</w:t>
      </w:r>
    </w:p>
    <w:p w14:paraId="342BA2E1" w14:textId="77777777" w:rsidR="005C3064" w:rsidRPr="00FF1DC6" w:rsidRDefault="005C3064" w:rsidP="005C3064">
      <w:pPr>
        <w:widowControl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Organem właściwym do dokonywania czynności z zakresu prawa pracy w stosunku do Dyrektora PUP w Goleniowie jest Starosta Powiatu Goleniowskiego.</w:t>
      </w:r>
    </w:p>
    <w:p w14:paraId="09145C72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§5</w:t>
      </w:r>
    </w:p>
    <w:p w14:paraId="6D2B388F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Starosta może, w formie pisemnej, upoważnić Dyrektora PUP lub na jego wniosek innych pracowników PUP do załatwiania w imieniu Starosty spraw, w tym do wydawania decyzji, postanowień oraz zaświadczeń w trybie przepisów o postępowaniu administracyjnym.</w:t>
      </w:r>
    </w:p>
    <w:p w14:paraId="2E25BA2A" w14:textId="77777777" w:rsidR="005C3064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</w:p>
    <w:p w14:paraId="7863AC9B" w14:textId="77777777" w:rsidR="005C3064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</w:p>
    <w:p w14:paraId="22E19DDD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§6</w:t>
      </w:r>
    </w:p>
    <w:p w14:paraId="4471DBF6" w14:textId="77777777" w:rsidR="005C3064" w:rsidRPr="00FF1DC6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lastRenderedPageBreak/>
        <w:t>Działalnością PUP kieruje – zgodnie z zasadą jednoosobowego kierownictwa – Dyrektor PUP przy pomocy swojego Zastępcy oraz kierowników komórek organizacyjnych.</w:t>
      </w:r>
    </w:p>
    <w:p w14:paraId="5F103A71" w14:textId="77777777" w:rsidR="005C3064" w:rsidRPr="00FF1DC6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Dyrektor PUP ponosi odpowiedzialność przed Starostą Powiatu Goleniowskiego.</w:t>
      </w:r>
    </w:p>
    <w:p w14:paraId="0C9EE53C" w14:textId="77777777" w:rsidR="005C3064" w:rsidRPr="00FF1DC6" w:rsidRDefault="005C3064" w:rsidP="005C3064">
      <w:pPr>
        <w:widowControl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Dyrektor PUP zarządza powierzonym mu mieniem, zapewnia jego ochronę i należyte wykorzystanie.</w:t>
      </w:r>
    </w:p>
    <w:p w14:paraId="46CCDCA7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§7</w:t>
      </w:r>
    </w:p>
    <w:p w14:paraId="3C39D2CD" w14:textId="77777777" w:rsidR="005C3064" w:rsidRPr="00FF1DC6" w:rsidRDefault="005C3064" w:rsidP="005C3064">
      <w:pPr>
        <w:widowControl/>
        <w:numPr>
          <w:ilvl w:val="0"/>
          <w:numId w:val="5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Powiatowy Urząd Pracy jest pracodawcą w rozumieniu prawa pracy.</w:t>
      </w:r>
    </w:p>
    <w:p w14:paraId="1158DE0A" w14:textId="77777777" w:rsidR="005C3064" w:rsidRPr="00FF1DC6" w:rsidRDefault="005C3064" w:rsidP="005C3064">
      <w:pPr>
        <w:widowControl/>
        <w:numPr>
          <w:ilvl w:val="0"/>
          <w:numId w:val="5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Czynności z zakresu prawa pracy wobec pracowników PUP w rozumieniu przepisów prawa pracy wykonuje Dyrektor PUP z zastrzeżeniem §4 ust.2.</w:t>
      </w:r>
    </w:p>
    <w:p w14:paraId="194AD7C3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§8</w:t>
      </w:r>
    </w:p>
    <w:p w14:paraId="67441B2B" w14:textId="714FA24A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 xml:space="preserve">Szczegółową organizację, zasady działania oraz strukturę organizacyjną PUP </w:t>
      </w:r>
      <w:r w:rsidR="00DA511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br/>
      </w: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 xml:space="preserve">w Goleniowie określa Regulamin Organizacyjny Powiatowego Urzędu Pracy </w:t>
      </w:r>
      <w:r w:rsidR="00DA511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br/>
      </w: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 xml:space="preserve">w Goleniowie zatwierdzony oraz wprowadzony uchwałą Przewodniczącego Zarządu Powiatu Goleniowskiego. </w:t>
      </w:r>
    </w:p>
    <w:p w14:paraId="3AD33DD4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§9</w:t>
      </w:r>
    </w:p>
    <w:p w14:paraId="54F7B57F" w14:textId="77777777" w:rsidR="005C3064" w:rsidRPr="00FF1DC6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Pracownicy PUP w Goleniowie są pracownikami samorządowymi.</w:t>
      </w:r>
    </w:p>
    <w:p w14:paraId="3DFAADEA" w14:textId="6B9182BC" w:rsidR="005C3064" w:rsidRPr="00FF1DC6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 xml:space="preserve">Prawa i obowiązki pracowników PUP oraz pracodawcy związane z organizacją </w:t>
      </w:r>
      <w:r w:rsidR="00DA511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br/>
      </w: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>i porządkiem w pracy określa regulamin pracy ustalony przez Dyrektora PUP.</w:t>
      </w:r>
    </w:p>
    <w:p w14:paraId="54EECF9C" w14:textId="77777777" w:rsidR="005C3064" w:rsidRPr="00FF1DC6" w:rsidRDefault="005C3064" w:rsidP="005C3064">
      <w:pPr>
        <w:widowControl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  <w:t xml:space="preserve">Zasady wynagradzania pracowników PUP określa Regulamin Wynagradzania Pracowników PUP ustalony przez Dyrektora PUP. </w:t>
      </w:r>
    </w:p>
    <w:p w14:paraId="689F7933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360" w:lineRule="auto"/>
        <w:ind w:right="432"/>
        <w:rPr>
          <w:rFonts w:ascii="Arial" w:eastAsia="Times New Roman" w:hAnsi="Arial" w:cs="Arial"/>
          <w:bCs/>
          <w:color w:val="auto"/>
          <w:sz w:val="22"/>
          <w:szCs w:val="22"/>
          <w:lang w:bidi="ar-SA"/>
        </w:rPr>
      </w:pPr>
    </w:p>
    <w:p w14:paraId="48F97816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1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Rozdział III</w:t>
      </w:r>
    </w:p>
    <w:p w14:paraId="2580C6AD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  <w:t>Postanowienia końcowe</w:t>
      </w:r>
    </w:p>
    <w:p w14:paraId="585296CA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</w:p>
    <w:p w14:paraId="736FA935" w14:textId="77777777" w:rsidR="005C3064" w:rsidRPr="00FF1DC6" w:rsidRDefault="005C3064" w:rsidP="005C3064">
      <w:pPr>
        <w:keepNext/>
        <w:widowControl/>
        <w:autoSpaceDE w:val="0"/>
        <w:autoSpaceDN w:val="0"/>
        <w:adjustRightInd w:val="0"/>
        <w:spacing w:line="360" w:lineRule="auto"/>
        <w:ind w:right="432"/>
        <w:jc w:val="center"/>
        <w:outlineLvl w:val="0"/>
        <w:rPr>
          <w:rFonts w:ascii="Arial" w:eastAsia="Times New Roman" w:hAnsi="Arial" w:cs="Arial"/>
          <w:b/>
          <w:bCs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b/>
          <w:color w:val="auto"/>
          <w:sz w:val="22"/>
          <w:szCs w:val="22"/>
          <w:lang w:bidi="ar-SA"/>
        </w:rPr>
        <w:t>§10</w:t>
      </w:r>
    </w:p>
    <w:p w14:paraId="1DBB50B0" w14:textId="77777777" w:rsidR="005C3064" w:rsidRPr="00FF1DC6" w:rsidRDefault="005C3064" w:rsidP="005C3064">
      <w:pPr>
        <w:widowControl/>
        <w:numPr>
          <w:ilvl w:val="0"/>
          <w:numId w:val="2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W sprawach nieuregulowanych Statutem mają zastosowanie właściwe przepisy prawa.</w:t>
      </w:r>
    </w:p>
    <w:p w14:paraId="36134249" w14:textId="77777777" w:rsidR="005C3064" w:rsidRPr="00FF1DC6" w:rsidRDefault="005C3064" w:rsidP="005C3064">
      <w:pPr>
        <w:widowControl/>
        <w:numPr>
          <w:ilvl w:val="0"/>
          <w:numId w:val="2"/>
        </w:numPr>
        <w:autoSpaceDE w:val="0"/>
        <w:autoSpaceDN w:val="0"/>
        <w:adjustRightInd w:val="0"/>
        <w:spacing w:line="360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  <w:r w:rsidRPr="00FF1DC6">
        <w:rPr>
          <w:rFonts w:ascii="Arial" w:eastAsia="Times New Roman" w:hAnsi="Arial" w:cs="Arial"/>
          <w:color w:val="auto"/>
          <w:sz w:val="22"/>
          <w:szCs w:val="22"/>
          <w:lang w:bidi="ar-SA"/>
        </w:rPr>
        <w:t>Zmiany treści Statutu dokonywane są w trybie przewidzianym do jego uchwalenia.</w:t>
      </w:r>
    </w:p>
    <w:p w14:paraId="1BE2B5E6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276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6369080D" w14:textId="77777777" w:rsidR="005C3064" w:rsidRPr="00FF1DC6" w:rsidRDefault="005C3064" w:rsidP="005C3064">
      <w:pPr>
        <w:widowControl/>
        <w:autoSpaceDE w:val="0"/>
        <w:autoSpaceDN w:val="0"/>
        <w:adjustRightInd w:val="0"/>
        <w:spacing w:line="276" w:lineRule="auto"/>
        <w:ind w:right="432"/>
        <w:jc w:val="both"/>
        <w:rPr>
          <w:rFonts w:ascii="Arial" w:eastAsia="Times New Roman" w:hAnsi="Arial" w:cs="Arial"/>
          <w:color w:val="auto"/>
          <w:sz w:val="22"/>
          <w:szCs w:val="22"/>
          <w:lang w:bidi="ar-SA"/>
        </w:rPr>
      </w:pPr>
    </w:p>
    <w:p w14:paraId="71F9BC7F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07EBD"/>
    <w:multiLevelType w:val="hybridMultilevel"/>
    <w:tmpl w:val="79F2BAAE"/>
    <w:lvl w:ilvl="0" w:tplc="000C23F2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263946">
      <w:start w:val="1"/>
      <w:numFmt w:val="upp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9F0016"/>
    <w:multiLevelType w:val="hybridMultilevel"/>
    <w:tmpl w:val="A950E22A"/>
    <w:lvl w:ilvl="0" w:tplc="4E08F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31321F"/>
    <w:multiLevelType w:val="multilevel"/>
    <w:tmpl w:val="25C2DF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5334EA"/>
    <w:multiLevelType w:val="hybridMultilevel"/>
    <w:tmpl w:val="F036DB14"/>
    <w:lvl w:ilvl="0" w:tplc="25AEEC8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B6BCF94A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855460"/>
    <w:multiLevelType w:val="hybridMultilevel"/>
    <w:tmpl w:val="93827CAC"/>
    <w:lvl w:ilvl="0" w:tplc="A5566D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0084522"/>
    <w:multiLevelType w:val="hybridMultilevel"/>
    <w:tmpl w:val="6E44C9A4"/>
    <w:lvl w:ilvl="0" w:tplc="F18AD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378438">
    <w:abstractNumId w:val="0"/>
  </w:num>
  <w:num w:numId="2" w16cid:durableId="1575579346">
    <w:abstractNumId w:val="2"/>
  </w:num>
  <w:num w:numId="3" w16cid:durableId="2004432704">
    <w:abstractNumId w:val="3"/>
  </w:num>
  <w:num w:numId="4" w16cid:durableId="2119254069">
    <w:abstractNumId w:val="1"/>
  </w:num>
  <w:num w:numId="5" w16cid:durableId="1304431816">
    <w:abstractNumId w:val="5"/>
  </w:num>
  <w:num w:numId="6" w16cid:durableId="2046562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5C7"/>
    <w:rsid w:val="00014BC1"/>
    <w:rsid w:val="00131426"/>
    <w:rsid w:val="00332EB7"/>
    <w:rsid w:val="00401B9B"/>
    <w:rsid w:val="0040744E"/>
    <w:rsid w:val="00410881"/>
    <w:rsid w:val="004A7E02"/>
    <w:rsid w:val="005C3064"/>
    <w:rsid w:val="006D3D61"/>
    <w:rsid w:val="007F1012"/>
    <w:rsid w:val="009D1805"/>
    <w:rsid w:val="00AB606D"/>
    <w:rsid w:val="00AD1725"/>
    <w:rsid w:val="00C155C7"/>
    <w:rsid w:val="00DA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41C9D"/>
  <w15:chartTrackingRefBased/>
  <w15:docId w15:val="{8DD1213F-133A-4F84-BD67-3099A49E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17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155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55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55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55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55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55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55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55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55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55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55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55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55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55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55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55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55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55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55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55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5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55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55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55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55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55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55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55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55C7"/>
    <w:rPr>
      <w:b/>
      <w:bCs/>
      <w:smallCaps/>
      <w:color w:val="2F5496" w:themeColor="accent1" w:themeShade="BF"/>
      <w:spacing w:val="5"/>
    </w:rPr>
  </w:style>
  <w:style w:type="character" w:customStyle="1" w:styleId="Teksttreci11Exact">
    <w:name w:val="Tekst treści (11) Exact"/>
    <w:basedOn w:val="Domylnaczcionkaakapitu"/>
    <w:rsid w:val="00AD17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sid w:val="00AD172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0">
    <w:name w:val="Nagłówek #2_"/>
    <w:basedOn w:val="Domylnaczcionkaakapitu"/>
    <w:link w:val="Nagwek21"/>
    <w:rsid w:val="00AD172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10">
    <w:name w:val="Tekst treści (10)_"/>
    <w:basedOn w:val="Domylnaczcionkaakapitu"/>
    <w:link w:val="Teksttreci100"/>
    <w:rsid w:val="00AD1725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AD17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1">
    <w:name w:val="Tekst treści (11)_"/>
    <w:basedOn w:val="Domylnaczcionkaakapitu"/>
    <w:link w:val="Teksttreci110"/>
    <w:rsid w:val="00AD172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110">
    <w:name w:val="Tekst treści (11)"/>
    <w:basedOn w:val="Normalny"/>
    <w:link w:val="Teksttreci11"/>
    <w:rsid w:val="00AD1725"/>
    <w:pPr>
      <w:shd w:val="clear" w:color="auto" w:fill="FFFFFF"/>
      <w:spacing w:before="840" w:line="0" w:lineRule="atLeast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customStyle="1" w:styleId="Teksttreci100">
    <w:name w:val="Tekst treści (10)"/>
    <w:basedOn w:val="Normalny"/>
    <w:link w:val="Teksttreci10"/>
    <w:rsid w:val="00AD1725"/>
    <w:pPr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b/>
      <w:bCs/>
      <w:color w:val="auto"/>
      <w:kern w:val="2"/>
      <w:sz w:val="21"/>
      <w:szCs w:val="21"/>
      <w:lang w:eastAsia="en-US" w:bidi="ar-SA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AD1725"/>
    <w:pPr>
      <w:shd w:val="clear" w:color="auto" w:fill="FFFFFF"/>
      <w:spacing w:after="60" w:line="364" w:lineRule="exact"/>
    </w:pPr>
    <w:rPr>
      <w:rFonts w:ascii="Times New Roman" w:eastAsia="Times New Roman" w:hAnsi="Times New Roman" w:cs="Times New Roman"/>
      <w:color w:val="auto"/>
      <w:kern w:val="2"/>
      <w:sz w:val="21"/>
      <w:szCs w:val="21"/>
      <w:lang w:eastAsia="en-US" w:bidi="ar-SA"/>
      <w14:ligatures w14:val="standardContextual"/>
    </w:rPr>
  </w:style>
  <w:style w:type="paragraph" w:customStyle="1" w:styleId="Nagwek21">
    <w:name w:val="Nagłówek #2"/>
    <w:basedOn w:val="Normalny"/>
    <w:link w:val="Nagwek20"/>
    <w:rsid w:val="00AD1725"/>
    <w:pPr>
      <w:shd w:val="clear" w:color="auto" w:fill="FFFFFF"/>
      <w:spacing w:before="60" w:after="5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1"/>
      <w:szCs w:val="21"/>
      <w:lang w:eastAsia="en-US" w:bidi="ar-SA"/>
      <w14:ligatures w14:val="standardContextual"/>
    </w:rPr>
  </w:style>
  <w:style w:type="paragraph" w:styleId="Tekstpodstawowy">
    <w:name w:val="Body Text"/>
    <w:basedOn w:val="Normalny"/>
    <w:link w:val="TekstpodstawowyZnak"/>
    <w:semiHidden/>
    <w:rsid w:val="00AD1725"/>
    <w:pPr>
      <w:widowControl/>
      <w:jc w:val="both"/>
    </w:pPr>
    <w:rPr>
      <w:rFonts w:ascii="Times New Roman" w:eastAsia="Calibri" w:hAnsi="Times New Roman" w:cs="Times New Roman"/>
      <w:color w:val="auto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1725"/>
    <w:rPr>
      <w:rFonts w:ascii="Times New Roman" w:eastAsia="Calibri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treci9">
    <w:name w:val="Tekst treści (9)_"/>
    <w:basedOn w:val="Domylnaczcionkaakapitu"/>
    <w:link w:val="Teksttreci90"/>
    <w:rsid w:val="005C3064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5C3064"/>
    <w:pPr>
      <w:shd w:val="clear" w:color="auto" w:fill="FFFFFF"/>
      <w:spacing w:before="300" w:line="389" w:lineRule="exact"/>
      <w:jc w:val="both"/>
    </w:pPr>
    <w:rPr>
      <w:rFonts w:ascii="Arial" w:eastAsia="Arial" w:hAnsi="Arial" w:cs="Arial"/>
      <w:b/>
      <w:bCs/>
      <w:color w:val="auto"/>
      <w:kern w:val="2"/>
      <w:sz w:val="2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</cp:revision>
  <dcterms:created xsi:type="dcterms:W3CDTF">2025-06-04T12:21:00Z</dcterms:created>
  <dcterms:modified xsi:type="dcterms:W3CDTF">2025-06-26T07:53:00Z</dcterms:modified>
</cp:coreProperties>
</file>