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E781F" w14:textId="77777777" w:rsidR="0064253B" w:rsidRPr="00EA3539" w:rsidRDefault="0064253B" w:rsidP="00EA3539">
      <w:pPr>
        <w:spacing w:after="200" w:line="360" w:lineRule="auto"/>
        <w:rPr>
          <w:rFonts w:ascii="Arial" w:eastAsia="Calibri" w:hAnsi="Arial" w:cs="Arial"/>
          <w:b/>
          <w:color w:val="000000" w:themeColor="text1"/>
        </w:rPr>
      </w:pPr>
      <w:r w:rsidRPr="00EA3539">
        <w:rPr>
          <w:rFonts w:ascii="Arial" w:eastAsia="Calibri" w:hAnsi="Arial" w:cs="Arial"/>
          <w:b/>
          <w:color w:val="000000" w:themeColor="text1"/>
        </w:rPr>
        <w:t>INFORMACJA O WYNIKU PRZETARGU</w:t>
      </w:r>
    </w:p>
    <w:p w14:paraId="2E92F17D" w14:textId="57EF5178" w:rsidR="0064253B" w:rsidRPr="00EA3539" w:rsidRDefault="0064253B" w:rsidP="00EA3539">
      <w:pPr>
        <w:spacing w:after="200" w:line="360" w:lineRule="auto"/>
        <w:rPr>
          <w:rFonts w:ascii="Arial" w:eastAsia="Calibri" w:hAnsi="Arial" w:cs="Arial"/>
          <w:bCs/>
          <w:color w:val="000000" w:themeColor="text1"/>
        </w:rPr>
      </w:pPr>
      <w:r w:rsidRPr="00EA3539">
        <w:rPr>
          <w:rFonts w:ascii="Arial" w:eastAsia="Calibri" w:hAnsi="Arial" w:cs="Arial"/>
          <w:bCs/>
          <w:color w:val="000000" w:themeColor="text1"/>
        </w:rPr>
        <w:t xml:space="preserve">Na podstawie § 12 oraz § 11 </w:t>
      </w:r>
      <w:r w:rsidR="00200D91" w:rsidRPr="00EA3539">
        <w:rPr>
          <w:rFonts w:ascii="Arial" w:eastAsia="Calibri" w:hAnsi="Arial" w:cs="Arial"/>
          <w:bCs/>
          <w:color w:val="000000" w:themeColor="text1"/>
        </w:rPr>
        <w:t>R</w:t>
      </w:r>
      <w:r w:rsidRPr="00EA3539">
        <w:rPr>
          <w:rFonts w:ascii="Arial" w:eastAsia="Calibri" w:hAnsi="Arial" w:cs="Arial"/>
          <w:bCs/>
          <w:color w:val="000000" w:themeColor="text1"/>
        </w:rPr>
        <w:t xml:space="preserve">ozporządzenia Rady Ministrów z dnia 14 września 2004 r. w sprawie sposobu i trybu przeprowadzania przetargów oraz rokowań na zbycie nieruchomości </w:t>
      </w:r>
      <w:r w:rsidR="00E61CDA" w:rsidRPr="00EA3539">
        <w:rPr>
          <w:rFonts w:ascii="Arial" w:hAnsi="Arial" w:cs="Arial"/>
          <w:color w:val="000000" w:themeColor="text1"/>
        </w:rPr>
        <w:t>(</w:t>
      </w:r>
      <w:proofErr w:type="spellStart"/>
      <w:r w:rsidR="00E61CDA" w:rsidRPr="00EA3539">
        <w:rPr>
          <w:rFonts w:ascii="Arial" w:hAnsi="Arial" w:cs="Arial"/>
          <w:color w:val="000000" w:themeColor="text1"/>
        </w:rPr>
        <w:t>t.j</w:t>
      </w:r>
      <w:proofErr w:type="spellEnd"/>
      <w:r w:rsidR="00E61CDA" w:rsidRPr="00EA3539">
        <w:rPr>
          <w:rFonts w:ascii="Arial" w:hAnsi="Arial" w:cs="Arial"/>
          <w:color w:val="000000" w:themeColor="text1"/>
        </w:rPr>
        <w:t xml:space="preserve">. Dz. U. z 2021 r. poz. 2213) </w:t>
      </w:r>
      <w:r w:rsidRPr="00EA3539">
        <w:rPr>
          <w:rFonts w:ascii="Arial" w:eastAsia="Calibri" w:hAnsi="Arial" w:cs="Arial"/>
          <w:bCs/>
          <w:color w:val="000000" w:themeColor="text1"/>
        </w:rPr>
        <w:t xml:space="preserve">w związku z art. 40 ust. 5 ustawy z dnia 21 sierpnia 1997 r. - o gospodarce </w:t>
      </w:r>
      <w:r w:rsidRPr="00E86F14">
        <w:rPr>
          <w:rFonts w:ascii="Arial" w:eastAsia="Calibri" w:hAnsi="Arial" w:cs="Arial"/>
          <w:bCs/>
          <w:color w:val="000000" w:themeColor="text1"/>
        </w:rPr>
        <w:t xml:space="preserve">nieruchomościami </w:t>
      </w:r>
      <w:r w:rsidR="00E61CDA" w:rsidRPr="00E86F14">
        <w:rPr>
          <w:rFonts w:ascii="Arial" w:hAnsi="Arial" w:cs="Arial"/>
          <w:color w:val="000000" w:themeColor="text1"/>
        </w:rPr>
        <w:t>(</w:t>
      </w:r>
      <w:proofErr w:type="spellStart"/>
      <w:r w:rsidR="00E61CDA" w:rsidRPr="00E86F14">
        <w:rPr>
          <w:rFonts w:ascii="Arial" w:hAnsi="Arial" w:cs="Arial"/>
          <w:color w:val="000000" w:themeColor="text1"/>
        </w:rPr>
        <w:t>t.j</w:t>
      </w:r>
      <w:proofErr w:type="spellEnd"/>
      <w:r w:rsidR="00E61CDA" w:rsidRPr="00E86F14">
        <w:rPr>
          <w:rFonts w:ascii="Arial" w:hAnsi="Arial" w:cs="Arial"/>
          <w:color w:val="000000" w:themeColor="text1"/>
        </w:rPr>
        <w:t xml:space="preserve">. </w:t>
      </w:r>
      <w:r w:rsidR="00E86F14" w:rsidRPr="00E86F14">
        <w:rPr>
          <w:rFonts w:ascii="Arial" w:hAnsi="Arial" w:cs="Arial"/>
        </w:rPr>
        <w:t xml:space="preserve">Dz. U. z 2024 r. poz. 1145 z </w:t>
      </w:r>
      <w:proofErr w:type="spellStart"/>
      <w:r w:rsidR="00E86F14" w:rsidRPr="00E86F14">
        <w:rPr>
          <w:rFonts w:ascii="Arial" w:hAnsi="Arial" w:cs="Arial"/>
        </w:rPr>
        <w:t>późn</w:t>
      </w:r>
      <w:proofErr w:type="spellEnd"/>
      <w:r w:rsidR="00E86F14" w:rsidRPr="00E86F14">
        <w:rPr>
          <w:rFonts w:ascii="Arial" w:hAnsi="Arial" w:cs="Arial"/>
        </w:rPr>
        <w:t>. zm</w:t>
      </w:r>
      <w:r w:rsidR="002636E7" w:rsidRPr="00E86F14">
        <w:rPr>
          <w:rFonts w:ascii="Arial" w:hAnsi="Arial" w:cs="Arial"/>
          <w:color w:val="000000" w:themeColor="text1"/>
        </w:rPr>
        <w:t>.</w:t>
      </w:r>
      <w:r w:rsidR="00E61CDA" w:rsidRPr="00E86F14">
        <w:rPr>
          <w:rFonts w:ascii="Arial" w:hAnsi="Arial" w:cs="Arial"/>
          <w:color w:val="000000" w:themeColor="text1"/>
        </w:rPr>
        <w:t>).</w:t>
      </w:r>
    </w:p>
    <w:p w14:paraId="5647130A" w14:textId="696557B9" w:rsidR="0064253B" w:rsidRPr="00EA3539" w:rsidRDefault="001862CE" w:rsidP="00EA3539">
      <w:pPr>
        <w:spacing w:after="200" w:line="360" w:lineRule="auto"/>
        <w:rPr>
          <w:rFonts w:ascii="Arial" w:eastAsia="Calibri" w:hAnsi="Arial" w:cs="Arial"/>
          <w:b/>
          <w:color w:val="000000" w:themeColor="text1"/>
        </w:rPr>
      </w:pPr>
      <w:r w:rsidRPr="00EA3539">
        <w:rPr>
          <w:rFonts w:ascii="Arial" w:eastAsia="Calibri" w:hAnsi="Arial" w:cs="Arial"/>
          <w:b/>
          <w:color w:val="000000" w:themeColor="text1"/>
        </w:rPr>
        <w:t>Zarząd Powiatu Goleniowskiego</w:t>
      </w:r>
      <w:r w:rsidR="0064253B" w:rsidRPr="00EA3539">
        <w:rPr>
          <w:rFonts w:ascii="Arial" w:eastAsia="Calibri" w:hAnsi="Arial" w:cs="Arial"/>
          <w:b/>
          <w:color w:val="000000" w:themeColor="text1"/>
        </w:rPr>
        <w:t xml:space="preserve"> podaje do publicznej wiadomości informację </w:t>
      </w:r>
      <w:r w:rsidR="0064253B" w:rsidRPr="00EA3539">
        <w:rPr>
          <w:rFonts w:ascii="Arial" w:eastAsia="Calibri" w:hAnsi="Arial" w:cs="Arial"/>
          <w:b/>
          <w:color w:val="000000" w:themeColor="text1"/>
        </w:rPr>
        <w:br/>
        <w:t>o wyniku przetargu</w:t>
      </w:r>
      <w:r w:rsidR="0064253B" w:rsidRPr="00EA3539">
        <w:rPr>
          <w:rFonts w:ascii="Arial" w:eastAsia="Calibri" w:hAnsi="Arial" w:cs="Arial"/>
          <w:bCs/>
          <w:color w:val="000000" w:themeColor="text1"/>
        </w:rPr>
        <w:t xml:space="preserve">: </w:t>
      </w:r>
      <w:r w:rsidR="0064253B" w:rsidRPr="00EA3539">
        <w:rPr>
          <w:rFonts w:ascii="Arial" w:eastAsia="Calibri" w:hAnsi="Arial" w:cs="Arial"/>
          <w:b/>
          <w:color w:val="000000" w:themeColor="text1"/>
        </w:rPr>
        <w:t xml:space="preserve"> </w:t>
      </w:r>
    </w:p>
    <w:p w14:paraId="7FB23D2C" w14:textId="7271F9C9" w:rsidR="0064253B" w:rsidRPr="00EA3539" w:rsidRDefault="0064253B" w:rsidP="00EA3539">
      <w:pPr>
        <w:spacing w:after="200" w:line="360" w:lineRule="auto"/>
        <w:ind w:left="284" w:right="-284" w:hanging="284"/>
        <w:rPr>
          <w:rFonts w:ascii="Arial" w:eastAsia="Calibri" w:hAnsi="Arial" w:cs="Arial"/>
          <w:color w:val="000000" w:themeColor="text1"/>
        </w:rPr>
      </w:pPr>
      <w:r w:rsidRPr="00EA3539">
        <w:rPr>
          <w:rFonts w:ascii="Arial" w:eastAsia="Calibri" w:hAnsi="Arial" w:cs="Arial"/>
          <w:color w:val="000000" w:themeColor="text1"/>
        </w:rPr>
        <w:t xml:space="preserve">1. Przetarg ustny nieograniczony odbył się w dniu </w:t>
      </w:r>
      <w:r w:rsidR="00480904">
        <w:rPr>
          <w:rFonts w:ascii="Arial" w:eastAsia="Calibri" w:hAnsi="Arial" w:cs="Arial"/>
          <w:color w:val="000000" w:themeColor="text1"/>
        </w:rPr>
        <w:t>02 kwietnia</w:t>
      </w:r>
      <w:r w:rsidR="00E86F14">
        <w:rPr>
          <w:rFonts w:ascii="Arial" w:eastAsia="Calibri" w:hAnsi="Arial" w:cs="Arial"/>
          <w:color w:val="000000" w:themeColor="text1"/>
        </w:rPr>
        <w:t xml:space="preserve"> 2025</w:t>
      </w:r>
      <w:r w:rsidR="00E61CDA" w:rsidRPr="00EA3539">
        <w:rPr>
          <w:rFonts w:ascii="Arial" w:eastAsia="Calibri" w:hAnsi="Arial" w:cs="Arial"/>
          <w:color w:val="000000" w:themeColor="text1"/>
        </w:rPr>
        <w:t xml:space="preserve"> </w:t>
      </w:r>
      <w:r w:rsidRPr="00EA3539">
        <w:rPr>
          <w:rFonts w:ascii="Arial" w:eastAsia="Calibri" w:hAnsi="Arial" w:cs="Arial"/>
          <w:color w:val="000000" w:themeColor="text1"/>
        </w:rPr>
        <w:t>r. o godz. 10</w:t>
      </w:r>
      <w:r w:rsidR="008D6A2A">
        <w:rPr>
          <w:rFonts w:ascii="Arial" w:eastAsia="Calibri" w:hAnsi="Arial" w:cs="Arial"/>
          <w:color w:val="000000" w:themeColor="text1"/>
          <w:vertAlign w:val="superscript"/>
        </w:rPr>
        <w:t>30</w:t>
      </w:r>
      <w:r w:rsidRPr="00EA3539">
        <w:rPr>
          <w:rFonts w:ascii="Arial" w:eastAsia="Calibri" w:hAnsi="Arial" w:cs="Arial"/>
          <w:color w:val="000000" w:themeColor="text1"/>
          <w:vertAlign w:val="superscript"/>
        </w:rPr>
        <w:br/>
      </w:r>
      <w:r w:rsidRPr="00EA3539">
        <w:rPr>
          <w:rFonts w:ascii="Arial" w:eastAsia="Calibri" w:hAnsi="Arial" w:cs="Arial"/>
          <w:color w:val="000000" w:themeColor="text1"/>
        </w:rPr>
        <w:t>w gmachu Starostwa Powiatowego w Goleniowie przy ul. Dworcowej</w:t>
      </w:r>
      <w:r w:rsidR="00E61CDA" w:rsidRPr="00EA3539">
        <w:rPr>
          <w:rFonts w:ascii="Arial" w:eastAsia="Calibri" w:hAnsi="Arial" w:cs="Arial"/>
          <w:color w:val="000000" w:themeColor="text1"/>
        </w:rPr>
        <w:t xml:space="preserve"> </w:t>
      </w:r>
      <w:r w:rsidRPr="00EA3539">
        <w:rPr>
          <w:rFonts w:ascii="Arial" w:eastAsia="Calibri" w:hAnsi="Arial" w:cs="Arial"/>
          <w:color w:val="000000" w:themeColor="text1"/>
        </w:rPr>
        <w:t>1.</w:t>
      </w:r>
    </w:p>
    <w:p w14:paraId="73E1B951" w14:textId="503A14FF" w:rsidR="00E012E8" w:rsidRDefault="0064253B" w:rsidP="00DA2466">
      <w:pPr>
        <w:pStyle w:val="Tekstpodstawowy"/>
        <w:spacing w:line="360" w:lineRule="auto"/>
        <w:ind w:left="284" w:hanging="284"/>
        <w:rPr>
          <w:rFonts w:ascii="Arial" w:eastAsia="Times New Roman" w:hAnsi="Arial" w:cs="Arial"/>
          <w:color w:val="000000" w:themeColor="text1"/>
          <w:lang w:eastAsia="pl-PL"/>
        </w:rPr>
      </w:pPr>
      <w:r w:rsidRPr="00EA3539">
        <w:rPr>
          <w:rFonts w:ascii="Arial" w:eastAsia="Calibri" w:hAnsi="Arial" w:cs="Arial"/>
          <w:color w:val="000000" w:themeColor="text1"/>
        </w:rPr>
        <w:t xml:space="preserve">2. </w:t>
      </w:r>
      <w:r w:rsidRPr="008D6A2A">
        <w:rPr>
          <w:rFonts w:ascii="Arial" w:eastAsia="Times New Roman" w:hAnsi="Arial" w:cs="Arial"/>
          <w:color w:val="000000" w:themeColor="text1"/>
          <w:lang w:eastAsia="pl-PL"/>
        </w:rPr>
        <w:t>Przetargiem objęto</w:t>
      </w:r>
      <w:r w:rsidR="00480904">
        <w:rPr>
          <w:rFonts w:ascii="Arial" w:eastAsia="Times New Roman" w:hAnsi="Arial" w:cs="Arial"/>
          <w:color w:val="000000" w:themeColor="text1"/>
          <w:lang w:eastAsia="pl-PL"/>
        </w:rPr>
        <w:t xml:space="preserve"> 1/8 części nieruchomości stanowiącej Skarb Państwa, położonej </w:t>
      </w:r>
      <w:r w:rsidR="00480904">
        <w:rPr>
          <w:rFonts w:ascii="Arial" w:eastAsia="Times New Roman" w:hAnsi="Arial" w:cs="Arial"/>
          <w:color w:val="000000" w:themeColor="text1"/>
          <w:lang w:eastAsia="pl-PL"/>
        </w:rPr>
        <w:br/>
        <w:t>w obrębie Karsk, gmina Nowogard, oznaczonej nr działki 183/13 o pow. 0,1141 ha., posiadającej księgę wieczysta nr SZ1O/00</w:t>
      </w:r>
      <w:r w:rsidR="003B2604">
        <w:rPr>
          <w:rFonts w:ascii="Arial" w:eastAsia="Times New Roman" w:hAnsi="Arial" w:cs="Arial"/>
          <w:color w:val="000000" w:themeColor="text1"/>
          <w:lang w:eastAsia="pl-PL"/>
        </w:rPr>
        <w:t>0</w:t>
      </w:r>
      <w:r w:rsidR="00480904">
        <w:rPr>
          <w:rFonts w:ascii="Arial" w:eastAsia="Times New Roman" w:hAnsi="Arial" w:cs="Arial"/>
          <w:color w:val="000000" w:themeColor="text1"/>
          <w:lang w:eastAsia="pl-PL"/>
        </w:rPr>
        <w:t xml:space="preserve">05794/6. Nieruchomość zabudowana niezamieszkała, wolna od obciążeń i zobowiązań. </w:t>
      </w:r>
    </w:p>
    <w:p w14:paraId="5C1EB5D8" w14:textId="77777777" w:rsidR="00DA2466" w:rsidRPr="008D6A2A" w:rsidRDefault="00DA2466" w:rsidP="00DA2466">
      <w:pPr>
        <w:pStyle w:val="Tekstpodstawowy"/>
        <w:spacing w:line="360" w:lineRule="auto"/>
        <w:ind w:left="284" w:hanging="284"/>
        <w:rPr>
          <w:rFonts w:ascii="Arial" w:eastAsia="Times New Roman" w:hAnsi="Arial" w:cs="Arial"/>
          <w:color w:val="000000" w:themeColor="text1"/>
          <w:lang w:eastAsia="pl-PL"/>
        </w:rPr>
      </w:pPr>
    </w:p>
    <w:p w14:paraId="358F4DD7" w14:textId="77777777" w:rsidR="0064253B" w:rsidRPr="00EA3539" w:rsidRDefault="0064253B" w:rsidP="00EA3539">
      <w:pPr>
        <w:pStyle w:val="Tekstpodstawowy"/>
        <w:spacing w:line="360" w:lineRule="auto"/>
        <w:ind w:left="284" w:hanging="284"/>
        <w:rPr>
          <w:rFonts w:ascii="Arial" w:eastAsia="Calibri" w:hAnsi="Arial" w:cs="Arial"/>
          <w:color w:val="000000" w:themeColor="text1"/>
        </w:rPr>
      </w:pPr>
      <w:r w:rsidRPr="00EA3539">
        <w:rPr>
          <w:rFonts w:ascii="Arial" w:eastAsia="Calibri" w:hAnsi="Arial" w:cs="Arial"/>
          <w:color w:val="000000" w:themeColor="text1"/>
        </w:rPr>
        <w:t xml:space="preserve">3. Do uczestnictwa w przetargu: </w:t>
      </w:r>
    </w:p>
    <w:p w14:paraId="55A9FCDB" w14:textId="3CD7EEC2" w:rsidR="0064253B" w:rsidRPr="00EA3539" w:rsidRDefault="007D1BAF" w:rsidP="00EA3539">
      <w:pPr>
        <w:spacing w:after="200" w:line="360" w:lineRule="auto"/>
        <w:ind w:right="-286"/>
        <w:rPr>
          <w:rFonts w:ascii="Arial" w:eastAsia="Calibri" w:hAnsi="Arial" w:cs="Arial"/>
          <w:color w:val="000000" w:themeColor="text1"/>
        </w:rPr>
      </w:pPr>
      <w:r w:rsidRPr="00EA3539">
        <w:rPr>
          <w:rFonts w:ascii="Arial" w:eastAsia="Calibri" w:hAnsi="Arial" w:cs="Arial"/>
          <w:color w:val="000000" w:themeColor="text1"/>
        </w:rPr>
        <w:t xml:space="preserve">- dopuszczono: </w:t>
      </w:r>
      <w:r w:rsidR="00480904">
        <w:rPr>
          <w:rFonts w:ascii="Arial" w:eastAsia="Calibri" w:hAnsi="Arial" w:cs="Arial"/>
          <w:color w:val="000000" w:themeColor="text1"/>
        </w:rPr>
        <w:t>Barbarę</w:t>
      </w:r>
      <w:r w:rsidR="006B4CE8">
        <w:rPr>
          <w:rFonts w:ascii="Arial" w:eastAsia="Calibri" w:hAnsi="Arial" w:cs="Arial"/>
          <w:color w:val="000000" w:themeColor="text1"/>
        </w:rPr>
        <w:t xml:space="preserve"> Lipsk</w:t>
      </w:r>
      <w:r w:rsidR="00DA2466">
        <w:rPr>
          <w:rFonts w:ascii="Arial" w:eastAsia="Calibri" w:hAnsi="Arial" w:cs="Arial"/>
          <w:color w:val="000000" w:themeColor="text1"/>
        </w:rPr>
        <w:t>ą</w:t>
      </w:r>
      <w:r w:rsidR="00480904">
        <w:rPr>
          <w:rFonts w:ascii="Arial" w:eastAsia="Calibri" w:hAnsi="Arial" w:cs="Arial"/>
          <w:color w:val="000000" w:themeColor="text1"/>
        </w:rPr>
        <w:t xml:space="preserve"> i Jana Lipski</w:t>
      </w:r>
      <w:r w:rsidR="006B4CE8">
        <w:rPr>
          <w:rFonts w:ascii="Arial" w:eastAsia="Calibri" w:hAnsi="Arial" w:cs="Arial"/>
          <w:color w:val="000000" w:themeColor="text1"/>
        </w:rPr>
        <w:t>ego.</w:t>
      </w:r>
    </w:p>
    <w:p w14:paraId="75564FE5" w14:textId="3A6FEA77" w:rsidR="0064253B" w:rsidRPr="00EA3539" w:rsidRDefault="0064253B" w:rsidP="00EA3539">
      <w:pPr>
        <w:spacing w:after="200" w:line="360" w:lineRule="auto"/>
        <w:ind w:right="-59"/>
        <w:rPr>
          <w:rFonts w:ascii="Arial" w:eastAsia="Calibri" w:hAnsi="Arial" w:cs="Arial"/>
          <w:color w:val="000000" w:themeColor="text1"/>
        </w:rPr>
      </w:pPr>
      <w:r w:rsidRPr="00EA3539">
        <w:rPr>
          <w:rFonts w:ascii="Arial" w:eastAsia="Calibri" w:hAnsi="Arial" w:cs="Arial"/>
          <w:color w:val="000000" w:themeColor="text1"/>
        </w:rPr>
        <w:t xml:space="preserve">- nie dopuszczono: </w:t>
      </w:r>
      <w:r w:rsidR="004E1215">
        <w:rPr>
          <w:rFonts w:ascii="Arial" w:eastAsia="Calibri" w:hAnsi="Arial" w:cs="Arial"/>
          <w:color w:val="000000" w:themeColor="text1"/>
        </w:rPr>
        <w:t>nie dotyczy</w:t>
      </w:r>
    </w:p>
    <w:p w14:paraId="0B440B71" w14:textId="42EF5C8C" w:rsidR="00DE080A" w:rsidRPr="00EA3539" w:rsidRDefault="00FF69AF" w:rsidP="00EA3539">
      <w:pPr>
        <w:spacing w:after="200" w:line="360" w:lineRule="auto"/>
        <w:ind w:right="-59"/>
        <w:rPr>
          <w:rFonts w:ascii="Arial" w:eastAsia="Calibri" w:hAnsi="Arial" w:cs="Arial"/>
          <w:color w:val="000000" w:themeColor="text1"/>
        </w:rPr>
      </w:pPr>
      <w:r w:rsidRPr="00140D0E">
        <w:rPr>
          <w:rFonts w:ascii="Arial" w:eastAsia="Calibri" w:hAnsi="Arial" w:cs="Arial"/>
          <w:color w:val="000000" w:themeColor="text1"/>
        </w:rPr>
        <w:t xml:space="preserve">Cena wywoławcza sprzedawanej nieruchomości ustalona została na kwotę </w:t>
      </w:r>
      <w:r w:rsidR="00480904">
        <w:rPr>
          <w:rFonts w:ascii="Arial" w:eastAsia="Calibri" w:hAnsi="Arial" w:cs="Arial"/>
          <w:bCs/>
          <w:color w:val="000000" w:themeColor="text1"/>
        </w:rPr>
        <w:t>15</w:t>
      </w:r>
      <w:r>
        <w:rPr>
          <w:rFonts w:ascii="Arial" w:eastAsia="Calibri" w:hAnsi="Arial" w:cs="Arial"/>
          <w:bCs/>
          <w:color w:val="000000" w:themeColor="text1"/>
        </w:rPr>
        <w:t>.0</w:t>
      </w:r>
      <w:r w:rsidR="00DA2466">
        <w:rPr>
          <w:rFonts w:ascii="Arial" w:eastAsia="Calibri" w:hAnsi="Arial" w:cs="Arial"/>
          <w:bCs/>
          <w:color w:val="000000" w:themeColor="text1"/>
        </w:rPr>
        <w:t>0</w:t>
      </w:r>
      <w:r>
        <w:rPr>
          <w:rFonts w:ascii="Arial" w:eastAsia="Calibri" w:hAnsi="Arial" w:cs="Arial"/>
          <w:bCs/>
          <w:color w:val="000000" w:themeColor="text1"/>
        </w:rPr>
        <w:t>0,00</w:t>
      </w:r>
      <w:r w:rsidRPr="00140D0E">
        <w:rPr>
          <w:rFonts w:ascii="Arial" w:eastAsia="Calibri" w:hAnsi="Arial" w:cs="Arial"/>
          <w:bCs/>
          <w:color w:val="000000" w:themeColor="text1"/>
        </w:rPr>
        <w:t xml:space="preserve"> zł</w:t>
      </w:r>
      <w:r w:rsidRPr="00140D0E">
        <w:rPr>
          <w:rFonts w:ascii="Arial" w:eastAsia="Calibri" w:hAnsi="Arial" w:cs="Arial"/>
          <w:color w:val="000000" w:themeColor="text1"/>
        </w:rPr>
        <w:t xml:space="preserve"> </w:t>
      </w:r>
      <w:r w:rsidRPr="00140D0E">
        <w:rPr>
          <w:rFonts w:ascii="Arial" w:eastAsia="Calibri" w:hAnsi="Arial" w:cs="Arial"/>
          <w:i/>
          <w:color w:val="000000" w:themeColor="text1"/>
        </w:rPr>
        <w:t xml:space="preserve">(słownie: </w:t>
      </w:r>
      <w:r w:rsidR="00480904">
        <w:rPr>
          <w:rFonts w:ascii="Arial" w:eastAsia="Calibri" w:hAnsi="Arial" w:cs="Arial"/>
          <w:i/>
          <w:color w:val="000000" w:themeColor="text1"/>
        </w:rPr>
        <w:t>piętnaście</w:t>
      </w:r>
      <w:r w:rsidRPr="00140D0E">
        <w:rPr>
          <w:rFonts w:ascii="Arial" w:eastAsia="Calibri" w:hAnsi="Arial" w:cs="Arial"/>
          <w:i/>
          <w:color w:val="000000" w:themeColor="text1"/>
        </w:rPr>
        <w:t xml:space="preserve"> tysięcy złotych 00/100).</w:t>
      </w:r>
    </w:p>
    <w:p w14:paraId="4C779C48" w14:textId="460BDBFC" w:rsidR="00DE080A" w:rsidRPr="00EA3539" w:rsidRDefault="00480904" w:rsidP="00EA3539">
      <w:pPr>
        <w:spacing w:after="0" w:line="360" w:lineRule="auto"/>
        <w:ind w:right="43"/>
        <w:contextualSpacing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Przetarg wygrali: Barbara</w:t>
      </w:r>
      <w:r w:rsidR="006B4CE8">
        <w:rPr>
          <w:rFonts w:ascii="Arial" w:eastAsia="Times New Roman" w:hAnsi="Arial" w:cs="Arial"/>
          <w:lang w:eastAsia="pl-PL"/>
        </w:rPr>
        <w:t xml:space="preserve"> Lipska</w:t>
      </w:r>
      <w:r>
        <w:rPr>
          <w:rFonts w:ascii="Arial" w:eastAsia="Times New Roman" w:hAnsi="Arial" w:cs="Arial"/>
          <w:lang w:eastAsia="pl-PL"/>
        </w:rPr>
        <w:t xml:space="preserve"> i Jan Lips</w:t>
      </w:r>
      <w:r w:rsidR="006B4CE8">
        <w:rPr>
          <w:rFonts w:ascii="Arial" w:eastAsia="Times New Roman" w:hAnsi="Arial" w:cs="Arial"/>
          <w:lang w:eastAsia="pl-PL"/>
        </w:rPr>
        <w:t>ki</w:t>
      </w:r>
      <w:r>
        <w:rPr>
          <w:rFonts w:ascii="Arial" w:eastAsia="Times New Roman" w:hAnsi="Arial" w:cs="Arial"/>
          <w:lang w:eastAsia="pl-PL"/>
        </w:rPr>
        <w:t xml:space="preserve">. W przetargu osiągnięto cenę 18.634,50 zł </w:t>
      </w:r>
      <w:r w:rsidR="003B2604">
        <w:rPr>
          <w:rFonts w:ascii="Arial" w:eastAsia="Times New Roman" w:hAnsi="Arial" w:cs="Arial"/>
          <w:lang w:eastAsia="pl-PL"/>
        </w:rPr>
        <w:br/>
      </w:r>
      <w:r>
        <w:rPr>
          <w:rFonts w:ascii="Arial" w:eastAsia="Times New Roman" w:hAnsi="Arial" w:cs="Arial"/>
          <w:lang w:eastAsia="pl-PL"/>
        </w:rPr>
        <w:t>(osiemnaście tysięcy sześćset trzydzieści cztery złotych 50/1000</w:t>
      </w:r>
      <w:r w:rsidR="006B4CE8">
        <w:rPr>
          <w:rFonts w:ascii="Arial" w:eastAsia="Times New Roman" w:hAnsi="Arial" w:cs="Arial"/>
          <w:lang w:eastAsia="pl-PL"/>
        </w:rPr>
        <w:t>)</w:t>
      </w:r>
      <w:r>
        <w:rPr>
          <w:rFonts w:ascii="Arial" w:eastAsia="Times New Roman" w:hAnsi="Arial" w:cs="Arial"/>
          <w:lang w:eastAsia="pl-PL"/>
        </w:rPr>
        <w:t xml:space="preserve"> </w:t>
      </w:r>
    </w:p>
    <w:p w14:paraId="23B352C5" w14:textId="77777777" w:rsidR="00DE080A" w:rsidRPr="00EA3539" w:rsidRDefault="00DE080A" w:rsidP="00EA3539">
      <w:pPr>
        <w:spacing w:after="0" w:line="360" w:lineRule="auto"/>
        <w:ind w:right="43"/>
        <w:contextualSpacing/>
        <w:rPr>
          <w:rFonts w:ascii="Arial" w:eastAsia="Times New Roman" w:hAnsi="Arial" w:cs="Arial"/>
          <w:lang w:eastAsia="pl-PL"/>
        </w:rPr>
      </w:pPr>
    </w:p>
    <w:p w14:paraId="317B1686" w14:textId="77777777" w:rsidR="0064253B" w:rsidRPr="00EA3539" w:rsidRDefault="0064253B" w:rsidP="00EA3539">
      <w:pPr>
        <w:spacing w:line="360" w:lineRule="auto"/>
        <w:rPr>
          <w:rFonts w:ascii="Arial" w:hAnsi="Arial" w:cs="Arial"/>
        </w:rPr>
      </w:pPr>
    </w:p>
    <w:p w14:paraId="5A1BED0B" w14:textId="333C4C5C" w:rsidR="0064253B" w:rsidRDefault="0064253B" w:rsidP="00EA3539">
      <w:pPr>
        <w:spacing w:after="200" w:line="360" w:lineRule="auto"/>
        <w:ind w:right="-59"/>
        <w:rPr>
          <w:rFonts w:ascii="Arial" w:eastAsia="Calibri" w:hAnsi="Arial" w:cs="Arial"/>
        </w:rPr>
      </w:pPr>
      <w:r w:rsidRPr="00EA3539">
        <w:rPr>
          <w:rFonts w:ascii="Arial" w:eastAsia="Calibri" w:hAnsi="Arial" w:cs="Arial"/>
        </w:rPr>
        <w:t xml:space="preserve">Informację o wyniku przetargu wywieszono na tablicy ogłoszeń od </w:t>
      </w:r>
      <w:r w:rsidR="003B2604">
        <w:rPr>
          <w:rFonts w:ascii="Arial" w:eastAsia="Calibri" w:hAnsi="Arial" w:cs="Arial"/>
        </w:rPr>
        <w:t>10 kwietnia</w:t>
      </w:r>
      <w:r w:rsidR="00FF69AF">
        <w:rPr>
          <w:rFonts w:ascii="Arial" w:eastAsia="Calibri" w:hAnsi="Arial" w:cs="Arial"/>
        </w:rPr>
        <w:t xml:space="preserve"> 2025</w:t>
      </w:r>
      <w:r w:rsidR="00E61CDA" w:rsidRPr="00EA3539">
        <w:rPr>
          <w:rFonts w:ascii="Arial" w:eastAsia="Calibri" w:hAnsi="Arial" w:cs="Arial"/>
        </w:rPr>
        <w:t xml:space="preserve"> r. </w:t>
      </w:r>
      <w:r w:rsidR="00FF69AF">
        <w:rPr>
          <w:rFonts w:ascii="Arial" w:eastAsia="Calibri" w:hAnsi="Arial" w:cs="Arial"/>
        </w:rPr>
        <w:br/>
      </w:r>
      <w:r w:rsidR="00E61CDA" w:rsidRPr="00EA3539">
        <w:rPr>
          <w:rFonts w:ascii="Arial" w:eastAsia="Calibri" w:hAnsi="Arial" w:cs="Arial"/>
        </w:rPr>
        <w:t xml:space="preserve">do </w:t>
      </w:r>
      <w:r w:rsidR="003B2604">
        <w:rPr>
          <w:rFonts w:ascii="Arial" w:eastAsia="Calibri" w:hAnsi="Arial" w:cs="Arial"/>
        </w:rPr>
        <w:t>18 kwietnia</w:t>
      </w:r>
      <w:r w:rsidR="00FF69AF">
        <w:rPr>
          <w:rFonts w:ascii="Arial" w:eastAsia="Calibri" w:hAnsi="Arial" w:cs="Arial"/>
        </w:rPr>
        <w:t xml:space="preserve"> 2025</w:t>
      </w:r>
      <w:r w:rsidRPr="00EA3539">
        <w:rPr>
          <w:rFonts w:ascii="Arial" w:eastAsia="Calibri" w:hAnsi="Arial" w:cs="Arial"/>
        </w:rPr>
        <w:t xml:space="preserve"> r. (</w:t>
      </w:r>
      <w:r w:rsidR="003B2604">
        <w:rPr>
          <w:rFonts w:ascii="Arial" w:eastAsia="Calibri" w:hAnsi="Arial" w:cs="Arial"/>
        </w:rPr>
        <w:t>8</w:t>
      </w:r>
      <w:r w:rsidRPr="00EA3539">
        <w:rPr>
          <w:rFonts w:ascii="Arial" w:eastAsia="Calibri" w:hAnsi="Arial" w:cs="Arial"/>
        </w:rPr>
        <w:t xml:space="preserve"> dni).</w:t>
      </w:r>
    </w:p>
    <w:p w14:paraId="7E5DFAFF" w14:textId="6772B86B" w:rsidR="00EA3539" w:rsidRDefault="00EA3539" w:rsidP="00EA3539">
      <w:pPr>
        <w:spacing w:after="200" w:line="360" w:lineRule="auto"/>
        <w:ind w:right="-59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Z up. Zarządu Powiatu</w:t>
      </w:r>
    </w:p>
    <w:p w14:paraId="75E81290" w14:textId="083BC314" w:rsidR="00EA3539" w:rsidRDefault="00EA3539" w:rsidP="00EA3539">
      <w:pPr>
        <w:spacing w:after="200" w:line="360" w:lineRule="auto"/>
        <w:ind w:right="-59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Monika </w:t>
      </w:r>
      <w:proofErr w:type="spellStart"/>
      <w:r>
        <w:rPr>
          <w:rFonts w:ascii="Arial" w:eastAsia="Calibri" w:hAnsi="Arial" w:cs="Arial"/>
        </w:rPr>
        <w:t>Kachnowicz</w:t>
      </w:r>
      <w:proofErr w:type="spellEnd"/>
    </w:p>
    <w:p w14:paraId="549CAD2E" w14:textId="1078A9F7" w:rsidR="00EA3539" w:rsidRDefault="00EA3539" w:rsidP="00EA3539">
      <w:pPr>
        <w:spacing w:after="200" w:line="360" w:lineRule="auto"/>
        <w:ind w:right="-59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Dyrektor </w:t>
      </w:r>
    </w:p>
    <w:p w14:paraId="78BE8430" w14:textId="7D311174" w:rsidR="00EA3539" w:rsidRDefault="00EA3539" w:rsidP="00EA3539">
      <w:pPr>
        <w:spacing w:after="200" w:line="360" w:lineRule="auto"/>
        <w:ind w:right="-59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Wydziału Gospodarki Nieruchomościami</w:t>
      </w:r>
    </w:p>
    <w:p w14:paraId="285EDBC6" w14:textId="77777777" w:rsidR="00EA3539" w:rsidRPr="00EA3539" w:rsidRDefault="00EA3539" w:rsidP="00EA3539">
      <w:pPr>
        <w:spacing w:after="200" w:line="360" w:lineRule="auto"/>
        <w:ind w:right="-59"/>
        <w:rPr>
          <w:rFonts w:ascii="Arial" w:eastAsia="Calibri" w:hAnsi="Arial" w:cs="Arial"/>
        </w:rPr>
      </w:pPr>
    </w:p>
    <w:p w14:paraId="7C619B14" w14:textId="77777777" w:rsidR="006A2F73" w:rsidRPr="00EA3539" w:rsidRDefault="006A2F73" w:rsidP="00EA3539">
      <w:pPr>
        <w:spacing w:line="360" w:lineRule="auto"/>
        <w:rPr>
          <w:rFonts w:ascii="Arial" w:hAnsi="Arial" w:cs="Arial"/>
        </w:rPr>
      </w:pPr>
    </w:p>
    <w:sectPr w:rsidR="006A2F73" w:rsidRPr="00EA35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E065C8"/>
    <w:multiLevelType w:val="multilevel"/>
    <w:tmpl w:val="EFFC48C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810"/>
        </w:tabs>
        <w:ind w:left="810" w:hanging="360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38456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253B"/>
    <w:rsid w:val="00002F8E"/>
    <w:rsid w:val="000451C0"/>
    <w:rsid w:val="00052B17"/>
    <w:rsid w:val="001862CE"/>
    <w:rsid w:val="00200D91"/>
    <w:rsid w:val="002636E7"/>
    <w:rsid w:val="00363A59"/>
    <w:rsid w:val="003B2604"/>
    <w:rsid w:val="00434BD3"/>
    <w:rsid w:val="00480904"/>
    <w:rsid w:val="004E1215"/>
    <w:rsid w:val="0051207D"/>
    <w:rsid w:val="00514059"/>
    <w:rsid w:val="005402BB"/>
    <w:rsid w:val="005F184D"/>
    <w:rsid w:val="0064253B"/>
    <w:rsid w:val="006A2F73"/>
    <w:rsid w:val="006B4CE8"/>
    <w:rsid w:val="006E415B"/>
    <w:rsid w:val="007D1BAF"/>
    <w:rsid w:val="00880F6F"/>
    <w:rsid w:val="008D6A2A"/>
    <w:rsid w:val="00A763E8"/>
    <w:rsid w:val="00AA65DE"/>
    <w:rsid w:val="00B05715"/>
    <w:rsid w:val="00BC4C13"/>
    <w:rsid w:val="00D1647A"/>
    <w:rsid w:val="00DA2466"/>
    <w:rsid w:val="00DD4163"/>
    <w:rsid w:val="00DE080A"/>
    <w:rsid w:val="00E012E8"/>
    <w:rsid w:val="00E4538C"/>
    <w:rsid w:val="00E61CDA"/>
    <w:rsid w:val="00E72E95"/>
    <w:rsid w:val="00E86F14"/>
    <w:rsid w:val="00EA1EAD"/>
    <w:rsid w:val="00EA3539"/>
    <w:rsid w:val="00FA5B50"/>
    <w:rsid w:val="00FF6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FCDDC"/>
  <w15:chartTrackingRefBased/>
  <w15:docId w15:val="{30505F4A-4DC0-42F5-A293-62B6EE9B8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253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64253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4253B"/>
  </w:style>
  <w:style w:type="paragraph" w:styleId="Akapitzlist">
    <w:name w:val="List Paragraph"/>
    <w:basedOn w:val="Normalny"/>
    <w:uiPriority w:val="34"/>
    <w:qFormat/>
    <w:rsid w:val="00E453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216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Ościłowska</dc:creator>
  <cp:keywords/>
  <dc:description/>
  <cp:lastModifiedBy>Kamila Rozdeba</cp:lastModifiedBy>
  <cp:revision>7</cp:revision>
  <cp:lastPrinted>2025-02-24T13:56:00Z</cp:lastPrinted>
  <dcterms:created xsi:type="dcterms:W3CDTF">2025-02-24T13:52:00Z</dcterms:created>
  <dcterms:modified xsi:type="dcterms:W3CDTF">2025-04-04T07:59:00Z</dcterms:modified>
</cp:coreProperties>
</file>