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A9A24" w14:textId="2A7132D5" w:rsidR="00FA33CB" w:rsidRPr="00FA33CB" w:rsidRDefault="00FA33CB" w:rsidP="004D5E1D">
      <w:pPr>
        <w:pStyle w:val="Nagwek1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 xml:space="preserve">Załącznik do Uchwały </w:t>
      </w:r>
      <w:r w:rsidR="00196A15">
        <w:rPr>
          <w:rFonts w:ascii="Times New Roman" w:hAnsi="Times New Roman" w:cs="Times New Roman"/>
          <w:color w:val="auto"/>
          <w:sz w:val="24"/>
          <w:szCs w:val="24"/>
        </w:rPr>
        <w:t>N</w:t>
      </w:r>
      <w:r w:rsidRPr="00FA33CB">
        <w:rPr>
          <w:rFonts w:ascii="Times New Roman" w:hAnsi="Times New Roman" w:cs="Times New Roman"/>
          <w:color w:val="auto"/>
          <w:sz w:val="24"/>
          <w:szCs w:val="24"/>
        </w:rPr>
        <w:t xml:space="preserve">r </w:t>
      </w:r>
      <w:r w:rsidR="00196A15">
        <w:rPr>
          <w:rFonts w:ascii="Times New Roman" w:hAnsi="Times New Roman" w:cs="Times New Roman"/>
          <w:color w:val="auto"/>
          <w:sz w:val="24"/>
          <w:szCs w:val="24"/>
        </w:rPr>
        <w:t>IX/66/25</w:t>
      </w:r>
    </w:p>
    <w:p w14:paraId="7128065B" w14:textId="77777777" w:rsidR="00FA33CB" w:rsidRPr="00FA33CB" w:rsidRDefault="00FA33CB" w:rsidP="004D5E1D">
      <w:pPr>
        <w:pStyle w:val="Nagwek1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 xml:space="preserve">Rady Powiatu Goleniowskiego </w:t>
      </w:r>
    </w:p>
    <w:p w14:paraId="08C2C8CF" w14:textId="5EDD0606" w:rsidR="00FA33CB" w:rsidRPr="00FA33CB" w:rsidRDefault="00FA33CB" w:rsidP="004D5E1D">
      <w:pPr>
        <w:pStyle w:val="Nagwek1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 xml:space="preserve">z dnia </w:t>
      </w:r>
      <w:r w:rsidR="00196A15">
        <w:rPr>
          <w:rFonts w:ascii="Times New Roman" w:hAnsi="Times New Roman" w:cs="Times New Roman"/>
          <w:color w:val="auto"/>
          <w:sz w:val="24"/>
          <w:szCs w:val="24"/>
        </w:rPr>
        <w:t>27 lutego 2025 r.</w:t>
      </w:r>
    </w:p>
    <w:p w14:paraId="692F9F27" w14:textId="77777777" w:rsidR="00FA33CB" w:rsidRDefault="00FA33CB" w:rsidP="004D5E1D"/>
    <w:p w14:paraId="18A2CD09" w14:textId="77777777" w:rsidR="00FA33CB" w:rsidRPr="00FA33CB" w:rsidRDefault="00FA33CB" w:rsidP="00FA33CB"/>
    <w:p w14:paraId="60DD1AC0" w14:textId="6E1DD009" w:rsidR="00570C75" w:rsidRPr="00570C75" w:rsidRDefault="00570C75" w:rsidP="00570C75">
      <w:pPr>
        <w:pStyle w:val="Nagwek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STATUT</w:t>
      </w:r>
    </w:p>
    <w:p w14:paraId="1D583482" w14:textId="77777777" w:rsidR="00570C75" w:rsidRPr="00570C75" w:rsidRDefault="00570C75" w:rsidP="00570C75">
      <w:pPr>
        <w:spacing w:after="0" w:line="265" w:lineRule="auto"/>
        <w:ind w:left="111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POWIATOWEGO CENTRUM POMOCY RODZINIE</w:t>
      </w:r>
    </w:p>
    <w:p w14:paraId="5BE32343" w14:textId="77777777" w:rsidR="00570C75" w:rsidRPr="00570C75" w:rsidRDefault="00570C75" w:rsidP="00570C75">
      <w:pPr>
        <w:spacing w:after="629" w:line="265" w:lineRule="auto"/>
        <w:ind w:left="111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W GOLENIOWIE</w:t>
      </w:r>
    </w:p>
    <w:p w14:paraId="33CC987C" w14:textId="77777777" w:rsidR="00570C75" w:rsidRPr="00570C75" w:rsidRDefault="00570C75" w:rsidP="00570C75">
      <w:pPr>
        <w:tabs>
          <w:tab w:val="center" w:pos="1956"/>
          <w:tab w:val="center" w:pos="4605"/>
        </w:tabs>
        <w:spacing w:after="274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ab/>
      </w: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drawing>
          <wp:inline distT="0" distB="0" distL="0" distR="0" wp14:anchorId="58A1AF6E" wp14:editId="4DD3FF21">
            <wp:extent cx="18277" cy="13704"/>
            <wp:effectExtent l="0" t="0" r="0" b="0"/>
            <wp:docPr id="2838" name="Picture 28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8" name="Picture 28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ab/>
        <w:t>POSTANOWIENIA OGÓLNE</w:t>
      </w:r>
    </w:p>
    <w:p w14:paraId="4B028A0A" w14:textId="77777777" w:rsidR="00570C75" w:rsidRPr="00570C75" w:rsidRDefault="00570C75" w:rsidP="00570C75">
      <w:pPr>
        <w:spacing w:after="319" w:line="250" w:lineRule="auto"/>
        <w:ind w:left="183" w:hanging="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1.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Powiatowe Centrum Pomocy Rodzinie w Goleniowie, zwane w dalszej części niniejszego statutu „Centrum” jest jednostką organizacyjną Powiatu Goleniowskiego.</w:t>
      </w:r>
    </w:p>
    <w:p w14:paraId="3B7675EE" w14:textId="77777777" w:rsidR="00570C75" w:rsidRPr="00570C75" w:rsidRDefault="00570C75" w:rsidP="00570C75">
      <w:pPr>
        <w:spacing w:after="2" w:line="264" w:lineRule="auto"/>
        <w:ind w:left="204" w:right="7" w:hanging="1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2.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Centrum działa, w szczególności, na podstawie następujących aktów prawnych:</w:t>
      </w:r>
    </w:p>
    <w:p w14:paraId="4A96EC33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ustawy z dnia 5 czerwca 1998 r. o samorządzie powiatowym (tekst jednolity 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br/>
        <w:t>Dz. U. z 2024 r. poz. 107.),</w:t>
      </w:r>
    </w:p>
    <w:p w14:paraId="1AF037F9" w14:textId="4D62CB3A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ustawy z dnia 27 sierpnia 2009 r. o finansach publicznych (tekst jednolity 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br/>
        <w:t>Dz. U. z 2024 r. poz. 1530</w:t>
      </w:r>
      <w:r w:rsidR="001C6DEE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0C9FFDF6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29 września 1994 r. o rachunkowości (tekst jednolity Dz. U. z 2023 r. poz.120 ze zm.),</w:t>
      </w:r>
    </w:p>
    <w:p w14:paraId="70DE8A2D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21 listopada 2008 r. o pracownikach samorządowych (tekst jednolity Dz. U. z 2024 r. poz. 1135.),</w:t>
      </w:r>
    </w:p>
    <w:p w14:paraId="2467C8F3" w14:textId="050ECFB4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12 marca 2004 r. o pomocy społecznej (tekst jednolity Dz. U. z 2024 r. poz. 1283</w:t>
      </w:r>
      <w:r w:rsidR="00D32DD0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3C94DBA2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9 czerwca 2011r. o wspieraniu rodziny i systemie pieczy zastępczej (tekst jednolity Dz. U. z 2024 r. poz. 177 ze zm.),</w:t>
      </w:r>
    </w:p>
    <w:p w14:paraId="35BAA906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29 lipca 2005r. o przeciwdziałaniu przemocy domowej (tekst jednolity Dz. U. z 2024 r. poz. 1673),</w:t>
      </w:r>
    </w:p>
    <w:p w14:paraId="54F3167B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27 sierpnia 1997 r. o rehabilitacji zawodowej i społecznej oraz zatrudnianiu osób niepełnosprawnych (tekst jednolity Dz. U. z 2024 r. poz. 44 ze zm.),</w:t>
      </w:r>
    </w:p>
    <w:p w14:paraId="0CB25B95" w14:textId="342B9DFA" w:rsid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9 listopada 2000 r. o repatriacji (tekst jednolity Dz. U. z 202</w:t>
      </w:r>
      <w:r w:rsidR="00D32DD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r. poz. 1105.), </w:t>
      </w:r>
    </w:p>
    <w:p w14:paraId="31701003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uchwały nr 1-25-99 Rady Powiatu w Goleniowie z dnia 8 stycznia 1999r. w sprawie utworzenia Powiatowego Centrum Pomocy Rodzinie w Goleniowie oraz niniejszego statutu i regulaminu organizacyjnego.</w:t>
      </w:r>
    </w:p>
    <w:p w14:paraId="3323155D" w14:textId="77777777" w:rsidR="00570C75" w:rsidRPr="00570C75" w:rsidRDefault="00570C75" w:rsidP="00570C75">
      <w:pPr>
        <w:spacing w:after="247" w:line="264" w:lineRule="auto"/>
        <w:ind w:left="226" w:right="7" w:hanging="1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§ 3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. Centrum jest jednostką organizacyjną powiatu działającą w obszarze pomocy społecznej.</w:t>
      </w:r>
    </w:p>
    <w:p w14:paraId="63F75531" w14:textId="77777777" w:rsidR="00570C75" w:rsidRDefault="00570C75" w:rsidP="003800C7">
      <w:pPr>
        <w:spacing w:after="4" w:line="250" w:lineRule="auto"/>
        <w:ind w:left="669" w:right="1396" w:hanging="44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§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. l. Siedziba Centrum znajduje się w Goleniowie przy ulicy Pocztowej 43. 2, Terenem działania Cent</w:t>
      </w:r>
      <w:r>
        <w:rPr>
          <w:rFonts w:ascii="Times New Roman" w:hAnsi="Times New Roman" w:cs="Times New Roman"/>
          <w:color w:val="auto"/>
          <w:sz w:val="24"/>
          <w:szCs w:val="24"/>
        </w:rPr>
        <w:t>ru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m jest obszar pow</w:t>
      </w: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atu goleniowskiego.</w:t>
      </w:r>
    </w:p>
    <w:p w14:paraId="228C32C9" w14:textId="77777777" w:rsidR="003800C7" w:rsidRPr="003800C7" w:rsidRDefault="003800C7" w:rsidP="003800C7">
      <w:pPr>
        <w:spacing w:after="4" w:line="250" w:lineRule="auto"/>
        <w:ind w:left="669" w:right="1396" w:hanging="4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78517C4" w14:textId="77777777" w:rsidR="003800C7" w:rsidRPr="00570C75" w:rsidRDefault="003800C7" w:rsidP="003800C7">
      <w:pPr>
        <w:spacing w:after="274"/>
        <w:ind w:left="197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CELE I ZADANIA</w:t>
      </w:r>
    </w:p>
    <w:p w14:paraId="47EDB6BC" w14:textId="77777777" w:rsidR="00570C75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 5. </w:t>
      </w:r>
      <w:r w:rsidRPr="000E3CB3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 Centrum realizuje zadania powiatu z zakresu pomocy społecznej ( własne i z zakresu administracji rządowej ), pieczy zastępczej, przeciwdziałania przemocy domowej, rehabilitacji społecznej osób niepełno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oraz repatriacji.</w:t>
      </w:r>
    </w:p>
    <w:p w14:paraId="05881FF2" w14:textId="77777777" w:rsidR="000E3CB3" w:rsidRPr="00D0613C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2. Centrum jest organizatorem rodzinnej pieczy zastępczej w Powiecie Goleniowskim, na podstawie Zarz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dzenia Nr 49/2011 Starosty Golenio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skiego z dnia 9 wrze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ś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nia 2011 r.</w:t>
      </w:r>
    </w:p>
    <w:p w14:paraId="523E2BA1" w14:textId="77777777" w:rsidR="000E3CB3" w:rsidRPr="00D0613C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3. Centrum realizuje inne zadania Powi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tu określone w przepisach prawa oraz podejmuje inne dzi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łania wynikające z roze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nanych potrzeb.</w:t>
      </w:r>
    </w:p>
    <w:p w14:paraId="361C997A" w14:textId="77777777" w:rsidR="00196C11" w:rsidRPr="009A54AB" w:rsidRDefault="000E3CB3" w:rsidP="009A54AB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§6.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W celu realizacji zadań Centrum wspó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ł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dzi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ła z organami administracji rz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dowej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i samorządowej, z organizacjami społecznymi i pozarządowymi, Kościołem Katolickim, innymi Kości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łami,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zw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iązkami wyznaniowymi oraz osobami fizycznymi i prawnymi. </w:t>
      </w:r>
    </w:p>
    <w:p w14:paraId="0238BCEF" w14:textId="77777777" w:rsidR="00570C75" w:rsidRDefault="000E3CB3" w:rsidP="00570C75">
      <w:pPr>
        <w:spacing w:after="274"/>
        <w:ind w:left="197" w:right="29" w:hanging="1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ORGANIZACJA CENTRUM</w:t>
      </w:r>
    </w:p>
    <w:p w14:paraId="55B4C79B" w14:textId="77777777" w:rsidR="000E3CB3" w:rsidRPr="00196C11" w:rsidRDefault="000E3CB3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§7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. 1. Prac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Centrum kieruje Dyrektor.</w:t>
      </w:r>
    </w:p>
    <w:p w14:paraId="135A7AA7" w14:textId="77777777" w:rsidR="000E3CB3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działa na podstawie pełnomocnictw i upoważnień udzielonych przez Starostę Goleniowskiego, o ile jest to niezbędne do realizacji statutowych zadań Centrum.</w:t>
      </w:r>
    </w:p>
    <w:p w14:paraId="11200E05" w14:textId="77777777" w:rsidR="00196C11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5C695E2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3. Dyrektor odpowiada za funkcj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nowanie Centrum,  a w szczególności za: </w:t>
      </w:r>
    </w:p>
    <w:p w14:paraId="7E70BE30" w14:textId="77777777" w:rsidR="000E3CB3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0E3CB3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wykonywanie zadań określonych przepisami prawa,</w:t>
      </w:r>
    </w:p>
    <w:p w14:paraId="463D3564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realizację budżetu Centrum,</w:t>
      </w:r>
    </w:p>
    <w:p w14:paraId="35362435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gospodarowanie powierzonym mieniem, </w:t>
      </w:r>
    </w:p>
    <w:p w14:paraId="7917C7C9" w14:textId="77777777" w:rsidR="000E3CB3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zatrudnianie i zwalnianie pracowników Centrum.</w:t>
      </w:r>
    </w:p>
    <w:p w14:paraId="2058759D" w14:textId="77777777" w:rsidR="00196C11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A4CACB" w14:textId="77777777" w:rsidR="000E3CB3" w:rsidRPr="00196C11" w:rsidRDefault="000E3CB3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§8.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1. 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cz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egółową organizację wewnętrzna oraz strukturę organizacyjna określa regulamin organizacyjny Centrum uchwalony przez Zarząd Powiatu Goleniowskiego. </w:t>
      </w:r>
    </w:p>
    <w:p w14:paraId="5904C7E1" w14:textId="77777777" w:rsidR="000E6E3C" w:rsidRPr="00196C11" w:rsidRDefault="000E6E3C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Centru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realizuje zadania, o których mowa w §5 niniejszego statutu, przy pomocy Kierowników Zespołów i pracowników zatrudnionych w Centrum, a t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kże przy współdziałaniu Centrum Obsługi Placówek Opiekuńczo-Wychowawczych i Domem Pomocy Społecznej w Nowogardzie. </w:t>
      </w:r>
    </w:p>
    <w:p w14:paraId="2774DF94" w14:textId="77777777" w:rsidR="000E6E3C" w:rsidRPr="00196C11" w:rsidRDefault="000E6E3C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3. Skład Centrum wchodzą następujące komórki organizacyjne:</w:t>
      </w:r>
    </w:p>
    <w:p w14:paraId="49B1E644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Zespół ds.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Organizacyjnych, Rehabilitacji Osób Niepełno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sprawnych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Świadczeń</w:t>
      </w:r>
      <w:r w:rsid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48DB8CB4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Zespó</w:t>
      </w:r>
      <w:r w:rsidR="00F76B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ds. Pieczy Zastępczej</w:t>
      </w:r>
      <w:r w:rsid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29B1B29A" w14:textId="77777777" w:rsidR="000E6E3C" w:rsidRPr="00196C11" w:rsidRDefault="00196C11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Zespół ds. Finansowych,</w:t>
      </w:r>
    </w:p>
    <w:p w14:paraId="211D964A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Punkt Inter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wencji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Kryzysowej,</w:t>
      </w:r>
    </w:p>
    <w:p w14:paraId="071B4E48" w14:textId="77777777" w:rsidR="000E6E3C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egionalne Centrum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K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ryzysowe.</w:t>
      </w:r>
    </w:p>
    <w:p w14:paraId="3D96D8E1" w14:textId="77777777" w:rsidR="00196C11" w:rsidRPr="00196C11" w:rsidRDefault="00196C11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F0AF678" w14:textId="77777777" w:rsid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4. Dyrektor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entrum wydaje zarządzenia wewnętrzne w sprawach dotyczących funkcjonowania Centrum. </w:t>
      </w:r>
    </w:p>
    <w:p w14:paraId="429E456A" w14:textId="77777777" w:rsid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5. Centru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jest pracodawcą w rozumieniu przepisów Kodeksu Pr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cy.</w:t>
      </w:r>
    </w:p>
    <w:p w14:paraId="4CD9DBF5" w14:textId="77777777" w:rsidR="00FA7CD4" w:rsidRP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6. Stosunki pracownicze w Centrum reguluje regulamin p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cy wprowadzany zarz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eniem Dyrektora.</w:t>
      </w:r>
    </w:p>
    <w:p w14:paraId="6E57DDE0" w14:textId="69DC7A1D" w:rsidR="009A54AB" w:rsidRDefault="00FA7CD4" w:rsidP="007359DB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7. Dyrektor działając zgodnie z Kodeksem Pracy jest służbowym przełożonym dla wszystkich pracowników zatrudnionych w Centr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u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m.</w:t>
      </w:r>
    </w:p>
    <w:p w14:paraId="6C6F2068" w14:textId="77777777" w:rsidR="007359DB" w:rsidRPr="007359DB" w:rsidRDefault="007359DB" w:rsidP="007359DB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BE7D063" w14:textId="77777777" w:rsidR="00570C75" w:rsidRPr="00CF4BFF" w:rsidRDefault="00570C75" w:rsidP="009A54AB">
      <w:pPr>
        <w:spacing w:after="274"/>
        <w:ind w:left="197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GOSPODARKA FINANSOWA</w:t>
      </w:r>
    </w:p>
    <w:p w14:paraId="4732431A" w14:textId="77777777" w:rsidR="00570C75" w:rsidRPr="00196C11" w:rsidRDefault="00570C75" w:rsidP="00B1425A">
      <w:p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 w:rsidR="00CF4BFF"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9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.1. Centrum działa jako jednostka budżetowa, w rozumieniu przepisów ustawy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publicznych.</w:t>
      </w:r>
    </w:p>
    <w:p w14:paraId="6E450DD1" w14:textId="77777777" w:rsidR="00CF4BFF" w:rsidRDefault="00CF4BFF" w:rsidP="00B1425A">
      <w:p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Centrum prowadzi gospodarkę finansową na podstawie budżetu uchwalonego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6A2FEECE" w14:textId="77777777" w:rsidR="00CF4BFF" w:rsidRDefault="00CF4BFF" w:rsidP="00B1425A">
      <w:p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przez Powiatu</w:t>
      </w:r>
      <w:r w:rsidR="00FA7CD4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Goleniowskiego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BE9339F" w14:textId="77777777" w:rsidR="00CF4BFF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Podstawę gospodarki finansowej Centrum stanowi plan finansowy, zatwierdzany przez Radę Powiatu </w:t>
      </w:r>
      <w:r w:rsidR="00FA7CD4"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Goleniowskiego</w:t>
      </w:r>
      <w:r w:rsid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C6E2BFC" w14:textId="77777777" w:rsidR="00CF4BFF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Majątek Centrum stanowi własność Powiatu Goleniowskiego i może być wykorzystywany tylko dla potrzeb związanych z działalnością statutową Centrum.</w:t>
      </w:r>
    </w:p>
    <w:p w14:paraId="399A387E" w14:textId="77777777" w:rsidR="00570C75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noProof/>
        </w:rPr>
        <w:drawing>
          <wp:anchor distT="0" distB="0" distL="114300" distR="114300" simplePos="0" relativeHeight="251675648" behindDoc="0" locked="0" layoutInCell="1" allowOverlap="0" wp14:anchorId="58EF829B" wp14:editId="77726A8B">
            <wp:simplePos x="0" y="0"/>
            <wp:positionH relativeFrom="page">
              <wp:posOffset>6652810</wp:posOffset>
            </wp:positionH>
            <wp:positionV relativeFrom="page">
              <wp:posOffset>4805635</wp:posOffset>
            </wp:positionV>
            <wp:extent cx="13708" cy="13705"/>
            <wp:effectExtent l="0" t="0" r="0" b="0"/>
            <wp:wrapSquare wrapText="bothSides"/>
            <wp:docPr id="4400" name="Picture 4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" name="Picture 440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Dochody i wydatki Centrum realizowane są na podstawie przepisów ustaw: </w:t>
      </w:r>
    </w:p>
    <w:p w14:paraId="6C75FA5C" w14:textId="77777777" w:rsidR="00570C75" w:rsidRPr="00777C98" w:rsidRDefault="00570C75" w:rsidP="00B1425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publicznych;</w:t>
      </w:r>
    </w:p>
    <w:p w14:paraId="05128B4B" w14:textId="77777777" w:rsidR="00777C98" w:rsidRPr="00777C98" w:rsidRDefault="00570C75" w:rsidP="00B1425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dochodach jednostek samorządu terytorialnego; </w:t>
      </w:r>
    </w:p>
    <w:p w14:paraId="33767711" w14:textId="77777777" w:rsidR="003E33EC" w:rsidRPr="00777C98" w:rsidRDefault="00777C98" w:rsidP="00B1425A">
      <w:pPr>
        <w:pStyle w:val="Akapitzlist"/>
        <w:numPr>
          <w:ilvl w:val="0"/>
          <w:numId w:val="6"/>
        </w:numPr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o rachunkowości oraz obowiązujących w tym zakresie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aktów</w:t>
      </w:r>
      <w:r w:rsidR="005D697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</w:t>
      </w: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ykonawczych</w:t>
      </w:r>
      <w:r w:rsidRPr="00570C75">
        <w:rPr>
          <w:noProof/>
        </w:rPr>
        <w:drawing>
          <wp:inline distT="0" distB="0" distL="0" distR="0" wp14:anchorId="7B6E4875" wp14:editId="50DEBB58">
            <wp:extent cx="13708" cy="13704"/>
            <wp:effectExtent l="0" t="0" r="0" b="0"/>
            <wp:docPr id="682823478" name="Picture 4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9" name="Picture 439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29134" w14:textId="77777777" w:rsidR="003E33EC" w:rsidRDefault="003E33EC" w:rsidP="00B1425A">
      <w:pPr>
        <w:spacing w:after="274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5D496369" w14:textId="77777777" w:rsidR="00570C75" w:rsidRPr="00FA7CD4" w:rsidRDefault="00570C75" w:rsidP="00570C75">
      <w:pPr>
        <w:spacing w:after="274"/>
        <w:ind w:left="197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FA7C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POSTANOWIENIA KOŃCOWE</w:t>
      </w:r>
    </w:p>
    <w:p w14:paraId="6377A615" w14:textId="77777777" w:rsidR="009A54AB" w:rsidRPr="009A54AB" w:rsidRDefault="00570C75" w:rsidP="009A54AB">
      <w:pPr>
        <w:pStyle w:val="Akapitzlist"/>
        <w:numPr>
          <w:ilvl w:val="0"/>
          <w:numId w:val="8"/>
        </w:numPr>
        <w:spacing w:after="291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54A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10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 Przekształcenie lub likwidacja Cent</w:t>
      </w:r>
      <w:r w:rsidR="00777C98"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ru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m może nastąpić jedynie na podstawie uchwały Rady Powiatu Goleniowskiego.</w:t>
      </w:r>
    </w:p>
    <w:p w14:paraId="002B65E6" w14:textId="77777777" w:rsidR="00777C98" w:rsidRPr="009A54AB" w:rsidRDefault="00570C75" w:rsidP="009A54AB">
      <w:pPr>
        <w:pStyle w:val="Akapitzlist"/>
        <w:numPr>
          <w:ilvl w:val="0"/>
          <w:numId w:val="8"/>
        </w:numPr>
        <w:spacing w:after="291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54A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11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 Zmiany w statucie dokonywane są w takim samym trybie w jakim odbywa się jego uchwalenie</w:t>
      </w:r>
      <w:r w:rsidR="00777C98"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1BF0DC1C" w14:textId="77777777" w:rsidR="00570C75" w:rsidRPr="00777C98" w:rsidRDefault="00570C75" w:rsidP="00777C98">
      <w:pPr>
        <w:pStyle w:val="Akapitzlist"/>
        <w:numPr>
          <w:ilvl w:val="0"/>
          <w:numId w:val="7"/>
        </w:numPr>
        <w:spacing w:after="4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0238D074" w14:textId="77777777" w:rsidR="000E6390" w:rsidRDefault="000E6390"/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B1F81" w14:textId="77777777" w:rsidR="00B04B10" w:rsidRDefault="00B04B10" w:rsidP="00777C98">
      <w:pPr>
        <w:spacing w:after="0" w:line="240" w:lineRule="auto"/>
      </w:pPr>
      <w:r>
        <w:separator/>
      </w:r>
    </w:p>
  </w:endnote>
  <w:endnote w:type="continuationSeparator" w:id="0">
    <w:p w14:paraId="0E9DA762" w14:textId="77777777" w:rsidR="00B04B10" w:rsidRDefault="00B04B10" w:rsidP="007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E3D49" w14:textId="77777777" w:rsidR="00B04B10" w:rsidRDefault="00B04B10" w:rsidP="00777C98">
      <w:pPr>
        <w:spacing w:after="0" w:line="240" w:lineRule="auto"/>
      </w:pPr>
      <w:r>
        <w:separator/>
      </w:r>
    </w:p>
  </w:footnote>
  <w:footnote w:type="continuationSeparator" w:id="0">
    <w:p w14:paraId="57A2A944" w14:textId="77777777" w:rsidR="00B04B10" w:rsidRDefault="00B04B10" w:rsidP="00777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F3DA8F6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984587941" o:spid="_x0000_i1025" type="#_x0000_t75" style="width:.75pt;height:.75pt;visibility:visible;mso-wrap-style:square">
            <v:imagedata r:id="rId1" o:title=""/>
          </v:shape>
        </w:pict>
      </mc:Choice>
      <mc:Fallback>
        <w:drawing>
          <wp:inline distT="0" distB="0" distL="0" distR="0" wp14:anchorId="7EF491B9" wp14:editId="078760CB">
            <wp:extent cx="9525" cy="9525"/>
            <wp:effectExtent l="0" t="0" r="0" b="0"/>
            <wp:docPr id="1984587941" name="Obraz 1984587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085E9A3A" id="Obraz 1227650455" o:spid="_x0000_i1025" type="#_x0000_t75" style="width:10.5pt;height:23.25pt;visibility:visible;mso-wrap-style:square">
            <v:imagedata r:id="rId3" o:title=""/>
          </v:shape>
        </w:pict>
      </mc:Choice>
      <mc:Fallback>
        <w:drawing>
          <wp:inline distT="0" distB="0" distL="0" distR="0" wp14:anchorId="6F990583" wp14:editId="5C757484">
            <wp:extent cx="133350" cy="295275"/>
            <wp:effectExtent l="0" t="0" r="0" b="0"/>
            <wp:docPr id="1227650455" name="Obraz 1227650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308F7BC4" id="Obraz 139020022" o:spid="_x0000_i1025" type="#_x0000_t75" style="width:9.75pt;height:23.25pt;visibility:visible;mso-wrap-style:square">
            <v:imagedata r:id="rId5" o:title=""/>
          </v:shape>
        </w:pict>
      </mc:Choice>
      <mc:Fallback>
        <w:drawing>
          <wp:inline distT="0" distB="0" distL="0" distR="0" wp14:anchorId="2103C498" wp14:editId="2899D07D">
            <wp:extent cx="123825" cy="295275"/>
            <wp:effectExtent l="0" t="0" r="0" b="0"/>
            <wp:docPr id="139020022" name="Obraz 13902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254A75"/>
    <w:multiLevelType w:val="hybridMultilevel"/>
    <w:tmpl w:val="7304E610"/>
    <w:lvl w:ilvl="0" w:tplc="B186D99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8A1E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2E04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381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E6B1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9E59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32C4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AE8C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5E7E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FB79C7"/>
    <w:multiLevelType w:val="hybridMultilevel"/>
    <w:tmpl w:val="42E01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E13A6"/>
    <w:multiLevelType w:val="hybridMultilevel"/>
    <w:tmpl w:val="F15CF7A0"/>
    <w:lvl w:ilvl="0" w:tplc="55E21554">
      <w:start w:val="1"/>
      <w:numFmt w:val="bullet"/>
      <w:lvlText w:val=""/>
      <w:lvlPicBulletId w:val="2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D485F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DF223C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A3CAE3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B70073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C2E44F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B6E7D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A3C1CE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8562865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" w15:restartNumberingAfterBreak="0">
    <w:nsid w:val="44A06A25"/>
    <w:multiLevelType w:val="hybridMultilevel"/>
    <w:tmpl w:val="C9068218"/>
    <w:lvl w:ilvl="0" w:tplc="4D3EC960">
      <w:start w:val="1"/>
      <w:numFmt w:val="lowerLetter"/>
      <w:lvlText w:val="%1)"/>
      <w:lvlJc w:val="left"/>
      <w:pPr>
        <w:ind w:left="7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9CCA2C">
      <w:start w:val="1"/>
      <w:numFmt w:val="lowerLetter"/>
      <w:lvlText w:val="%2"/>
      <w:lvlJc w:val="left"/>
      <w:pPr>
        <w:ind w:left="11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BC48CC">
      <w:start w:val="1"/>
      <w:numFmt w:val="lowerRoman"/>
      <w:lvlText w:val="%3"/>
      <w:lvlJc w:val="left"/>
      <w:pPr>
        <w:ind w:left="19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9ED032">
      <w:start w:val="1"/>
      <w:numFmt w:val="decimal"/>
      <w:lvlText w:val="%4"/>
      <w:lvlJc w:val="left"/>
      <w:pPr>
        <w:ind w:left="26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5EA7FC">
      <w:start w:val="1"/>
      <w:numFmt w:val="lowerLetter"/>
      <w:lvlText w:val="%5"/>
      <w:lvlJc w:val="left"/>
      <w:pPr>
        <w:ind w:left="33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DEC470">
      <w:start w:val="1"/>
      <w:numFmt w:val="lowerRoman"/>
      <w:lvlText w:val="%6"/>
      <w:lvlJc w:val="left"/>
      <w:pPr>
        <w:ind w:left="40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C8CCA">
      <w:start w:val="1"/>
      <w:numFmt w:val="decimal"/>
      <w:lvlText w:val="%7"/>
      <w:lvlJc w:val="left"/>
      <w:pPr>
        <w:ind w:left="47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BC6D8C">
      <w:start w:val="1"/>
      <w:numFmt w:val="lowerLetter"/>
      <w:lvlText w:val="%8"/>
      <w:lvlJc w:val="left"/>
      <w:pPr>
        <w:ind w:left="55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5C63CE">
      <w:start w:val="1"/>
      <w:numFmt w:val="lowerRoman"/>
      <w:lvlText w:val="%9"/>
      <w:lvlJc w:val="left"/>
      <w:pPr>
        <w:ind w:left="62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E25DC5"/>
    <w:multiLevelType w:val="hybridMultilevel"/>
    <w:tmpl w:val="3E78E6EC"/>
    <w:lvl w:ilvl="0" w:tplc="67EE902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6E7FB4">
      <w:start w:val="1"/>
      <w:numFmt w:val="lowerLetter"/>
      <w:lvlText w:val="%2"/>
      <w:lvlJc w:val="left"/>
      <w:pPr>
        <w:ind w:left="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76B162">
      <w:start w:val="1"/>
      <w:numFmt w:val="lowerRoman"/>
      <w:lvlText w:val="%3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3C4D6A">
      <w:start w:val="1"/>
      <w:numFmt w:val="decimal"/>
      <w:lvlText w:val="%4"/>
      <w:lvlJc w:val="left"/>
      <w:pPr>
        <w:ind w:left="2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206A80">
      <w:start w:val="1"/>
      <w:numFmt w:val="lowerLetter"/>
      <w:lvlText w:val="%5"/>
      <w:lvlJc w:val="left"/>
      <w:pPr>
        <w:ind w:left="2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588656">
      <w:start w:val="1"/>
      <w:numFmt w:val="lowerRoman"/>
      <w:lvlText w:val="%6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46871E">
      <w:start w:val="1"/>
      <w:numFmt w:val="decimal"/>
      <w:lvlText w:val="%7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F8F0F2">
      <w:start w:val="1"/>
      <w:numFmt w:val="lowerLetter"/>
      <w:lvlText w:val="%8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02BBA2">
      <w:start w:val="1"/>
      <w:numFmt w:val="lowerRoman"/>
      <w:lvlText w:val="%9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FF1427"/>
    <w:multiLevelType w:val="hybridMultilevel"/>
    <w:tmpl w:val="33F6E470"/>
    <w:lvl w:ilvl="0" w:tplc="EDCEBD6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6" w15:restartNumberingAfterBreak="0">
    <w:nsid w:val="69245A97"/>
    <w:multiLevelType w:val="hybridMultilevel"/>
    <w:tmpl w:val="07F002B2"/>
    <w:lvl w:ilvl="0" w:tplc="2EF4A4F8">
      <w:start w:val="2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6F6B30A4"/>
    <w:multiLevelType w:val="hybridMultilevel"/>
    <w:tmpl w:val="6EFE7ABA"/>
    <w:lvl w:ilvl="0" w:tplc="B63A42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3277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3AC0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748E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AC26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9C70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8076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D0E1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30E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13785141">
    <w:abstractNumId w:val="3"/>
  </w:num>
  <w:num w:numId="2" w16cid:durableId="313459572">
    <w:abstractNumId w:val="4"/>
  </w:num>
  <w:num w:numId="3" w16cid:durableId="639455244">
    <w:abstractNumId w:val="6"/>
  </w:num>
  <w:num w:numId="4" w16cid:durableId="1767385592">
    <w:abstractNumId w:val="7"/>
  </w:num>
  <w:num w:numId="5" w16cid:durableId="71466323">
    <w:abstractNumId w:val="1"/>
  </w:num>
  <w:num w:numId="6" w16cid:durableId="1259093429">
    <w:abstractNumId w:val="5"/>
  </w:num>
  <w:num w:numId="7" w16cid:durableId="1365905497">
    <w:abstractNumId w:val="0"/>
  </w:num>
  <w:num w:numId="8" w16cid:durableId="575555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75"/>
    <w:rsid w:val="00045A5A"/>
    <w:rsid w:val="000E3CB3"/>
    <w:rsid w:val="000E6390"/>
    <w:rsid w:val="000E6E3C"/>
    <w:rsid w:val="00106236"/>
    <w:rsid w:val="001155EC"/>
    <w:rsid w:val="00142BDA"/>
    <w:rsid w:val="00196A15"/>
    <w:rsid w:val="00196C11"/>
    <w:rsid w:val="001C6DEE"/>
    <w:rsid w:val="001D2493"/>
    <w:rsid w:val="001D794F"/>
    <w:rsid w:val="001D7F3B"/>
    <w:rsid w:val="003800C7"/>
    <w:rsid w:val="003E33EC"/>
    <w:rsid w:val="004C4752"/>
    <w:rsid w:val="004D5E1D"/>
    <w:rsid w:val="00570C75"/>
    <w:rsid w:val="00586DC0"/>
    <w:rsid w:val="005D697A"/>
    <w:rsid w:val="006F1301"/>
    <w:rsid w:val="00727383"/>
    <w:rsid w:val="007359DB"/>
    <w:rsid w:val="00777C98"/>
    <w:rsid w:val="00796890"/>
    <w:rsid w:val="008C6598"/>
    <w:rsid w:val="008F1FE2"/>
    <w:rsid w:val="00907EE7"/>
    <w:rsid w:val="009A54AB"/>
    <w:rsid w:val="009C771E"/>
    <w:rsid w:val="00A33592"/>
    <w:rsid w:val="00B04B10"/>
    <w:rsid w:val="00B13F51"/>
    <w:rsid w:val="00B1425A"/>
    <w:rsid w:val="00C05E84"/>
    <w:rsid w:val="00C40E1C"/>
    <w:rsid w:val="00CF4BFF"/>
    <w:rsid w:val="00D0613C"/>
    <w:rsid w:val="00D32DD0"/>
    <w:rsid w:val="00DA5589"/>
    <w:rsid w:val="00E64705"/>
    <w:rsid w:val="00F30C21"/>
    <w:rsid w:val="00F76BFD"/>
    <w:rsid w:val="00FA33CB"/>
    <w:rsid w:val="00FA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5ED1"/>
  <w15:chartTrackingRefBased/>
  <w15:docId w15:val="{10C9309D-F2CC-463D-B2C2-8DE76A4B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C75"/>
    <w:rPr>
      <w:rFonts w:ascii="Courier New" w:eastAsia="Courier New" w:hAnsi="Courier New" w:cs="Courier New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570C75"/>
    <w:pPr>
      <w:keepNext/>
      <w:keepLines/>
      <w:spacing w:after="0"/>
      <w:ind w:left="79"/>
      <w:jc w:val="center"/>
      <w:outlineLvl w:val="0"/>
    </w:pPr>
    <w:rPr>
      <w:rFonts w:ascii="Courier New" w:eastAsia="Courier New" w:hAnsi="Courier New" w:cs="Courier New"/>
      <w:color w:val="000000"/>
      <w:sz w:val="3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0C75"/>
    <w:rPr>
      <w:rFonts w:ascii="Courier New" w:eastAsia="Courier New" w:hAnsi="Courier New" w:cs="Courier New"/>
      <w:color w:val="000000"/>
      <w:sz w:val="38"/>
      <w:lang w:eastAsia="pl-PL"/>
    </w:rPr>
  </w:style>
  <w:style w:type="paragraph" w:styleId="Akapitzlist">
    <w:name w:val="List Paragraph"/>
    <w:basedOn w:val="Normalny"/>
    <w:uiPriority w:val="34"/>
    <w:qFormat/>
    <w:rsid w:val="00FA7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C98"/>
    <w:rPr>
      <w:rFonts w:ascii="Courier New" w:eastAsia="Courier New" w:hAnsi="Courier New" w:cs="Courier New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C98"/>
    <w:rPr>
      <w:rFonts w:ascii="Courier New" w:eastAsia="Courier New" w:hAnsi="Courier New" w:cs="Courier New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6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8.jpg"/><Relationship Id="rId3" Type="http://schemas.openxmlformats.org/officeDocument/2006/relationships/settings" Target="settings.xml"/><Relationship Id="rId7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9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4</cp:revision>
  <dcterms:created xsi:type="dcterms:W3CDTF">2025-02-13T11:28:00Z</dcterms:created>
  <dcterms:modified xsi:type="dcterms:W3CDTF">2025-03-03T09:16:00Z</dcterms:modified>
</cp:coreProperties>
</file>