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5AD2" w14:textId="77777777" w:rsidR="00027947" w:rsidRPr="00027947" w:rsidRDefault="00027947" w:rsidP="00027947">
      <w:pPr>
        <w:jc w:val="center"/>
        <w:rPr>
          <w:rFonts w:ascii="Arial" w:hAnsi="Arial" w:cs="Arial"/>
          <w:b/>
        </w:rPr>
      </w:pPr>
      <w:r w:rsidRPr="00027947">
        <w:rPr>
          <w:rFonts w:ascii="Arial" w:hAnsi="Arial" w:cs="Arial"/>
          <w:b/>
        </w:rPr>
        <w:t>Ogłoszenie Starosty Goleniowskiego</w:t>
      </w:r>
    </w:p>
    <w:p w14:paraId="37CA3189" w14:textId="77777777" w:rsidR="00027947" w:rsidRPr="00027947" w:rsidRDefault="00027947" w:rsidP="00027947">
      <w:pPr>
        <w:jc w:val="center"/>
        <w:rPr>
          <w:rFonts w:ascii="Arial" w:hAnsi="Arial" w:cs="Arial"/>
          <w:b/>
        </w:rPr>
      </w:pPr>
      <w:r w:rsidRPr="00027947">
        <w:rPr>
          <w:rFonts w:ascii="Arial" w:hAnsi="Arial" w:cs="Arial"/>
          <w:b/>
        </w:rPr>
        <w:t>o I ustnym przetargu ograniczonego do współwłaścicieli</w:t>
      </w:r>
    </w:p>
    <w:p w14:paraId="62DB295D" w14:textId="77777777" w:rsidR="00027947" w:rsidRDefault="00027947" w:rsidP="00027947">
      <w:pPr>
        <w:jc w:val="center"/>
        <w:rPr>
          <w:rFonts w:ascii="Arial" w:hAnsi="Arial" w:cs="Arial"/>
          <w:b/>
        </w:rPr>
      </w:pPr>
      <w:r w:rsidRPr="00027947">
        <w:rPr>
          <w:rFonts w:ascii="Arial" w:hAnsi="Arial" w:cs="Arial"/>
          <w:b/>
        </w:rPr>
        <w:t>na sprzedaż nieruchomości gruntowej</w:t>
      </w:r>
    </w:p>
    <w:p w14:paraId="038F3D46" w14:textId="77777777" w:rsidR="00027947" w:rsidRPr="00027947" w:rsidRDefault="00027947" w:rsidP="00027947">
      <w:pPr>
        <w:jc w:val="center"/>
        <w:rPr>
          <w:rFonts w:ascii="Arial" w:hAnsi="Arial" w:cs="Arial"/>
          <w:b/>
        </w:rPr>
      </w:pPr>
    </w:p>
    <w:p w14:paraId="38519F36" w14:textId="77777777" w:rsidR="00023598" w:rsidRPr="00933BBF" w:rsidRDefault="00023598" w:rsidP="00933BBF">
      <w:pPr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b/>
          <w:sz w:val="22"/>
          <w:szCs w:val="22"/>
        </w:rPr>
        <w:t>Przedmiot przetargu:</w:t>
      </w:r>
    </w:p>
    <w:p w14:paraId="2E55A1E0" w14:textId="77777777" w:rsidR="00023598" w:rsidRPr="00933BBF" w:rsidRDefault="00023598" w:rsidP="00933BBF">
      <w:pPr>
        <w:rPr>
          <w:rFonts w:ascii="Arial" w:hAnsi="Arial" w:cs="Arial"/>
          <w:b/>
          <w:sz w:val="22"/>
          <w:szCs w:val="22"/>
        </w:rPr>
      </w:pPr>
    </w:p>
    <w:p w14:paraId="79348F37" w14:textId="2B2FB587" w:rsidR="005B3D72" w:rsidRPr="005B3D72" w:rsidRDefault="00023598" w:rsidP="005B3D72">
      <w:pPr>
        <w:spacing w:line="360" w:lineRule="auto"/>
        <w:ind w:right="-144"/>
        <w:jc w:val="both"/>
        <w:rPr>
          <w:rFonts w:ascii="Arial" w:hAnsi="Arial" w:cs="Arial"/>
          <w:bCs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t>Nieruchomość stanowiąca własność</w:t>
      </w:r>
      <w:r w:rsidR="002F54D1" w:rsidRPr="00933BBF">
        <w:rPr>
          <w:rFonts w:ascii="Arial" w:hAnsi="Arial" w:cs="Arial"/>
          <w:sz w:val="22"/>
          <w:szCs w:val="22"/>
        </w:rPr>
        <w:t xml:space="preserve"> Skarbu Państwa, położona w obręb</w:t>
      </w:r>
      <w:r w:rsidR="00760A36" w:rsidRPr="00933BBF">
        <w:rPr>
          <w:rFonts w:ascii="Arial" w:hAnsi="Arial" w:cs="Arial"/>
          <w:sz w:val="22"/>
          <w:szCs w:val="22"/>
        </w:rPr>
        <w:t>ie</w:t>
      </w:r>
      <w:r w:rsidR="002F54D1" w:rsidRPr="00933BBF">
        <w:rPr>
          <w:rFonts w:ascii="Arial" w:hAnsi="Arial" w:cs="Arial"/>
          <w:sz w:val="22"/>
          <w:szCs w:val="22"/>
        </w:rPr>
        <w:t xml:space="preserve"> </w:t>
      </w:r>
      <w:r w:rsidR="003A24D9">
        <w:rPr>
          <w:rFonts w:ascii="Arial" w:hAnsi="Arial" w:cs="Arial"/>
          <w:sz w:val="22"/>
          <w:szCs w:val="22"/>
        </w:rPr>
        <w:t>Karsk</w:t>
      </w:r>
      <w:r w:rsidRPr="00933BBF">
        <w:rPr>
          <w:rFonts w:ascii="Arial" w:hAnsi="Arial" w:cs="Arial"/>
          <w:b/>
          <w:sz w:val="22"/>
          <w:szCs w:val="22"/>
        </w:rPr>
        <w:t>,</w:t>
      </w:r>
      <w:r w:rsidRPr="00933BBF">
        <w:rPr>
          <w:rFonts w:ascii="Arial" w:hAnsi="Arial" w:cs="Arial"/>
          <w:sz w:val="22"/>
          <w:szCs w:val="22"/>
        </w:rPr>
        <w:t xml:space="preserve"> </w:t>
      </w:r>
      <w:r w:rsidR="005B3D72">
        <w:rPr>
          <w:rFonts w:ascii="Arial" w:hAnsi="Arial" w:cs="Arial"/>
          <w:sz w:val="22"/>
          <w:szCs w:val="22"/>
        </w:rPr>
        <w:t xml:space="preserve">gminy </w:t>
      </w:r>
      <w:r w:rsidR="003A24D9">
        <w:rPr>
          <w:rFonts w:ascii="Arial" w:hAnsi="Arial" w:cs="Arial"/>
          <w:sz w:val="22"/>
          <w:szCs w:val="22"/>
        </w:rPr>
        <w:t>Nowogard</w:t>
      </w:r>
      <w:r w:rsidR="00614BF4" w:rsidRPr="00933BBF">
        <w:rPr>
          <w:rFonts w:ascii="Arial" w:hAnsi="Arial" w:cs="Arial"/>
          <w:sz w:val="22"/>
          <w:szCs w:val="22"/>
        </w:rPr>
        <w:t xml:space="preserve">, oznaczona numerem </w:t>
      </w:r>
      <w:r w:rsidR="002F54D1" w:rsidRPr="00933BBF">
        <w:rPr>
          <w:rFonts w:ascii="Arial" w:hAnsi="Arial" w:cs="Arial"/>
          <w:sz w:val="22"/>
          <w:szCs w:val="22"/>
        </w:rPr>
        <w:t>działk</w:t>
      </w:r>
      <w:r w:rsidR="00614BF4" w:rsidRPr="00933BBF">
        <w:rPr>
          <w:rFonts w:ascii="Arial" w:hAnsi="Arial" w:cs="Arial"/>
          <w:sz w:val="22"/>
          <w:szCs w:val="22"/>
        </w:rPr>
        <w:t>i</w:t>
      </w:r>
      <w:r w:rsidR="002F54D1" w:rsidRPr="00933BBF">
        <w:rPr>
          <w:rFonts w:ascii="Arial" w:hAnsi="Arial" w:cs="Arial"/>
          <w:b/>
          <w:sz w:val="22"/>
          <w:szCs w:val="22"/>
        </w:rPr>
        <w:t xml:space="preserve"> </w:t>
      </w:r>
      <w:r w:rsidR="003A24D9">
        <w:rPr>
          <w:rFonts w:ascii="Arial" w:hAnsi="Arial" w:cs="Arial"/>
          <w:b/>
          <w:sz w:val="22"/>
          <w:szCs w:val="22"/>
        </w:rPr>
        <w:t>183/13</w:t>
      </w:r>
      <w:r w:rsidR="002F54D1" w:rsidRPr="00933BBF">
        <w:rPr>
          <w:rFonts w:ascii="Arial" w:hAnsi="Arial" w:cs="Arial"/>
          <w:b/>
          <w:sz w:val="22"/>
          <w:szCs w:val="22"/>
        </w:rPr>
        <w:t xml:space="preserve"> (</w:t>
      </w:r>
      <w:r w:rsidR="002F54D1" w:rsidRPr="00933BBF">
        <w:rPr>
          <w:rFonts w:ascii="Arial" w:hAnsi="Arial" w:cs="Arial"/>
          <w:sz w:val="22"/>
          <w:szCs w:val="22"/>
        </w:rPr>
        <w:t>KW SZ1O/000</w:t>
      </w:r>
      <w:r w:rsidR="003A24D9">
        <w:rPr>
          <w:rFonts w:ascii="Arial" w:hAnsi="Arial" w:cs="Arial"/>
          <w:sz w:val="22"/>
          <w:szCs w:val="22"/>
        </w:rPr>
        <w:t>5794/6</w:t>
      </w:r>
      <w:r w:rsidR="002F54D1" w:rsidRPr="00933BBF">
        <w:rPr>
          <w:rFonts w:ascii="Arial" w:hAnsi="Arial" w:cs="Arial"/>
          <w:sz w:val="22"/>
          <w:szCs w:val="22"/>
        </w:rPr>
        <w:t xml:space="preserve">) o pow. </w:t>
      </w:r>
      <w:r w:rsidR="005B3D72">
        <w:rPr>
          <w:rFonts w:ascii="Arial" w:hAnsi="Arial" w:cs="Arial"/>
          <w:b/>
          <w:sz w:val="22"/>
          <w:szCs w:val="22"/>
        </w:rPr>
        <w:t>0,</w:t>
      </w:r>
      <w:r w:rsidR="003A24D9">
        <w:rPr>
          <w:rFonts w:ascii="Arial" w:hAnsi="Arial" w:cs="Arial"/>
          <w:b/>
          <w:sz w:val="22"/>
          <w:szCs w:val="22"/>
        </w:rPr>
        <w:t>1141</w:t>
      </w:r>
      <w:r w:rsidR="002F54D1" w:rsidRPr="00933BBF">
        <w:rPr>
          <w:rFonts w:ascii="Arial" w:hAnsi="Arial" w:cs="Arial"/>
          <w:b/>
          <w:sz w:val="22"/>
          <w:szCs w:val="22"/>
        </w:rPr>
        <w:t xml:space="preserve"> ha</w:t>
      </w:r>
      <w:r w:rsidR="002F54D1" w:rsidRPr="00933BBF">
        <w:rPr>
          <w:rFonts w:ascii="Arial" w:hAnsi="Arial" w:cs="Arial"/>
          <w:sz w:val="22"/>
          <w:szCs w:val="22"/>
        </w:rPr>
        <w:t xml:space="preserve">. Nieruchomość </w:t>
      </w:r>
      <w:r w:rsidR="00760A36" w:rsidRPr="00933BBF">
        <w:rPr>
          <w:rFonts w:ascii="Arial" w:hAnsi="Arial" w:cs="Arial"/>
          <w:sz w:val="22"/>
          <w:szCs w:val="22"/>
        </w:rPr>
        <w:t>nie</w:t>
      </w:r>
      <w:r w:rsidR="000710A5">
        <w:rPr>
          <w:rFonts w:ascii="Arial" w:hAnsi="Arial" w:cs="Arial"/>
          <w:sz w:val="22"/>
          <w:szCs w:val="22"/>
        </w:rPr>
        <w:t>zamieszkana</w:t>
      </w:r>
      <w:r w:rsidR="00760A36" w:rsidRPr="00933BBF">
        <w:rPr>
          <w:rFonts w:ascii="Arial" w:hAnsi="Arial" w:cs="Arial"/>
          <w:sz w:val="22"/>
          <w:szCs w:val="22"/>
        </w:rPr>
        <w:t>,</w:t>
      </w:r>
      <w:r w:rsidR="000C3433" w:rsidRPr="00933BBF">
        <w:rPr>
          <w:rFonts w:ascii="Arial" w:hAnsi="Arial" w:cs="Arial"/>
          <w:sz w:val="22"/>
          <w:szCs w:val="22"/>
        </w:rPr>
        <w:t xml:space="preserve"> </w:t>
      </w:r>
      <w:r w:rsidR="000C3433" w:rsidRPr="005B3D72">
        <w:rPr>
          <w:rFonts w:ascii="Arial" w:hAnsi="Arial" w:cs="Arial"/>
          <w:sz w:val="22"/>
          <w:szCs w:val="22"/>
        </w:rPr>
        <w:t>wolna od obciążeń i zobowiązań</w:t>
      </w:r>
      <w:r w:rsidR="005B3D72" w:rsidRPr="005B3D72">
        <w:rPr>
          <w:rFonts w:ascii="Arial" w:hAnsi="Arial" w:cs="Arial"/>
          <w:sz w:val="22"/>
          <w:szCs w:val="22"/>
        </w:rPr>
        <w:t>,</w:t>
      </w:r>
      <w:r w:rsidR="001A428E" w:rsidRPr="005B3D72">
        <w:rPr>
          <w:rFonts w:ascii="Arial" w:hAnsi="Arial" w:cs="Arial"/>
          <w:sz w:val="22"/>
          <w:szCs w:val="22"/>
        </w:rPr>
        <w:t xml:space="preserve"> </w:t>
      </w:r>
      <w:r w:rsidR="005B3D72" w:rsidRPr="005B3D72">
        <w:rPr>
          <w:rFonts w:ascii="Arial" w:hAnsi="Arial" w:cs="Arial"/>
          <w:bCs/>
          <w:sz w:val="22"/>
          <w:szCs w:val="22"/>
        </w:rPr>
        <w:t>będąc</w:t>
      </w:r>
      <w:r w:rsidR="000710A5">
        <w:rPr>
          <w:rFonts w:ascii="Arial" w:hAnsi="Arial" w:cs="Arial"/>
          <w:bCs/>
          <w:sz w:val="22"/>
          <w:szCs w:val="22"/>
        </w:rPr>
        <w:t xml:space="preserve">a </w:t>
      </w:r>
      <w:r w:rsidR="005B3D72" w:rsidRPr="005B3D72">
        <w:rPr>
          <w:rFonts w:ascii="Arial" w:hAnsi="Arial" w:cs="Arial"/>
          <w:bCs/>
          <w:sz w:val="22"/>
          <w:szCs w:val="22"/>
        </w:rPr>
        <w:t xml:space="preserve">własnością Skarbu Państwa. Wyceniana nieruchomość nie jest objęta miejscowym planem zagospodarowania przestrzennego Gminy </w:t>
      </w:r>
      <w:r w:rsidR="000710A5">
        <w:rPr>
          <w:rFonts w:ascii="Arial" w:hAnsi="Arial" w:cs="Arial"/>
          <w:bCs/>
          <w:sz w:val="22"/>
          <w:szCs w:val="22"/>
        </w:rPr>
        <w:t>Nowogard</w:t>
      </w:r>
      <w:r w:rsidR="005B3D72" w:rsidRPr="005B3D72">
        <w:rPr>
          <w:rFonts w:ascii="Arial" w:hAnsi="Arial" w:cs="Arial"/>
          <w:bCs/>
          <w:sz w:val="22"/>
          <w:szCs w:val="22"/>
        </w:rPr>
        <w:t xml:space="preserve">. W studium : </w:t>
      </w:r>
      <w:r w:rsidR="000710A5">
        <w:rPr>
          <w:rFonts w:ascii="Arial" w:hAnsi="Arial" w:cs="Arial"/>
          <w:bCs/>
          <w:sz w:val="22"/>
          <w:szCs w:val="22"/>
        </w:rPr>
        <w:t>istniejące obszary zabudowy wielofunkcyjnej z dominacją funkcji mieszkaniowej, teren działki w granicach postulowanej</w:t>
      </w:r>
      <w:r w:rsidR="003908E7">
        <w:rPr>
          <w:rFonts w:ascii="Arial" w:hAnsi="Arial" w:cs="Arial"/>
          <w:bCs/>
          <w:sz w:val="22"/>
          <w:szCs w:val="22"/>
        </w:rPr>
        <w:t xml:space="preserve"> </w:t>
      </w:r>
      <w:r w:rsidR="000710A5">
        <w:rPr>
          <w:rFonts w:ascii="Arial" w:hAnsi="Arial" w:cs="Arial"/>
          <w:bCs/>
          <w:sz w:val="22"/>
          <w:szCs w:val="22"/>
        </w:rPr>
        <w:t>strefy zabudowy wielofunkcyjnej</w:t>
      </w:r>
      <w:r w:rsidR="003908E7">
        <w:rPr>
          <w:rFonts w:ascii="Arial" w:hAnsi="Arial" w:cs="Arial"/>
          <w:bCs/>
          <w:sz w:val="22"/>
          <w:szCs w:val="22"/>
        </w:rPr>
        <w:t xml:space="preserve"> z dominacją funkcji mieszkaniowej. </w:t>
      </w:r>
    </w:p>
    <w:p w14:paraId="262FDE40" w14:textId="70671934" w:rsidR="00023598" w:rsidRPr="00933BBF" w:rsidRDefault="00D3139B" w:rsidP="00933BBF">
      <w:pPr>
        <w:spacing w:line="360" w:lineRule="auto"/>
        <w:ind w:left="142" w:right="-1"/>
        <w:rPr>
          <w:rFonts w:ascii="Arial" w:hAnsi="Arial" w:cs="Arial"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t xml:space="preserve"> </w:t>
      </w:r>
    </w:p>
    <w:p w14:paraId="156E08DB" w14:textId="77777777" w:rsidR="002F54D1" w:rsidRPr="00933BBF" w:rsidRDefault="002F54D1" w:rsidP="00933BBF">
      <w:pPr>
        <w:rPr>
          <w:rFonts w:ascii="Arial" w:hAnsi="Arial" w:cs="Arial"/>
          <w:sz w:val="22"/>
          <w:szCs w:val="22"/>
        </w:rPr>
      </w:pPr>
    </w:p>
    <w:p w14:paraId="3956779A" w14:textId="28024226" w:rsidR="00023598" w:rsidRPr="00933BBF" w:rsidRDefault="00023598" w:rsidP="00933BBF">
      <w:pPr>
        <w:rPr>
          <w:rFonts w:ascii="Arial" w:hAnsi="Arial" w:cs="Arial"/>
          <w:b/>
          <w:sz w:val="22"/>
          <w:szCs w:val="22"/>
          <w:u w:val="single"/>
        </w:rPr>
      </w:pPr>
      <w:r w:rsidRPr="00933BBF">
        <w:rPr>
          <w:rFonts w:ascii="Arial" w:hAnsi="Arial" w:cs="Arial"/>
          <w:sz w:val="22"/>
          <w:szCs w:val="22"/>
        </w:rPr>
        <w:t xml:space="preserve">- </w:t>
      </w:r>
      <w:r w:rsidRPr="00933BBF">
        <w:rPr>
          <w:rFonts w:ascii="Arial" w:hAnsi="Arial" w:cs="Arial"/>
          <w:b/>
          <w:sz w:val="22"/>
          <w:szCs w:val="22"/>
        </w:rPr>
        <w:t>cena wywoławcza</w:t>
      </w:r>
      <w:r w:rsidR="0063309C" w:rsidRPr="00933BBF">
        <w:rPr>
          <w:rFonts w:ascii="Arial" w:hAnsi="Arial" w:cs="Arial"/>
          <w:b/>
          <w:sz w:val="22"/>
          <w:szCs w:val="22"/>
        </w:rPr>
        <w:t>:</w:t>
      </w:r>
      <w:r w:rsidRPr="00933BBF">
        <w:rPr>
          <w:rFonts w:ascii="Arial" w:hAnsi="Arial" w:cs="Arial"/>
          <w:sz w:val="22"/>
          <w:szCs w:val="22"/>
        </w:rPr>
        <w:t xml:space="preserve"> </w:t>
      </w:r>
      <w:r w:rsidR="003908E7">
        <w:rPr>
          <w:rFonts w:ascii="Arial" w:hAnsi="Arial" w:cs="Arial"/>
          <w:b/>
          <w:sz w:val="22"/>
          <w:szCs w:val="22"/>
        </w:rPr>
        <w:t>15</w:t>
      </w:r>
      <w:r w:rsidR="002F54D1" w:rsidRPr="00933BBF">
        <w:rPr>
          <w:rFonts w:ascii="Arial" w:hAnsi="Arial" w:cs="Arial"/>
          <w:b/>
          <w:sz w:val="22"/>
          <w:szCs w:val="22"/>
        </w:rPr>
        <w:t>.000</w:t>
      </w:r>
      <w:r w:rsidR="00B1665B" w:rsidRPr="00933BBF">
        <w:rPr>
          <w:rFonts w:ascii="Arial" w:hAnsi="Arial" w:cs="Arial"/>
          <w:b/>
          <w:sz w:val="22"/>
          <w:szCs w:val="22"/>
        </w:rPr>
        <w:t>,00 zł</w:t>
      </w:r>
      <w:r w:rsidR="00FF4E35" w:rsidRPr="00933BBF">
        <w:rPr>
          <w:rFonts w:ascii="Arial" w:hAnsi="Arial" w:cs="Arial"/>
          <w:b/>
          <w:sz w:val="22"/>
          <w:szCs w:val="22"/>
        </w:rPr>
        <w:t>.</w:t>
      </w:r>
      <w:r w:rsidR="00B1665B" w:rsidRPr="00933BBF">
        <w:rPr>
          <w:rFonts w:ascii="Arial" w:hAnsi="Arial" w:cs="Arial"/>
          <w:b/>
          <w:sz w:val="22"/>
          <w:szCs w:val="22"/>
        </w:rPr>
        <w:t xml:space="preserve"> </w:t>
      </w:r>
    </w:p>
    <w:p w14:paraId="453711B5" w14:textId="77777777" w:rsidR="00B1665B" w:rsidRPr="00933BBF" w:rsidRDefault="00B1665B" w:rsidP="00933BBF">
      <w:pPr>
        <w:ind w:firstLine="708"/>
        <w:rPr>
          <w:rFonts w:ascii="Arial" w:hAnsi="Arial" w:cs="Arial"/>
          <w:b/>
          <w:sz w:val="22"/>
          <w:szCs w:val="22"/>
        </w:rPr>
      </w:pPr>
    </w:p>
    <w:p w14:paraId="6CAF2085" w14:textId="4A949359" w:rsidR="00023598" w:rsidRPr="00933BBF" w:rsidRDefault="00023598" w:rsidP="00933BBF">
      <w:pPr>
        <w:spacing w:after="240"/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b/>
          <w:sz w:val="22"/>
          <w:szCs w:val="22"/>
        </w:rPr>
        <w:t>- wadium</w:t>
      </w:r>
      <w:r w:rsidR="0084488A" w:rsidRPr="00933BBF">
        <w:rPr>
          <w:rFonts w:ascii="Arial" w:hAnsi="Arial" w:cs="Arial"/>
          <w:b/>
          <w:sz w:val="22"/>
          <w:szCs w:val="22"/>
        </w:rPr>
        <w:t>:</w:t>
      </w:r>
      <w:r w:rsidRPr="00933BBF">
        <w:rPr>
          <w:rFonts w:ascii="Arial" w:hAnsi="Arial" w:cs="Arial"/>
          <w:b/>
          <w:sz w:val="22"/>
          <w:szCs w:val="22"/>
        </w:rPr>
        <w:t xml:space="preserve"> </w:t>
      </w:r>
      <w:r w:rsidR="003908E7">
        <w:rPr>
          <w:rFonts w:ascii="Arial" w:hAnsi="Arial" w:cs="Arial"/>
          <w:b/>
          <w:sz w:val="22"/>
          <w:szCs w:val="22"/>
        </w:rPr>
        <w:t>1.500</w:t>
      </w:r>
      <w:r w:rsidR="002F54D1" w:rsidRPr="00933BBF">
        <w:rPr>
          <w:rFonts w:ascii="Arial" w:hAnsi="Arial" w:cs="Arial"/>
          <w:b/>
          <w:sz w:val="22"/>
          <w:szCs w:val="22"/>
        </w:rPr>
        <w:t>,00</w:t>
      </w:r>
      <w:r w:rsidRPr="00933BBF">
        <w:rPr>
          <w:rFonts w:ascii="Arial" w:hAnsi="Arial" w:cs="Arial"/>
          <w:b/>
          <w:sz w:val="22"/>
          <w:szCs w:val="22"/>
        </w:rPr>
        <w:t xml:space="preserve"> zł</w:t>
      </w:r>
      <w:r w:rsidR="00B1665B" w:rsidRPr="00933BBF">
        <w:rPr>
          <w:rFonts w:ascii="Arial" w:hAnsi="Arial" w:cs="Arial"/>
          <w:b/>
          <w:sz w:val="22"/>
          <w:szCs w:val="22"/>
        </w:rPr>
        <w:t xml:space="preserve"> (10% ceny wywoławczej)</w:t>
      </w:r>
      <w:r w:rsidRPr="00933BBF">
        <w:rPr>
          <w:rFonts w:ascii="Arial" w:hAnsi="Arial" w:cs="Arial"/>
          <w:b/>
          <w:sz w:val="22"/>
          <w:szCs w:val="22"/>
        </w:rPr>
        <w:t xml:space="preserve"> </w:t>
      </w:r>
    </w:p>
    <w:p w14:paraId="157F915E" w14:textId="09B0EE3A" w:rsidR="00B1665B" w:rsidRPr="00933BBF" w:rsidRDefault="00023598" w:rsidP="00933BBF">
      <w:pPr>
        <w:spacing w:after="240"/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b/>
          <w:sz w:val="22"/>
          <w:szCs w:val="22"/>
        </w:rPr>
        <w:t>- postąpienie minimalne</w:t>
      </w:r>
      <w:r w:rsidR="0084488A" w:rsidRPr="00933BBF">
        <w:rPr>
          <w:rFonts w:ascii="Arial" w:hAnsi="Arial" w:cs="Arial"/>
          <w:b/>
          <w:sz w:val="22"/>
          <w:szCs w:val="22"/>
        </w:rPr>
        <w:t>:</w:t>
      </w:r>
      <w:r w:rsidR="005B3D72">
        <w:rPr>
          <w:rFonts w:ascii="Arial" w:hAnsi="Arial" w:cs="Arial"/>
          <w:b/>
          <w:sz w:val="22"/>
          <w:szCs w:val="22"/>
        </w:rPr>
        <w:t xml:space="preserve"> </w:t>
      </w:r>
      <w:r w:rsidR="003908E7">
        <w:rPr>
          <w:rFonts w:ascii="Arial" w:hAnsi="Arial" w:cs="Arial"/>
          <w:b/>
          <w:sz w:val="22"/>
          <w:szCs w:val="22"/>
        </w:rPr>
        <w:t>150</w:t>
      </w:r>
      <w:r w:rsidR="0063309C" w:rsidRPr="00933BBF">
        <w:rPr>
          <w:rFonts w:ascii="Arial" w:hAnsi="Arial" w:cs="Arial"/>
          <w:b/>
          <w:sz w:val="22"/>
          <w:szCs w:val="22"/>
        </w:rPr>
        <w:t>,00</w:t>
      </w:r>
      <w:r w:rsidRPr="00933BBF">
        <w:rPr>
          <w:rFonts w:ascii="Arial" w:hAnsi="Arial" w:cs="Arial"/>
          <w:b/>
          <w:sz w:val="22"/>
          <w:szCs w:val="22"/>
        </w:rPr>
        <w:t xml:space="preserve"> zł</w:t>
      </w:r>
      <w:r w:rsidR="00B1665B" w:rsidRPr="00933BBF">
        <w:rPr>
          <w:rFonts w:ascii="Arial" w:hAnsi="Arial" w:cs="Arial"/>
          <w:b/>
          <w:sz w:val="22"/>
          <w:szCs w:val="22"/>
        </w:rPr>
        <w:t xml:space="preserve"> ( 1%</w:t>
      </w:r>
      <w:r w:rsidR="00523687" w:rsidRPr="00933BBF">
        <w:rPr>
          <w:rFonts w:ascii="Arial" w:hAnsi="Arial" w:cs="Arial"/>
          <w:b/>
          <w:sz w:val="22"/>
          <w:szCs w:val="22"/>
        </w:rPr>
        <w:t xml:space="preserve"> </w:t>
      </w:r>
      <w:r w:rsidR="00B1665B" w:rsidRPr="00933BBF">
        <w:rPr>
          <w:rFonts w:ascii="Arial" w:hAnsi="Arial" w:cs="Arial"/>
          <w:b/>
          <w:sz w:val="22"/>
          <w:szCs w:val="22"/>
        </w:rPr>
        <w:t>ceny wywoławczej)</w:t>
      </w:r>
    </w:p>
    <w:p w14:paraId="59F89126" w14:textId="77777777" w:rsidR="00B1665B" w:rsidRPr="00933BBF" w:rsidRDefault="00B1665B" w:rsidP="00933BBF">
      <w:pPr>
        <w:spacing w:after="240"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933BBF">
        <w:rPr>
          <w:rFonts w:ascii="Arial" w:hAnsi="Arial" w:cs="Arial"/>
          <w:b/>
          <w:sz w:val="22"/>
          <w:szCs w:val="22"/>
          <w:u w:val="single"/>
        </w:rPr>
        <w:t xml:space="preserve">Uwaga: do </w:t>
      </w:r>
      <w:r w:rsidR="00770870" w:rsidRPr="00933BBF">
        <w:rPr>
          <w:rFonts w:ascii="Arial" w:hAnsi="Arial" w:cs="Arial"/>
          <w:b/>
          <w:sz w:val="22"/>
          <w:szCs w:val="22"/>
          <w:u w:val="single"/>
        </w:rPr>
        <w:t xml:space="preserve">wylicytowanej w przetargu </w:t>
      </w:r>
      <w:r w:rsidRPr="00933BBF">
        <w:rPr>
          <w:rFonts w:ascii="Arial" w:hAnsi="Arial" w:cs="Arial"/>
          <w:b/>
          <w:sz w:val="22"/>
          <w:szCs w:val="22"/>
          <w:u w:val="single"/>
        </w:rPr>
        <w:t xml:space="preserve">ceny zostanie doliczony </w:t>
      </w:r>
      <w:r w:rsidR="00CF36DD" w:rsidRPr="00933BBF">
        <w:rPr>
          <w:rFonts w:ascii="Arial" w:hAnsi="Arial" w:cs="Arial"/>
          <w:b/>
          <w:sz w:val="22"/>
          <w:szCs w:val="22"/>
          <w:u w:val="single"/>
        </w:rPr>
        <w:t xml:space="preserve"> podatek </w:t>
      </w:r>
      <w:r w:rsidRPr="00933BBF">
        <w:rPr>
          <w:rFonts w:ascii="Arial" w:hAnsi="Arial" w:cs="Arial"/>
          <w:b/>
          <w:sz w:val="22"/>
          <w:szCs w:val="22"/>
          <w:u w:val="single"/>
        </w:rPr>
        <w:t>V</w:t>
      </w:r>
      <w:r w:rsidR="00C2679B" w:rsidRPr="00933BBF">
        <w:rPr>
          <w:rFonts w:ascii="Arial" w:hAnsi="Arial" w:cs="Arial"/>
          <w:b/>
          <w:sz w:val="22"/>
          <w:szCs w:val="22"/>
          <w:u w:val="single"/>
        </w:rPr>
        <w:t xml:space="preserve">AT </w:t>
      </w:r>
      <w:r w:rsidRPr="00933BBF">
        <w:rPr>
          <w:rFonts w:ascii="Arial" w:hAnsi="Arial" w:cs="Arial"/>
          <w:b/>
          <w:sz w:val="22"/>
          <w:szCs w:val="22"/>
          <w:u w:val="single"/>
        </w:rPr>
        <w:t>(23%)</w:t>
      </w:r>
    </w:p>
    <w:p w14:paraId="2FE53C04" w14:textId="16CD52E9" w:rsidR="00023598" w:rsidRPr="00933BBF" w:rsidRDefault="00023598" w:rsidP="00933BBF">
      <w:pPr>
        <w:spacing w:after="240" w:line="360" w:lineRule="auto"/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b/>
          <w:sz w:val="22"/>
          <w:szCs w:val="22"/>
        </w:rPr>
        <w:t xml:space="preserve">Przetarg odbędzie się w dniu </w:t>
      </w:r>
      <w:r w:rsidR="00D42AF9">
        <w:rPr>
          <w:rFonts w:ascii="Arial" w:hAnsi="Arial" w:cs="Arial"/>
          <w:b/>
          <w:sz w:val="22"/>
          <w:szCs w:val="22"/>
        </w:rPr>
        <w:t xml:space="preserve">2 kwietnia </w:t>
      </w:r>
      <w:r w:rsidR="005B3D72">
        <w:rPr>
          <w:rFonts w:ascii="Arial" w:hAnsi="Arial" w:cs="Arial"/>
          <w:b/>
          <w:sz w:val="22"/>
          <w:szCs w:val="22"/>
        </w:rPr>
        <w:t xml:space="preserve"> 2025</w:t>
      </w:r>
      <w:r w:rsidRPr="00933BBF">
        <w:rPr>
          <w:rFonts w:ascii="Arial" w:hAnsi="Arial" w:cs="Arial"/>
          <w:b/>
          <w:sz w:val="22"/>
          <w:szCs w:val="22"/>
        </w:rPr>
        <w:t xml:space="preserve"> r. o godz. 10</w:t>
      </w:r>
      <w:r w:rsidRPr="00933BBF">
        <w:rPr>
          <w:rFonts w:ascii="Arial" w:hAnsi="Arial" w:cs="Arial"/>
          <w:b/>
          <w:sz w:val="22"/>
          <w:szCs w:val="22"/>
          <w:vertAlign w:val="superscript"/>
        </w:rPr>
        <w:t xml:space="preserve">00 </w:t>
      </w:r>
      <w:r w:rsidRPr="00933BBF">
        <w:rPr>
          <w:rFonts w:ascii="Arial" w:hAnsi="Arial" w:cs="Arial"/>
          <w:b/>
          <w:sz w:val="22"/>
          <w:szCs w:val="22"/>
        </w:rPr>
        <w:t>w siedzibie Starostwa Powiatowego w Goleniowie  przy ul. Dworcowej 1 (pokój 125)</w:t>
      </w:r>
    </w:p>
    <w:p w14:paraId="083C3DCC" w14:textId="490ABE6A" w:rsidR="00023598" w:rsidRPr="00933BBF" w:rsidRDefault="00023598" w:rsidP="00933BBF">
      <w:pPr>
        <w:spacing w:after="240" w:line="360" w:lineRule="auto"/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t xml:space="preserve">Wadium w podanej wysokości należy wpłacić na konto Starostwa Powiatowego </w:t>
      </w:r>
      <w:r w:rsidRPr="00933BBF">
        <w:rPr>
          <w:rFonts w:ascii="Arial" w:hAnsi="Arial" w:cs="Arial"/>
          <w:b/>
          <w:sz w:val="22"/>
          <w:szCs w:val="22"/>
        </w:rPr>
        <w:t xml:space="preserve">-  </w:t>
      </w:r>
      <w:r w:rsidRPr="00933BBF">
        <w:rPr>
          <w:rFonts w:ascii="Arial" w:hAnsi="Arial" w:cs="Arial"/>
          <w:sz w:val="22"/>
          <w:szCs w:val="22"/>
        </w:rPr>
        <w:t>Bank</w:t>
      </w:r>
      <w:r w:rsidRPr="00933BBF">
        <w:rPr>
          <w:rFonts w:ascii="Arial" w:hAnsi="Arial" w:cs="Arial"/>
          <w:b/>
          <w:sz w:val="22"/>
          <w:szCs w:val="22"/>
        </w:rPr>
        <w:t xml:space="preserve"> </w:t>
      </w:r>
      <w:r w:rsidRPr="00933BBF">
        <w:rPr>
          <w:rFonts w:ascii="Arial" w:hAnsi="Arial" w:cs="Arial"/>
          <w:sz w:val="22"/>
          <w:szCs w:val="22"/>
        </w:rPr>
        <w:t xml:space="preserve">Spółdzielczy w Goleniowie </w:t>
      </w:r>
      <w:r w:rsidRPr="00933BBF">
        <w:rPr>
          <w:rFonts w:ascii="Arial" w:hAnsi="Arial" w:cs="Arial"/>
          <w:b/>
          <w:sz w:val="22"/>
          <w:szCs w:val="22"/>
        </w:rPr>
        <w:t xml:space="preserve">15-9375-0002-0000-0459-2000-0040 do dnia </w:t>
      </w:r>
      <w:r w:rsidR="001210AC">
        <w:rPr>
          <w:rFonts w:ascii="Arial" w:hAnsi="Arial" w:cs="Arial"/>
          <w:b/>
          <w:sz w:val="22"/>
          <w:szCs w:val="22"/>
        </w:rPr>
        <w:t>2</w:t>
      </w:r>
      <w:r w:rsidR="003908E7">
        <w:rPr>
          <w:rFonts w:ascii="Arial" w:hAnsi="Arial" w:cs="Arial"/>
          <w:b/>
          <w:sz w:val="22"/>
          <w:szCs w:val="22"/>
        </w:rPr>
        <w:t xml:space="preserve">7 </w:t>
      </w:r>
      <w:r w:rsidR="005B3D72">
        <w:rPr>
          <w:rFonts w:ascii="Arial" w:hAnsi="Arial" w:cs="Arial"/>
          <w:b/>
          <w:sz w:val="22"/>
          <w:szCs w:val="22"/>
        </w:rPr>
        <w:t>marca 2025</w:t>
      </w:r>
      <w:r w:rsidR="00B8249C" w:rsidRPr="00933BBF">
        <w:rPr>
          <w:rFonts w:ascii="Arial" w:hAnsi="Arial" w:cs="Arial"/>
          <w:b/>
          <w:sz w:val="22"/>
          <w:szCs w:val="22"/>
        </w:rPr>
        <w:t xml:space="preserve"> </w:t>
      </w:r>
      <w:r w:rsidRPr="00933BBF">
        <w:rPr>
          <w:rFonts w:ascii="Arial" w:hAnsi="Arial" w:cs="Arial"/>
          <w:b/>
          <w:sz w:val="22"/>
          <w:szCs w:val="22"/>
        </w:rPr>
        <w:t xml:space="preserve">r. </w:t>
      </w:r>
      <w:r w:rsidR="00033D52" w:rsidRPr="00933BBF">
        <w:rPr>
          <w:rFonts w:ascii="Arial" w:hAnsi="Arial" w:cs="Arial"/>
          <w:b/>
          <w:sz w:val="22"/>
          <w:szCs w:val="22"/>
        </w:rPr>
        <w:br/>
      </w:r>
      <w:r w:rsidRPr="00933BBF">
        <w:rPr>
          <w:rFonts w:ascii="Arial" w:hAnsi="Arial" w:cs="Arial"/>
          <w:b/>
          <w:sz w:val="22"/>
          <w:szCs w:val="22"/>
          <w:u w:val="single"/>
        </w:rPr>
        <w:t>Za datę wpłaty wadium uznaje się dzień wpływu środków na wskazany powyżej rachunek bankowy.</w:t>
      </w:r>
      <w:r w:rsidRPr="00933BBF">
        <w:rPr>
          <w:rFonts w:ascii="Arial" w:hAnsi="Arial" w:cs="Arial"/>
          <w:b/>
          <w:sz w:val="22"/>
          <w:szCs w:val="22"/>
        </w:rPr>
        <w:t xml:space="preserve"> </w:t>
      </w:r>
    </w:p>
    <w:p w14:paraId="6F0404C3" w14:textId="3B4EA0E9" w:rsidR="005B3D72" w:rsidRPr="005B3D72" w:rsidRDefault="00023598" w:rsidP="00933BBF">
      <w:pPr>
        <w:spacing w:after="240" w:line="360" w:lineRule="auto"/>
        <w:rPr>
          <w:rFonts w:ascii="Arial" w:hAnsi="Arial" w:cs="Arial"/>
          <w:b/>
          <w:sz w:val="22"/>
          <w:szCs w:val="22"/>
        </w:rPr>
      </w:pPr>
      <w:r w:rsidRPr="005B3D72">
        <w:rPr>
          <w:rFonts w:ascii="Arial" w:hAnsi="Arial" w:cs="Arial"/>
          <w:b/>
          <w:sz w:val="22"/>
          <w:szCs w:val="22"/>
        </w:rPr>
        <w:t xml:space="preserve">W tytule przelewu należy wpisać: </w:t>
      </w:r>
      <w:r w:rsidR="005B3D72" w:rsidRPr="005B3D72">
        <w:rPr>
          <w:rFonts w:ascii="Arial" w:hAnsi="Arial" w:cs="Arial"/>
          <w:b/>
          <w:i/>
          <w:iCs/>
          <w:sz w:val="22"/>
          <w:szCs w:val="22"/>
        </w:rPr>
        <w:t xml:space="preserve">,,Wadium </w:t>
      </w:r>
      <w:r w:rsidR="005B3D72" w:rsidRPr="005B3D72">
        <w:rPr>
          <w:rFonts w:ascii="Arial" w:hAnsi="Arial" w:cs="Arial"/>
          <w:b/>
          <w:i/>
          <w:iCs/>
          <w:color w:val="000000" w:themeColor="text1"/>
          <w:sz w:val="22"/>
          <w:szCs w:val="22"/>
        </w:rPr>
        <w:t xml:space="preserve">na przetarg </w:t>
      </w:r>
      <w:r w:rsidR="005B3D72" w:rsidRPr="005B3D72">
        <w:rPr>
          <w:rFonts w:ascii="Arial" w:hAnsi="Arial" w:cs="Arial"/>
          <w:b/>
          <w:i/>
          <w:iCs/>
          <w:sz w:val="22"/>
          <w:szCs w:val="22"/>
        </w:rPr>
        <w:t>dz. 1</w:t>
      </w:r>
      <w:r w:rsidR="003908E7">
        <w:rPr>
          <w:rFonts w:ascii="Arial" w:hAnsi="Arial" w:cs="Arial"/>
          <w:b/>
          <w:i/>
          <w:iCs/>
          <w:sz w:val="22"/>
          <w:szCs w:val="22"/>
        </w:rPr>
        <w:t>83/18</w:t>
      </w:r>
      <w:r w:rsidR="005B3D72" w:rsidRPr="005B3D72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proofErr w:type="spellStart"/>
      <w:r w:rsidR="005B3D72" w:rsidRPr="005B3D72">
        <w:rPr>
          <w:rFonts w:ascii="Arial" w:hAnsi="Arial" w:cs="Arial"/>
          <w:b/>
          <w:i/>
          <w:iCs/>
          <w:sz w:val="22"/>
          <w:szCs w:val="22"/>
        </w:rPr>
        <w:t>obr</w:t>
      </w:r>
      <w:proofErr w:type="spellEnd"/>
      <w:r w:rsidR="005B3D72" w:rsidRPr="005B3D72">
        <w:rPr>
          <w:rFonts w:ascii="Arial" w:hAnsi="Arial" w:cs="Arial"/>
          <w:b/>
          <w:i/>
          <w:iCs/>
          <w:sz w:val="22"/>
          <w:szCs w:val="22"/>
        </w:rPr>
        <w:t xml:space="preserve">. </w:t>
      </w:r>
      <w:r w:rsidR="003908E7">
        <w:rPr>
          <w:rFonts w:ascii="Arial" w:hAnsi="Arial" w:cs="Arial"/>
          <w:b/>
          <w:i/>
          <w:iCs/>
          <w:sz w:val="22"/>
          <w:szCs w:val="22"/>
        </w:rPr>
        <w:t>Karsk</w:t>
      </w:r>
      <w:r w:rsidR="005B3D72" w:rsidRPr="005B3D72">
        <w:rPr>
          <w:rFonts w:ascii="Arial" w:hAnsi="Arial" w:cs="Arial"/>
          <w:b/>
          <w:i/>
          <w:iCs/>
          <w:sz w:val="22"/>
          <w:szCs w:val="22"/>
        </w:rPr>
        <w:t>”</w:t>
      </w:r>
      <w:r w:rsidR="005B3D72" w:rsidRPr="005B3D72">
        <w:rPr>
          <w:rFonts w:ascii="Arial" w:hAnsi="Arial" w:cs="Arial"/>
          <w:b/>
          <w:sz w:val="22"/>
          <w:szCs w:val="22"/>
        </w:rPr>
        <w:t xml:space="preserve"> </w:t>
      </w:r>
      <w:r w:rsidR="005B3D72" w:rsidRPr="005B3D72">
        <w:rPr>
          <w:rFonts w:ascii="Arial" w:hAnsi="Arial" w:cs="Arial"/>
          <w:sz w:val="22"/>
          <w:szCs w:val="22"/>
        </w:rPr>
        <w:t>oraz podać:</w:t>
      </w:r>
      <w:r w:rsidR="005B3D72" w:rsidRPr="005B3D72">
        <w:rPr>
          <w:rFonts w:ascii="Arial" w:hAnsi="Arial" w:cs="Arial"/>
          <w:b/>
          <w:sz w:val="22"/>
          <w:szCs w:val="22"/>
        </w:rPr>
        <w:t xml:space="preserve"> imię i nazwisko (lub nazwę osoby prawnej) oferenta/ów. </w:t>
      </w:r>
      <w:r w:rsidR="005B3D72" w:rsidRPr="005B3D72">
        <w:rPr>
          <w:rFonts w:ascii="Arial" w:hAnsi="Arial" w:cs="Arial"/>
          <w:b/>
          <w:sz w:val="22"/>
          <w:szCs w:val="22"/>
        </w:rPr>
        <w:tab/>
      </w:r>
    </w:p>
    <w:p w14:paraId="5A5157F2" w14:textId="79BD521C" w:rsidR="00023598" w:rsidRPr="00933BBF" w:rsidRDefault="00023598" w:rsidP="00933BBF">
      <w:pPr>
        <w:spacing w:after="240"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933BBF">
        <w:rPr>
          <w:rFonts w:ascii="Arial" w:hAnsi="Arial" w:cs="Arial"/>
          <w:sz w:val="22"/>
          <w:szCs w:val="22"/>
        </w:rPr>
        <w:t xml:space="preserve">Warunkiem uczestnictwa w przetargu będzie okazanie wpłaty wadium oraz okazanie dowodu tożsamości oferenta, a w przypadku udziału osób prawnych aktualnego wypisu z Krajowego Rejestru Sądowego lub inny dokument urzędowy określający status prawny oferenta oraz stosownych pełnomocnictw. </w:t>
      </w:r>
    </w:p>
    <w:p w14:paraId="7DA7CC02" w14:textId="77777777" w:rsidR="00023598" w:rsidRPr="00933BBF" w:rsidRDefault="00023598" w:rsidP="00933BBF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t xml:space="preserve">Małżonkowie oboje biorą udział w przetargu osobiście lub okazują pełnomocnictwo drugiego małżonka na udział w przetargu, celem nabycia nieruchomości za wylicytowaną cenę.   </w:t>
      </w:r>
    </w:p>
    <w:p w14:paraId="294A548D" w14:textId="77777777" w:rsidR="00023598" w:rsidRPr="00933BBF" w:rsidRDefault="00023598" w:rsidP="00933BBF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t xml:space="preserve">Wadium zalicza się na poczet ceny sprzedaży nieruchomości osobie, która wygra przetarg. </w:t>
      </w:r>
      <w:r w:rsidRPr="00933BBF">
        <w:rPr>
          <w:rFonts w:ascii="Arial" w:hAnsi="Arial" w:cs="Arial"/>
          <w:sz w:val="22"/>
          <w:szCs w:val="22"/>
        </w:rPr>
        <w:br/>
        <w:t>W przypadku uchylenia się przez osobę od zawarcia umowy notarialnej wadium ulega przepadkowi.</w:t>
      </w:r>
    </w:p>
    <w:p w14:paraId="239A6763" w14:textId="77777777" w:rsidR="003C4A3A" w:rsidRDefault="00023598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lastRenderedPageBreak/>
        <w:t xml:space="preserve">Szczegółowe informacje odnośnie zbywanej nieruchomości można uzyskać w  Wydziale Gospodarki Nieruchomościami  (pokój 202 II piętro) lub tel. (91) 471-02-38 w godzinach pracy urzędu. Ogłoszenie o przetargu jest zamieszczone na stronie Biuletynu Informacji Publicznej </w:t>
      </w:r>
      <w:r w:rsidRPr="00933BBF">
        <w:rPr>
          <w:rFonts w:ascii="Arial" w:hAnsi="Arial" w:cs="Arial"/>
          <w:b/>
          <w:iCs/>
          <w:sz w:val="22"/>
          <w:szCs w:val="22"/>
        </w:rPr>
        <w:t>spow.goleniow.i</w:t>
      </w:r>
      <w:r w:rsidRPr="00933BBF">
        <w:rPr>
          <w:rFonts w:ascii="Arial" w:hAnsi="Arial" w:cs="Arial"/>
          <w:b/>
          <w:bCs/>
          <w:iCs/>
          <w:sz w:val="22"/>
          <w:szCs w:val="22"/>
        </w:rPr>
        <w:t>bip</w:t>
      </w:r>
      <w:r w:rsidRPr="00933BBF">
        <w:rPr>
          <w:rFonts w:ascii="Arial" w:hAnsi="Arial" w:cs="Arial"/>
          <w:b/>
          <w:iCs/>
          <w:sz w:val="22"/>
          <w:szCs w:val="22"/>
        </w:rPr>
        <w:t>.pl</w:t>
      </w:r>
      <w:r w:rsidRPr="00933BBF">
        <w:rPr>
          <w:rFonts w:ascii="Arial" w:hAnsi="Arial" w:cs="Arial"/>
          <w:iCs/>
          <w:sz w:val="22"/>
          <w:szCs w:val="22"/>
        </w:rPr>
        <w:t xml:space="preserve"> </w:t>
      </w:r>
    </w:p>
    <w:p w14:paraId="757D0359" w14:textId="77777777" w:rsidR="00933BBF" w:rsidRDefault="00933BBF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</w:p>
    <w:p w14:paraId="57F66AFC" w14:textId="77777777" w:rsidR="00933BBF" w:rsidRDefault="00933BBF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 up. Starosty</w:t>
      </w:r>
    </w:p>
    <w:p w14:paraId="237336EA" w14:textId="77777777" w:rsidR="00933BBF" w:rsidRDefault="00933BBF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Monika </w:t>
      </w:r>
      <w:proofErr w:type="spellStart"/>
      <w:r>
        <w:rPr>
          <w:rFonts w:ascii="Arial" w:hAnsi="Arial" w:cs="Arial"/>
          <w:iCs/>
          <w:sz w:val="22"/>
          <w:szCs w:val="22"/>
        </w:rPr>
        <w:t>Kachnowicz</w:t>
      </w:r>
      <w:proofErr w:type="spellEnd"/>
    </w:p>
    <w:p w14:paraId="160E8208" w14:textId="77777777" w:rsidR="00933BBF" w:rsidRDefault="00933BBF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Dyrektor </w:t>
      </w:r>
    </w:p>
    <w:p w14:paraId="459F2A46" w14:textId="77777777" w:rsidR="00933BBF" w:rsidRPr="00933BBF" w:rsidRDefault="00933BBF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Wydziału Gospodarki Nieruchomościami</w:t>
      </w:r>
    </w:p>
    <w:p w14:paraId="06259035" w14:textId="77777777" w:rsidR="002F54D1" w:rsidRPr="00933BBF" w:rsidRDefault="002F54D1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</w:p>
    <w:p w14:paraId="6A19ED62" w14:textId="77777777" w:rsidR="002F54D1" w:rsidRPr="00933BBF" w:rsidRDefault="002F54D1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</w:p>
    <w:p w14:paraId="7FB4C847" w14:textId="77777777" w:rsidR="002F54D1" w:rsidRPr="00933BBF" w:rsidRDefault="002F54D1" w:rsidP="00933BBF">
      <w:pPr>
        <w:rPr>
          <w:rFonts w:ascii="Arial" w:hAnsi="Arial" w:cs="Arial"/>
          <w:sz w:val="22"/>
          <w:szCs w:val="22"/>
        </w:rPr>
      </w:pPr>
    </w:p>
    <w:sectPr w:rsidR="002F54D1" w:rsidRPr="00933BBF" w:rsidSect="001A428E">
      <w:pgSz w:w="11906" w:h="16838"/>
      <w:pgMar w:top="851" w:right="1021" w:bottom="567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79AA7" w14:textId="77777777" w:rsidR="000D5537" w:rsidRDefault="000D5537" w:rsidP="009D2B73">
      <w:r>
        <w:separator/>
      </w:r>
    </w:p>
  </w:endnote>
  <w:endnote w:type="continuationSeparator" w:id="0">
    <w:p w14:paraId="5A53558C" w14:textId="77777777" w:rsidR="000D5537" w:rsidRDefault="000D5537" w:rsidP="009D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B6774" w14:textId="77777777" w:rsidR="000D5537" w:rsidRDefault="000D5537" w:rsidP="009D2B73">
      <w:r>
        <w:separator/>
      </w:r>
    </w:p>
  </w:footnote>
  <w:footnote w:type="continuationSeparator" w:id="0">
    <w:p w14:paraId="3057A730" w14:textId="77777777" w:rsidR="000D5537" w:rsidRDefault="000D5537" w:rsidP="009D2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9D3"/>
    <w:rsid w:val="00016107"/>
    <w:rsid w:val="00020080"/>
    <w:rsid w:val="000233CB"/>
    <w:rsid w:val="00023598"/>
    <w:rsid w:val="00027947"/>
    <w:rsid w:val="00033D52"/>
    <w:rsid w:val="000411C9"/>
    <w:rsid w:val="00047B33"/>
    <w:rsid w:val="00052442"/>
    <w:rsid w:val="000710A5"/>
    <w:rsid w:val="0008667C"/>
    <w:rsid w:val="000A25A7"/>
    <w:rsid w:val="000B1224"/>
    <w:rsid w:val="000C3433"/>
    <w:rsid w:val="000D1AE4"/>
    <w:rsid w:val="000D2948"/>
    <w:rsid w:val="000D5537"/>
    <w:rsid w:val="000E3A83"/>
    <w:rsid w:val="000E76D1"/>
    <w:rsid w:val="000F05A3"/>
    <w:rsid w:val="000F2B24"/>
    <w:rsid w:val="001210AC"/>
    <w:rsid w:val="0012753D"/>
    <w:rsid w:val="00192FE5"/>
    <w:rsid w:val="001A428E"/>
    <w:rsid w:val="001B2187"/>
    <w:rsid w:val="001C01CD"/>
    <w:rsid w:val="001E666C"/>
    <w:rsid w:val="001F0071"/>
    <w:rsid w:val="00203EF8"/>
    <w:rsid w:val="00227A72"/>
    <w:rsid w:val="00256D22"/>
    <w:rsid w:val="00266634"/>
    <w:rsid w:val="0029095E"/>
    <w:rsid w:val="002A035F"/>
    <w:rsid w:val="002C3482"/>
    <w:rsid w:val="002E0856"/>
    <w:rsid w:val="002F0DB1"/>
    <w:rsid w:val="002F54D1"/>
    <w:rsid w:val="00310251"/>
    <w:rsid w:val="003117A4"/>
    <w:rsid w:val="00315D5A"/>
    <w:rsid w:val="0032397B"/>
    <w:rsid w:val="003250C0"/>
    <w:rsid w:val="003438C1"/>
    <w:rsid w:val="00351B04"/>
    <w:rsid w:val="003908E7"/>
    <w:rsid w:val="003A24D9"/>
    <w:rsid w:val="003B1167"/>
    <w:rsid w:val="003B2C48"/>
    <w:rsid w:val="003C4436"/>
    <w:rsid w:val="003C4A3A"/>
    <w:rsid w:val="003C7A04"/>
    <w:rsid w:val="003F5580"/>
    <w:rsid w:val="004029C9"/>
    <w:rsid w:val="00420116"/>
    <w:rsid w:val="00435DB0"/>
    <w:rsid w:val="004437DE"/>
    <w:rsid w:val="00446AFF"/>
    <w:rsid w:val="00453841"/>
    <w:rsid w:val="00462AB9"/>
    <w:rsid w:val="004739D3"/>
    <w:rsid w:val="00481545"/>
    <w:rsid w:val="004A62E3"/>
    <w:rsid w:val="004D3B60"/>
    <w:rsid w:val="004E0503"/>
    <w:rsid w:val="004F4091"/>
    <w:rsid w:val="00511E72"/>
    <w:rsid w:val="00523687"/>
    <w:rsid w:val="00523967"/>
    <w:rsid w:val="00524739"/>
    <w:rsid w:val="00542319"/>
    <w:rsid w:val="00553731"/>
    <w:rsid w:val="005702F6"/>
    <w:rsid w:val="00573FCD"/>
    <w:rsid w:val="00585722"/>
    <w:rsid w:val="00590BB5"/>
    <w:rsid w:val="0059284B"/>
    <w:rsid w:val="00596104"/>
    <w:rsid w:val="005B3D72"/>
    <w:rsid w:val="005E0350"/>
    <w:rsid w:val="005E243D"/>
    <w:rsid w:val="00601D32"/>
    <w:rsid w:val="00614BF4"/>
    <w:rsid w:val="00622010"/>
    <w:rsid w:val="0063309C"/>
    <w:rsid w:val="00635610"/>
    <w:rsid w:val="00680B62"/>
    <w:rsid w:val="00684800"/>
    <w:rsid w:val="006C0F30"/>
    <w:rsid w:val="006C20CE"/>
    <w:rsid w:val="006C328B"/>
    <w:rsid w:val="006D54A1"/>
    <w:rsid w:val="006E0399"/>
    <w:rsid w:val="006E1585"/>
    <w:rsid w:val="00720342"/>
    <w:rsid w:val="007449B3"/>
    <w:rsid w:val="00747019"/>
    <w:rsid w:val="00750222"/>
    <w:rsid w:val="007560A9"/>
    <w:rsid w:val="0076043B"/>
    <w:rsid w:val="00760A36"/>
    <w:rsid w:val="00770870"/>
    <w:rsid w:val="0077579F"/>
    <w:rsid w:val="007905E0"/>
    <w:rsid w:val="00790FED"/>
    <w:rsid w:val="00792329"/>
    <w:rsid w:val="007E2961"/>
    <w:rsid w:val="007E4E38"/>
    <w:rsid w:val="007F0EEC"/>
    <w:rsid w:val="008059B9"/>
    <w:rsid w:val="00807162"/>
    <w:rsid w:val="00811982"/>
    <w:rsid w:val="00815247"/>
    <w:rsid w:val="00822E84"/>
    <w:rsid w:val="00830FF9"/>
    <w:rsid w:val="0084488A"/>
    <w:rsid w:val="00850028"/>
    <w:rsid w:val="008560F6"/>
    <w:rsid w:val="00877A6B"/>
    <w:rsid w:val="008905AC"/>
    <w:rsid w:val="008A0DC6"/>
    <w:rsid w:val="008C176C"/>
    <w:rsid w:val="008C3F93"/>
    <w:rsid w:val="008D49EE"/>
    <w:rsid w:val="008D7358"/>
    <w:rsid w:val="008E0872"/>
    <w:rsid w:val="008E3087"/>
    <w:rsid w:val="008E6D1A"/>
    <w:rsid w:val="008F0CD6"/>
    <w:rsid w:val="008F1692"/>
    <w:rsid w:val="008F3CD6"/>
    <w:rsid w:val="008F3E4E"/>
    <w:rsid w:val="00905B70"/>
    <w:rsid w:val="00911DDB"/>
    <w:rsid w:val="00933BBF"/>
    <w:rsid w:val="00947166"/>
    <w:rsid w:val="00956955"/>
    <w:rsid w:val="00972434"/>
    <w:rsid w:val="00972BBE"/>
    <w:rsid w:val="00976A48"/>
    <w:rsid w:val="0098684A"/>
    <w:rsid w:val="009C5548"/>
    <w:rsid w:val="009C5CB3"/>
    <w:rsid w:val="009C7E9C"/>
    <w:rsid w:val="009D1E4B"/>
    <w:rsid w:val="009D2B73"/>
    <w:rsid w:val="009D5525"/>
    <w:rsid w:val="009D6CAB"/>
    <w:rsid w:val="009E3B89"/>
    <w:rsid w:val="009E53BA"/>
    <w:rsid w:val="009E5755"/>
    <w:rsid w:val="009F22D1"/>
    <w:rsid w:val="00A15E6C"/>
    <w:rsid w:val="00A37E0B"/>
    <w:rsid w:val="00A43380"/>
    <w:rsid w:val="00A67B1A"/>
    <w:rsid w:val="00A73455"/>
    <w:rsid w:val="00A8761B"/>
    <w:rsid w:val="00AA2A58"/>
    <w:rsid w:val="00AD447D"/>
    <w:rsid w:val="00AD7ED0"/>
    <w:rsid w:val="00AF0F4A"/>
    <w:rsid w:val="00B0287A"/>
    <w:rsid w:val="00B1665B"/>
    <w:rsid w:val="00B24102"/>
    <w:rsid w:val="00B27F5A"/>
    <w:rsid w:val="00B67950"/>
    <w:rsid w:val="00B8249C"/>
    <w:rsid w:val="00BA2D33"/>
    <w:rsid w:val="00BA3391"/>
    <w:rsid w:val="00BA4674"/>
    <w:rsid w:val="00BA6BA2"/>
    <w:rsid w:val="00BA6FF7"/>
    <w:rsid w:val="00BB0735"/>
    <w:rsid w:val="00BB0B27"/>
    <w:rsid w:val="00BB2C5B"/>
    <w:rsid w:val="00BB551C"/>
    <w:rsid w:val="00BE6301"/>
    <w:rsid w:val="00BF648B"/>
    <w:rsid w:val="00BF64B5"/>
    <w:rsid w:val="00C010C8"/>
    <w:rsid w:val="00C23C6C"/>
    <w:rsid w:val="00C2679B"/>
    <w:rsid w:val="00C36F93"/>
    <w:rsid w:val="00C41CEC"/>
    <w:rsid w:val="00C434AC"/>
    <w:rsid w:val="00C86882"/>
    <w:rsid w:val="00C8692F"/>
    <w:rsid w:val="00C92469"/>
    <w:rsid w:val="00CA503C"/>
    <w:rsid w:val="00CA6126"/>
    <w:rsid w:val="00CD101E"/>
    <w:rsid w:val="00CE4D07"/>
    <w:rsid w:val="00CE5FF1"/>
    <w:rsid w:val="00CF36DD"/>
    <w:rsid w:val="00CF626D"/>
    <w:rsid w:val="00D0001C"/>
    <w:rsid w:val="00D02D9D"/>
    <w:rsid w:val="00D3139B"/>
    <w:rsid w:val="00D34792"/>
    <w:rsid w:val="00D4007B"/>
    <w:rsid w:val="00D42AF9"/>
    <w:rsid w:val="00D430D5"/>
    <w:rsid w:val="00D47751"/>
    <w:rsid w:val="00D56B7A"/>
    <w:rsid w:val="00D667FF"/>
    <w:rsid w:val="00D93C4A"/>
    <w:rsid w:val="00D968EC"/>
    <w:rsid w:val="00DA1CAD"/>
    <w:rsid w:val="00DA5A54"/>
    <w:rsid w:val="00DC7475"/>
    <w:rsid w:val="00DD1737"/>
    <w:rsid w:val="00DE7963"/>
    <w:rsid w:val="00DF336B"/>
    <w:rsid w:val="00DF522B"/>
    <w:rsid w:val="00DF5BB0"/>
    <w:rsid w:val="00E21650"/>
    <w:rsid w:val="00E21F9E"/>
    <w:rsid w:val="00E22E14"/>
    <w:rsid w:val="00E245DC"/>
    <w:rsid w:val="00E311AE"/>
    <w:rsid w:val="00E52D8A"/>
    <w:rsid w:val="00E6565C"/>
    <w:rsid w:val="00E66AA0"/>
    <w:rsid w:val="00E72DBB"/>
    <w:rsid w:val="00EA04F3"/>
    <w:rsid w:val="00EA05F9"/>
    <w:rsid w:val="00EA1055"/>
    <w:rsid w:val="00EA1628"/>
    <w:rsid w:val="00EB04EE"/>
    <w:rsid w:val="00EB5727"/>
    <w:rsid w:val="00EC3D63"/>
    <w:rsid w:val="00EC471D"/>
    <w:rsid w:val="00EC5C51"/>
    <w:rsid w:val="00ED5969"/>
    <w:rsid w:val="00EE77F5"/>
    <w:rsid w:val="00EF5107"/>
    <w:rsid w:val="00F14BDB"/>
    <w:rsid w:val="00F27E0D"/>
    <w:rsid w:val="00F40664"/>
    <w:rsid w:val="00F43A9A"/>
    <w:rsid w:val="00F5716A"/>
    <w:rsid w:val="00F84D64"/>
    <w:rsid w:val="00FA6AD7"/>
    <w:rsid w:val="00FB6709"/>
    <w:rsid w:val="00FC4FA4"/>
    <w:rsid w:val="00FC560E"/>
    <w:rsid w:val="00FD23DE"/>
    <w:rsid w:val="00FF4E35"/>
    <w:rsid w:val="00FF6335"/>
    <w:rsid w:val="00FF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A5E87"/>
  <w15:docId w15:val="{D01AA67A-FA10-4C6B-9C0F-5D527611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3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739D3"/>
    <w:pPr>
      <w:jc w:val="both"/>
    </w:pPr>
    <w:rPr>
      <w:rFonts w:ascii="Garamond" w:hAnsi="Garamond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739D3"/>
    <w:rPr>
      <w:rFonts w:ascii="Garamond" w:eastAsia="Times New Roman" w:hAnsi="Garamond" w:cs="Times New Roman"/>
      <w:sz w:val="28"/>
      <w:szCs w:val="20"/>
      <w:lang w:eastAsia="pl-PL"/>
    </w:rPr>
  </w:style>
  <w:style w:type="character" w:styleId="HTML-cytat">
    <w:name w:val="HTML Cite"/>
    <w:basedOn w:val="Domylnaczcionkaakapitu"/>
    <w:uiPriority w:val="99"/>
    <w:semiHidden/>
    <w:unhideWhenUsed/>
    <w:rsid w:val="00E52D8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34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45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32397B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70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70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70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70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70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B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B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2B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5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Kamila Rozdeba</cp:lastModifiedBy>
  <cp:revision>74</cp:revision>
  <cp:lastPrinted>2025-02-25T08:01:00Z</cp:lastPrinted>
  <dcterms:created xsi:type="dcterms:W3CDTF">2019-09-25T11:51:00Z</dcterms:created>
  <dcterms:modified xsi:type="dcterms:W3CDTF">2025-02-25T08:01:00Z</dcterms:modified>
</cp:coreProperties>
</file>