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9D830" w14:textId="49327788" w:rsidR="00FA1090" w:rsidRPr="00F7062D" w:rsidRDefault="00FA1090" w:rsidP="00FA1090">
      <w:pPr>
        <w:spacing w:line="360" w:lineRule="auto"/>
        <w:jc w:val="center"/>
        <w:rPr>
          <w:rFonts w:ascii="Arial" w:hAnsi="Arial" w:cs="Arial"/>
          <w:b/>
          <w:vertAlign w:val="superscript"/>
        </w:rPr>
      </w:pPr>
      <w:r w:rsidRPr="00F7062D">
        <w:rPr>
          <w:rFonts w:ascii="Arial" w:hAnsi="Arial" w:cs="Arial"/>
          <w:b/>
        </w:rPr>
        <w:t xml:space="preserve">Porządek wspólnego posiedzenia </w:t>
      </w:r>
      <w:r w:rsidRPr="00F7062D">
        <w:rPr>
          <w:rFonts w:ascii="Arial" w:hAnsi="Arial" w:cs="Arial"/>
          <w:b/>
        </w:rPr>
        <w:br/>
        <w:t>Komisji Budżetu i Infrastruktury, Komisji Rewizyjnej,</w:t>
      </w:r>
      <w:r w:rsidRPr="00F7062D">
        <w:rPr>
          <w:rFonts w:ascii="Arial" w:hAnsi="Arial" w:cs="Arial"/>
          <w:b/>
        </w:rPr>
        <w:br/>
        <w:t xml:space="preserve"> Komisji Spraw Społecznych i Oświaty i Komisji Skarg, Wniosków i Petycji </w:t>
      </w:r>
      <w:r w:rsidRPr="00F7062D">
        <w:rPr>
          <w:rFonts w:ascii="Arial" w:hAnsi="Arial" w:cs="Arial"/>
          <w:b/>
        </w:rPr>
        <w:br/>
        <w:t xml:space="preserve">w dniu </w:t>
      </w:r>
      <w:r w:rsidR="00F7062D" w:rsidRPr="00F7062D">
        <w:rPr>
          <w:rFonts w:ascii="Arial" w:hAnsi="Arial" w:cs="Arial"/>
          <w:b/>
        </w:rPr>
        <w:t>25</w:t>
      </w:r>
      <w:r w:rsidRPr="00F7062D">
        <w:rPr>
          <w:rFonts w:ascii="Arial" w:hAnsi="Arial" w:cs="Arial"/>
          <w:b/>
        </w:rPr>
        <w:t xml:space="preserve"> </w:t>
      </w:r>
      <w:r w:rsidR="00F7062D" w:rsidRPr="00F7062D">
        <w:rPr>
          <w:rFonts w:ascii="Arial" w:hAnsi="Arial" w:cs="Arial"/>
          <w:b/>
        </w:rPr>
        <w:t>lutego</w:t>
      </w:r>
      <w:r w:rsidRPr="00F7062D">
        <w:rPr>
          <w:rFonts w:ascii="Arial" w:hAnsi="Arial" w:cs="Arial"/>
          <w:b/>
        </w:rPr>
        <w:t xml:space="preserve"> 202</w:t>
      </w:r>
      <w:r w:rsidR="00F7062D" w:rsidRPr="00F7062D">
        <w:rPr>
          <w:rFonts w:ascii="Arial" w:hAnsi="Arial" w:cs="Arial"/>
          <w:b/>
        </w:rPr>
        <w:t>5</w:t>
      </w:r>
      <w:r w:rsidRPr="00F7062D">
        <w:rPr>
          <w:rFonts w:ascii="Arial" w:hAnsi="Arial" w:cs="Arial"/>
          <w:b/>
        </w:rPr>
        <w:t xml:space="preserve"> r. /godz. 1</w:t>
      </w:r>
      <w:r w:rsidR="00F7062D" w:rsidRPr="00F7062D">
        <w:rPr>
          <w:rFonts w:ascii="Arial" w:hAnsi="Arial" w:cs="Arial"/>
          <w:b/>
        </w:rPr>
        <w:t>2</w:t>
      </w:r>
      <w:r w:rsidRPr="00F7062D">
        <w:rPr>
          <w:rFonts w:ascii="Arial" w:hAnsi="Arial" w:cs="Arial"/>
          <w:b/>
          <w:vertAlign w:val="superscript"/>
        </w:rPr>
        <w:t>00</w:t>
      </w:r>
    </w:p>
    <w:p w14:paraId="694E299E" w14:textId="77777777" w:rsidR="00F7062D" w:rsidRPr="00663A25" w:rsidRDefault="00F7062D" w:rsidP="00FA10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3E42D92" w14:textId="7B3C2FD9" w:rsidR="00FA1090" w:rsidRPr="00F7062D" w:rsidRDefault="00FA1090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/>
        </w:rPr>
      </w:pPr>
      <w:r w:rsidRPr="00F7062D">
        <w:rPr>
          <w:rFonts w:ascii="Arial" w:hAnsi="Arial" w:cs="Arial"/>
          <w:b/>
        </w:rPr>
        <w:t xml:space="preserve">Otwarcie </w:t>
      </w:r>
      <w:r w:rsidR="00F7062D" w:rsidRPr="00F7062D">
        <w:rPr>
          <w:rFonts w:ascii="Arial" w:hAnsi="Arial" w:cs="Arial"/>
          <w:b/>
        </w:rPr>
        <w:t xml:space="preserve">posiedzenia </w:t>
      </w:r>
      <w:r w:rsidRPr="00F7062D">
        <w:rPr>
          <w:rFonts w:ascii="Arial" w:hAnsi="Arial" w:cs="Arial"/>
          <w:b/>
        </w:rPr>
        <w:t>i stwierdzenie quorum.</w:t>
      </w:r>
    </w:p>
    <w:p w14:paraId="55226597" w14:textId="184F3F58" w:rsidR="00FA1090" w:rsidRPr="00F7062D" w:rsidRDefault="00FA1090" w:rsidP="00FA109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</w:rPr>
      </w:pPr>
      <w:r w:rsidRPr="00F7062D">
        <w:rPr>
          <w:rFonts w:ascii="Arial" w:hAnsi="Arial" w:cs="Arial"/>
          <w:b/>
        </w:rPr>
        <w:t xml:space="preserve">Przedstawienie porządku posiedzenia Komisji i zgłaszanie wniosków </w:t>
      </w:r>
      <w:r w:rsidRPr="00F7062D">
        <w:rPr>
          <w:rFonts w:ascii="Arial" w:hAnsi="Arial" w:cs="Arial"/>
          <w:b/>
        </w:rPr>
        <w:br/>
      </w:r>
      <w:r w:rsidRPr="00F7062D">
        <w:rPr>
          <w:rFonts w:ascii="Arial" w:hAnsi="Arial" w:cs="Arial"/>
          <w:b/>
        </w:rPr>
        <w:t>o jego uzupełnienie lub zmianę.</w:t>
      </w:r>
    </w:p>
    <w:p w14:paraId="041DA942" w14:textId="7FFA8BEE" w:rsidR="008D2356" w:rsidRPr="00FA1090" w:rsidRDefault="008D2356" w:rsidP="00FA109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</w:rPr>
      </w:pPr>
      <w:r w:rsidRPr="00FA1090">
        <w:rPr>
          <w:rFonts w:ascii="Arial" w:hAnsi="Arial" w:cs="Arial"/>
          <w:b/>
        </w:rPr>
        <w:t xml:space="preserve">Informacja Prezesa Szpitalnego Centrum Medycznego w Goleniowie Sp. z o.o. nt. aktualnej sytuacji w szpitalu. </w:t>
      </w:r>
    </w:p>
    <w:p w14:paraId="00F306B9" w14:textId="57DB6427" w:rsidR="008D2356" w:rsidRPr="00FA1090" w:rsidRDefault="008D2356" w:rsidP="00FA109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</w:rPr>
      </w:pPr>
      <w:r w:rsidRPr="00FA1090">
        <w:rPr>
          <w:rFonts w:ascii="Arial" w:hAnsi="Arial" w:cs="Arial"/>
          <w:b/>
        </w:rPr>
        <w:t xml:space="preserve">Informacja o działalności Kompleksu Rekreacyjno-Sportowego „Fala” </w:t>
      </w:r>
      <w:r w:rsidR="00FA1090">
        <w:rPr>
          <w:rFonts w:ascii="Arial" w:hAnsi="Arial" w:cs="Arial"/>
          <w:b/>
        </w:rPr>
        <w:br/>
      </w:r>
      <w:r w:rsidRPr="00FA1090">
        <w:rPr>
          <w:rFonts w:ascii="Arial" w:hAnsi="Arial" w:cs="Arial"/>
          <w:b/>
        </w:rPr>
        <w:t xml:space="preserve">w Goleniowie za 2024 rok. </w:t>
      </w:r>
    </w:p>
    <w:p w14:paraId="06558E19" w14:textId="35ACBCF1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Sprawozdanie z wysokości średnich wynagrodzeń nauczycieli początkujących, mianowanych i dyplomowanych w szkołach prowadzonych przez jednostkę samorządu terytorialnego za 2024 rok.</w:t>
      </w:r>
    </w:p>
    <w:p w14:paraId="1B3912FA" w14:textId="7CC97A34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z dokonanych w 2024 roku umorzeń wierzytelności oraz ulg </w:t>
      </w:r>
      <w:r>
        <w:rPr>
          <w:rFonts w:ascii="Arial" w:hAnsi="Arial" w:cs="Arial"/>
          <w:b/>
        </w:rPr>
        <w:br/>
        <w:t xml:space="preserve">i </w:t>
      </w:r>
      <w:proofErr w:type="spellStart"/>
      <w:r>
        <w:rPr>
          <w:rFonts w:ascii="Arial" w:hAnsi="Arial" w:cs="Arial"/>
          <w:b/>
        </w:rPr>
        <w:t>odroczeń</w:t>
      </w:r>
      <w:proofErr w:type="spellEnd"/>
      <w:r>
        <w:rPr>
          <w:rFonts w:ascii="Arial" w:hAnsi="Arial" w:cs="Arial"/>
          <w:b/>
        </w:rPr>
        <w:t xml:space="preserve">. </w:t>
      </w:r>
    </w:p>
    <w:p w14:paraId="7799C123" w14:textId="4F100561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Sprawozdanie Starosty Goleniowskiego z działalności Komisji Bezpieczeństwa </w:t>
      </w:r>
      <w:r>
        <w:rPr>
          <w:rFonts w:ascii="Arial" w:hAnsi="Arial" w:cs="Arial"/>
          <w:b/>
        </w:rPr>
        <w:br/>
        <w:t xml:space="preserve">i Porządku w roku 2024. </w:t>
      </w:r>
    </w:p>
    <w:p w14:paraId="60936518" w14:textId="304153CF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w sprawie wprowadzenia zmian w Statucie Powiatowego Centrum Pomocy Rodzinie w Goleniowie.</w:t>
      </w:r>
    </w:p>
    <w:p w14:paraId="119A383E" w14:textId="00D70AF1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w sprawie wyrażenia zgody na dokonanie darowizny lokali użytkowych na rzecz Gminy Nowogard.</w:t>
      </w:r>
    </w:p>
    <w:p w14:paraId="646C52ED" w14:textId="0288A780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wprowadzenia zakazu używania jednostek pływających </w:t>
      </w:r>
      <w:r>
        <w:rPr>
          <w:rFonts w:ascii="Arial" w:hAnsi="Arial" w:cs="Arial"/>
          <w:bCs/>
        </w:rPr>
        <w:br/>
        <w:t xml:space="preserve">z silnikami spalinowymi na wodach Jeziora Czarnogłowy Duże i Jeziora Czarnogłowy Średnie. </w:t>
      </w:r>
    </w:p>
    <w:p w14:paraId="2AB634FA" w14:textId="231CF94F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zmiany budżetu Powiatu Goleniowskiego na 2025 rok </w:t>
      </w:r>
      <w:r>
        <w:rPr>
          <w:rFonts w:ascii="Arial" w:hAnsi="Arial" w:cs="Arial"/>
          <w:bCs/>
        </w:rPr>
        <w:br/>
        <w:t>i zmieniająca uchwałę w sprawie uchwalenia budżetu Powiatu Goleniowskiego na 2025 r.</w:t>
      </w:r>
    </w:p>
    <w:p w14:paraId="2B1B1D5C" w14:textId="23CC76A4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zmieniający uchwałę w sprawie uchwalenia wieloletniej prognozy finansowej Powiatu Goleniowskiego na lata 2025-2039.    </w:t>
      </w:r>
    </w:p>
    <w:p w14:paraId="4A421149" w14:textId="77777777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w sprawie emisji obligacji.</w:t>
      </w:r>
    </w:p>
    <w:p w14:paraId="406EDBD7" w14:textId="2DAA89FF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z działalności Komisji Budżetu i Infrastruktury, Komisji Rewizyjnej, Komisji Spraw Społecznych i Oświaty, Komisji Skarg, Wniosków </w:t>
      </w:r>
      <w:r w:rsidR="00F7062D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 xml:space="preserve">i Petycji Rady Powiatu Goleniowskiego za 2024 rok. </w:t>
      </w:r>
    </w:p>
    <w:p w14:paraId="77F4A7E9" w14:textId="6C1B96DC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Sprawozdanie z działalności Zarządu Powiatu między sesjami.</w:t>
      </w:r>
    </w:p>
    <w:p w14:paraId="7DE37320" w14:textId="191DC4AA" w:rsidR="008D2356" w:rsidRDefault="00FA1090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="008D2356">
        <w:rPr>
          <w:rFonts w:ascii="Arial" w:hAnsi="Arial" w:cs="Arial"/>
          <w:b/>
        </w:rPr>
        <w:t xml:space="preserve">olne wnioski. </w:t>
      </w:r>
    </w:p>
    <w:p w14:paraId="19C4996C" w14:textId="02C1A96C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Zamknięcie </w:t>
      </w:r>
      <w:r w:rsidR="00FA1090">
        <w:rPr>
          <w:rFonts w:ascii="Arial" w:hAnsi="Arial" w:cs="Arial"/>
          <w:b/>
        </w:rPr>
        <w:t>posiedzenia Komisji</w:t>
      </w:r>
      <w:r>
        <w:rPr>
          <w:rFonts w:ascii="Arial" w:hAnsi="Arial" w:cs="Arial"/>
          <w:b/>
        </w:rPr>
        <w:t xml:space="preserve">. </w:t>
      </w:r>
    </w:p>
    <w:p w14:paraId="263E9562" w14:textId="77777777" w:rsidR="008D2356" w:rsidRDefault="008D2356" w:rsidP="008D2356"/>
    <w:p w14:paraId="3815B5C0" w14:textId="77777777" w:rsidR="009D1805" w:rsidRDefault="009D1805"/>
    <w:sectPr w:rsidR="009D1805" w:rsidSect="00F7062D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82918"/>
    <w:multiLevelType w:val="hybridMultilevel"/>
    <w:tmpl w:val="03566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674CF5"/>
    <w:multiLevelType w:val="hybridMultilevel"/>
    <w:tmpl w:val="D27EBA9E"/>
    <w:lvl w:ilvl="0" w:tplc="D84EDFA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639646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043864013">
    <w:abstractNumId w:val="0"/>
  </w:num>
  <w:num w:numId="3" w16cid:durableId="1342076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D99"/>
    <w:rsid w:val="00131426"/>
    <w:rsid w:val="008D2356"/>
    <w:rsid w:val="009D1805"/>
    <w:rsid w:val="00AB606D"/>
    <w:rsid w:val="00C457DF"/>
    <w:rsid w:val="00E93D99"/>
    <w:rsid w:val="00F7062D"/>
    <w:rsid w:val="00FA1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AF03E"/>
  <w15:chartTrackingRefBased/>
  <w15:docId w15:val="{AB4554B2-9E0C-4AA0-AEA2-453DF568D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2356"/>
    <w:pPr>
      <w:spacing w:line="252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3D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3D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3D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3D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3D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3D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3D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3D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3D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3D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3D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3D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3D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3D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3D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3D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3D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3D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3D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3D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3D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3D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3D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3D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3D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3D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3D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3D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3D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5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277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</cp:revision>
  <dcterms:created xsi:type="dcterms:W3CDTF">2025-02-14T09:01:00Z</dcterms:created>
  <dcterms:modified xsi:type="dcterms:W3CDTF">2025-02-14T09:10:00Z</dcterms:modified>
</cp:coreProperties>
</file>