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F091A" w14:textId="39EB90F0" w:rsidR="003063DD" w:rsidRDefault="003063DD" w:rsidP="003063D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wspólnego posiedzenia </w:t>
      </w:r>
      <w:r>
        <w:rPr>
          <w:rFonts w:ascii="Arial" w:hAnsi="Arial" w:cs="Arial"/>
          <w:b/>
          <w:sz w:val="24"/>
          <w:szCs w:val="24"/>
        </w:rPr>
        <w:br/>
        <w:t>Komisji Budżetu i Infrastruktury, Komisji Rewizyjnej,</w:t>
      </w:r>
      <w:r>
        <w:rPr>
          <w:rFonts w:ascii="Arial" w:hAnsi="Arial" w:cs="Arial"/>
          <w:b/>
          <w:sz w:val="24"/>
          <w:szCs w:val="24"/>
        </w:rPr>
        <w:br/>
        <w:t xml:space="preserve"> Komisji Spraw Społecznych i Oświaty i Komisji Skarg, Wniosków i Petycji </w:t>
      </w:r>
      <w:r>
        <w:rPr>
          <w:rFonts w:ascii="Arial" w:hAnsi="Arial" w:cs="Arial"/>
          <w:b/>
          <w:sz w:val="24"/>
          <w:szCs w:val="24"/>
        </w:rPr>
        <w:br/>
        <w:t xml:space="preserve">w dniu </w:t>
      </w:r>
      <w:r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styczn</w:t>
      </w:r>
      <w:r>
        <w:rPr>
          <w:rFonts w:ascii="Arial" w:hAnsi="Arial" w:cs="Arial"/>
          <w:b/>
          <w:sz w:val="24"/>
          <w:szCs w:val="24"/>
        </w:rPr>
        <w:t>ia 202</w:t>
      </w:r>
      <w:r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 r. /godz. 1</w:t>
      </w:r>
      <w:r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  <w:vertAlign w:val="superscript"/>
        </w:rPr>
        <w:t>3</w:t>
      </w:r>
      <w:r>
        <w:rPr>
          <w:rFonts w:ascii="Arial" w:hAnsi="Arial" w:cs="Arial"/>
          <w:b/>
          <w:sz w:val="24"/>
          <w:szCs w:val="24"/>
          <w:vertAlign w:val="superscript"/>
        </w:rPr>
        <w:t>0</w:t>
      </w:r>
    </w:p>
    <w:p w14:paraId="34DCEFFB" w14:textId="77777777" w:rsidR="003063DD" w:rsidRDefault="003063DD" w:rsidP="00D90F2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6CBBAEF" w14:textId="23993C90" w:rsidR="00D90F2C" w:rsidRPr="00D90F2C" w:rsidRDefault="00D90F2C" w:rsidP="00D90F2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D90F2C">
        <w:rPr>
          <w:rFonts w:ascii="Arial" w:hAnsi="Arial" w:cs="Arial"/>
          <w:sz w:val="24"/>
          <w:szCs w:val="24"/>
        </w:rPr>
        <w:t xml:space="preserve">Otwarcie </w:t>
      </w:r>
      <w:r>
        <w:rPr>
          <w:rFonts w:ascii="Arial" w:hAnsi="Arial" w:cs="Arial"/>
          <w:sz w:val="24"/>
          <w:szCs w:val="24"/>
        </w:rPr>
        <w:t>posiedzenia komisji i</w:t>
      </w:r>
      <w:r w:rsidRPr="00D90F2C">
        <w:rPr>
          <w:rFonts w:ascii="Arial" w:hAnsi="Arial" w:cs="Arial"/>
          <w:sz w:val="24"/>
          <w:szCs w:val="24"/>
        </w:rPr>
        <w:t xml:space="preserve"> stwierdzenie quorum.</w:t>
      </w:r>
    </w:p>
    <w:p w14:paraId="30CF5B29" w14:textId="77777777" w:rsidR="00D90F2C" w:rsidRPr="00D90F2C" w:rsidRDefault="00D90F2C" w:rsidP="00D90F2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D90F2C">
        <w:rPr>
          <w:rFonts w:ascii="Arial" w:hAnsi="Arial" w:cs="Arial"/>
          <w:b/>
          <w:bCs/>
          <w:sz w:val="24"/>
          <w:szCs w:val="24"/>
        </w:rPr>
        <w:t>Projekt uchwały w sprawie uchwalenia zmiany wieloletniej prognozy finansowej Powiatu Goleniowskiego na lata 2025-2039</w:t>
      </w:r>
    </w:p>
    <w:p w14:paraId="1DE902CC" w14:textId="77777777" w:rsidR="00D90F2C" w:rsidRPr="00D90F2C" w:rsidRDefault="00D90F2C" w:rsidP="00D90F2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D90F2C">
        <w:rPr>
          <w:rFonts w:ascii="Arial" w:hAnsi="Arial" w:cs="Arial"/>
          <w:b/>
          <w:bCs/>
          <w:sz w:val="24"/>
          <w:szCs w:val="24"/>
        </w:rPr>
        <w:t xml:space="preserve">Projekt uchwały w sprawie zmiany budżetu Powiatu Goleniowskiego na 2025 rok i zmieniająca uchwałę w sprawie uchwalenia budżetu Powiatu Goleniowskiego na 2025 r. </w:t>
      </w:r>
    </w:p>
    <w:p w14:paraId="0F1D09DB" w14:textId="77777777" w:rsidR="00D90F2C" w:rsidRPr="00D90F2C" w:rsidRDefault="00D90F2C" w:rsidP="00D90F2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D90F2C">
        <w:rPr>
          <w:rFonts w:ascii="Arial" w:hAnsi="Arial" w:cs="Arial"/>
          <w:b/>
          <w:bCs/>
          <w:sz w:val="24"/>
          <w:szCs w:val="24"/>
        </w:rPr>
        <w:t xml:space="preserve">Projekt uchwały </w:t>
      </w:r>
      <w:r w:rsidRPr="00D90F2C">
        <w:rPr>
          <w:rFonts w:ascii="Arial" w:hAnsi="Arial" w:cs="Arial"/>
          <w:b/>
          <w:sz w:val="24"/>
          <w:szCs w:val="24"/>
        </w:rPr>
        <w:t xml:space="preserve">w sprawie powierzenia Gminie Nowogard prowadzenia zadania publicznego z zakresu dróg publicznych pod nazwą </w:t>
      </w:r>
      <w:bookmarkStart w:id="0" w:name="_Hlk71269796"/>
      <w:r w:rsidRPr="00D90F2C">
        <w:rPr>
          <w:rFonts w:ascii="Arial" w:hAnsi="Arial" w:cs="Arial"/>
          <w:b/>
          <w:sz w:val="24"/>
          <w:szCs w:val="24"/>
        </w:rPr>
        <w:t xml:space="preserve">pn.: </w:t>
      </w:r>
      <w:bookmarkStart w:id="1" w:name="_Hlk188608579"/>
      <w:r w:rsidRPr="00D90F2C">
        <w:rPr>
          <w:rFonts w:ascii="Arial" w:hAnsi="Arial" w:cs="Arial"/>
          <w:b/>
          <w:bCs/>
          <w:sz w:val="24"/>
          <w:szCs w:val="24"/>
        </w:rPr>
        <w:t>„Budowa ścieżki rowerowej wzdłuż drogi powiatowej nr 4162Z na odcinku Nowogard-Długołęka’’</w:t>
      </w:r>
      <w:bookmarkEnd w:id="0"/>
      <w:bookmarkEnd w:id="1"/>
    </w:p>
    <w:p w14:paraId="680FBD72" w14:textId="708C8323" w:rsidR="00D90F2C" w:rsidRPr="00D90F2C" w:rsidRDefault="00D90F2C" w:rsidP="00D90F2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D90F2C">
        <w:rPr>
          <w:rFonts w:ascii="Arial" w:hAnsi="Arial" w:cs="Arial"/>
          <w:sz w:val="24"/>
          <w:szCs w:val="24"/>
        </w:rPr>
        <w:t xml:space="preserve">Zamknięcie </w:t>
      </w:r>
      <w:r>
        <w:rPr>
          <w:rFonts w:ascii="Arial" w:hAnsi="Arial" w:cs="Arial"/>
          <w:sz w:val="24"/>
          <w:szCs w:val="24"/>
        </w:rPr>
        <w:t>posiedzenia komisji</w:t>
      </w:r>
      <w:r w:rsidRPr="00D90F2C">
        <w:rPr>
          <w:rFonts w:ascii="Arial" w:hAnsi="Arial" w:cs="Arial"/>
          <w:sz w:val="24"/>
          <w:szCs w:val="24"/>
        </w:rPr>
        <w:t xml:space="preserve">. </w:t>
      </w:r>
    </w:p>
    <w:p w14:paraId="3EE3A2AB" w14:textId="77777777" w:rsidR="00D90F2C" w:rsidRPr="00D90F2C" w:rsidRDefault="00D90F2C" w:rsidP="00D90F2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DE4554F" w14:textId="77777777" w:rsidR="00D90F2C" w:rsidRPr="00D90F2C" w:rsidRDefault="00D90F2C" w:rsidP="00D90F2C">
      <w:pPr>
        <w:spacing w:line="256" w:lineRule="auto"/>
      </w:pPr>
    </w:p>
    <w:p w14:paraId="5D572606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DF54A8"/>
    <w:multiLevelType w:val="hybridMultilevel"/>
    <w:tmpl w:val="A57C0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932905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590"/>
    <w:rsid w:val="00131426"/>
    <w:rsid w:val="003063DD"/>
    <w:rsid w:val="00597590"/>
    <w:rsid w:val="009D1805"/>
    <w:rsid w:val="00AB606D"/>
    <w:rsid w:val="00B715BC"/>
    <w:rsid w:val="00D9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7215"/>
  <w15:chartTrackingRefBased/>
  <w15:docId w15:val="{7A75246B-523C-4E78-9389-0C44B1122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63DD"/>
    <w:pPr>
      <w:spacing w:line="252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75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75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75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75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75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75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75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75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75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75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75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75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759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759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759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759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759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759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75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75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75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75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75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759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759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759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75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759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75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112</Words>
  <Characters>675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</cp:revision>
  <dcterms:created xsi:type="dcterms:W3CDTF">2025-01-27T11:50:00Z</dcterms:created>
  <dcterms:modified xsi:type="dcterms:W3CDTF">2025-01-27T11:57:00Z</dcterms:modified>
</cp:coreProperties>
</file>