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9071BE" w14:textId="77777777" w:rsidR="003C0E25" w:rsidRPr="00126FC6" w:rsidRDefault="003C0E25" w:rsidP="003C0E25">
      <w:pPr>
        <w:ind w:left="720" w:hanging="360"/>
        <w:jc w:val="both"/>
        <w:rPr>
          <w:sz w:val="28"/>
          <w:szCs w:val="28"/>
        </w:rPr>
      </w:pPr>
    </w:p>
    <w:p w14:paraId="7A6843D6" w14:textId="1E5FC1EF" w:rsidR="003C0E25" w:rsidRPr="00126FC6" w:rsidRDefault="003C0E25" w:rsidP="003C0E25">
      <w:pPr>
        <w:spacing w:line="256" w:lineRule="auto"/>
        <w:jc w:val="center"/>
        <w:rPr>
          <w:rFonts w:ascii="Arial" w:hAnsi="Arial" w:cs="Arial"/>
          <w:b/>
          <w:sz w:val="28"/>
          <w:szCs w:val="28"/>
        </w:rPr>
      </w:pPr>
      <w:r w:rsidRPr="00126FC6">
        <w:rPr>
          <w:rFonts w:ascii="Arial" w:hAnsi="Arial" w:cs="Arial"/>
          <w:b/>
          <w:sz w:val="28"/>
          <w:szCs w:val="28"/>
        </w:rPr>
        <w:t xml:space="preserve">Porządek wspólnego posiedzenia </w:t>
      </w:r>
      <w:r w:rsidRPr="00126FC6">
        <w:rPr>
          <w:rFonts w:ascii="Arial" w:hAnsi="Arial" w:cs="Arial"/>
          <w:b/>
          <w:sz w:val="28"/>
          <w:szCs w:val="28"/>
        </w:rPr>
        <w:br/>
        <w:t>Komisji Budżetu i Infrastruktury, Komisji Rewizyjnej,</w:t>
      </w:r>
      <w:r w:rsidRPr="00126FC6">
        <w:rPr>
          <w:rFonts w:ascii="Arial" w:hAnsi="Arial" w:cs="Arial"/>
          <w:b/>
          <w:sz w:val="28"/>
          <w:szCs w:val="28"/>
        </w:rPr>
        <w:br/>
        <w:t xml:space="preserve"> Komisji Spraw Społecznych i Oświaty</w:t>
      </w:r>
      <w:r>
        <w:rPr>
          <w:rFonts w:ascii="Arial" w:hAnsi="Arial" w:cs="Arial"/>
          <w:b/>
          <w:sz w:val="28"/>
          <w:szCs w:val="28"/>
        </w:rPr>
        <w:br/>
      </w:r>
      <w:r w:rsidRPr="00126FC6">
        <w:rPr>
          <w:rFonts w:ascii="Arial" w:hAnsi="Arial" w:cs="Arial"/>
          <w:b/>
          <w:sz w:val="28"/>
          <w:szCs w:val="28"/>
        </w:rPr>
        <w:t xml:space="preserve"> i Komisji Skarg, Wniosków i Petycji</w:t>
      </w:r>
      <w:r>
        <w:rPr>
          <w:rFonts w:ascii="Arial" w:hAnsi="Arial" w:cs="Arial"/>
          <w:b/>
          <w:sz w:val="28"/>
          <w:szCs w:val="28"/>
        </w:rPr>
        <w:br/>
      </w:r>
      <w:r w:rsidRPr="00126FC6">
        <w:rPr>
          <w:rFonts w:ascii="Arial" w:hAnsi="Arial" w:cs="Arial"/>
          <w:b/>
          <w:sz w:val="28"/>
          <w:szCs w:val="28"/>
        </w:rPr>
        <w:t xml:space="preserve"> w dniu </w:t>
      </w:r>
      <w:r>
        <w:rPr>
          <w:rFonts w:ascii="Arial" w:hAnsi="Arial" w:cs="Arial"/>
          <w:b/>
          <w:sz w:val="28"/>
          <w:szCs w:val="28"/>
        </w:rPr>
        <w:t>28</w:t>
      </w:r>
      <w:r w:rsidRPr="00126FC6">
        <w:rPr>
          <w:rFonts w:ascii="Arial" w:hAnsi="Arial" w:cs="Arial"/>
          <w:b/>
          <w:sz w:val="28"/>
          <w:szCs w:val="28"/>
        </w:rPr>
        <w:t xml:space="preserve"> listopada 202</w:t>
      </w:r>
      <w:r>
        <w:rPr>
          <w:rFonts w:ascii="Arial" w:hAnsi="Arial" w:cs="Arial"/>
          <w:b/>
          <w:sz w:val="28"/>
          <w:szCs w:val="28"/>
        </w:rPr>
        <w:t>4</w:t>
      </w:r>
      <w:r w:rsidRPr="00126FC6">
        <w:rPr>
          <w:rFonts w:ascii="Arial" w:hAnsi="Arial" w:cs="Arial"/>
          <w:b/>
          <w:sz w:val="28"/>
          <w:szCs w:val="28"/>
        </w:rPr>
        <w:t xml:space="preserve"> r. /godz. 11</w:t>
      </w:r>
      <w:r w:rsidRPr="00126FC6">
        <w:rPr>
          <w:rFonts w:ascii="Arial" w:hAnsi="Arial" w:cs="Arial"/>
          <w:b/>
          <w:sz w:val="28"/>
          <w:szCs w:val="28"/>
          <w:vertAlign w:val="superscript"/>
        </w:rPr>
        <w:t>00</w:t>
      </w:r>
      <w:r w:rsidRPr="00126FC6">
        <w:rPr>
          <w:rFonts w:ascii="Arial" w:hAnsi="Arial" w:cs="Arial"/>
          <w:b/>
          <w:sz w:val="28"/>
          <w:szCs w:val="28"/>
        </w:rPr>
        <w:t xml:space="preserve">/ </w:t>
      </w:r>
    </w:p>
    <w:p w14:paraId="0CFF6355" w14:textId="77777777" w:rsidR="003C0E25" w:rsidRPr="00126FC6" w:rsidRDefault="003C0E25" w:rsidP="003C0E25">
      <w:pPr>
        <w:ind w:left="720" w:hanging="360"/>
        <w:jc w:val="both"/>
        <w:rPr>
          <w:sz w:val="28"/>
          <w:szCs w:val="28"/>
        </w:rPr>
      </w:pPr>
    </w:p>
    <w:p w14:paraId="3C925E5D" w14:textId="77777777" w:rsidR="003C0E25" w:rsidRDefault="003C0E25" w:rsidP="003C0E25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126FC6">
        <w:rPr>
          <w:rFonts w:ascii="Arial" w:hAnsi="Arial" w:cs="Arial"/>
          <w:sz w:val="28"/>
          <w:szCs w:val="28"/>
        </w:rPr>
        <w:t>Otwarcie posiedzenia i stwierdzenie quorum.</w:t>
      </w:r>
    </w:p>
    <w:p w14:paraId="3E031D6D" w14:textId="2BD32CC5" w:rsidR="003C0E25" w:rsidRPr="00126FC6" w:rsidRDefault="003C0E25" w:rsidP="003C0E25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Przedstawienie porządku posiedzenia i zgłaszanie wniosków o jego zmianę lub uzupełnienie. </w:t>
      </w:r>
    </w:p>
    <w:p w14:paraId="00EB58B7" w14:textId="669CC532" w:rsidR="003C0E25" w:rsidRPr="00126FC6" w:rsidRDefault="003C0E25" w:rsidP="003C0E25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Omówienie p</w:t>
      </w:r>
      <w:r w:rsidRPr="00126FC6">
        <w:rPr>
          <w:rFonts w:ascii="Arial" w:hAnsi="Arial" w:cs="Arial"/>
          <w:b/>
          <w:bCs/>
          <w:sz w:val="28"/>
          <w:szCs w:val="28"/>
        </w:rPr>
        <w:t>rojekt</w:t>
      </w:r>
      <w:r>
        <w:rPr>
          <w:rFonts w:ascii="Arial" w:hAnsi="Arial" w:cs="Arial"/>
          <w:b/>
          <w:bCs/>
          <w:sz w:val="28"/>
          <w:szCs w:val="28"/>
        </w:rPr>
        <w:t>u</w:t>
      </w:r>
      <w:r w:rsidRPr="00126FC6">
        <w:rPr>
          <w:rFonts w:ascii="Arial" w:hAnsi="Arial" w:cs="Arial"/>
          <w:b/>
          <w:bCs/>
          <w:sz w:val="28"/>
          <w:szCs w:val="28"/>
        </w:rPr>
        <w:t xml:space="preserve"> budżetu Powiatu Goleniowskiego na 202</w:t>
      </w:r>
      <w:r>
        <w:rPr>
          <w:rFonts w:ascii="Arial" w:hAnsi="Arial" w:cs="Arial"/>
          <w:b/>
          <w:bCs/>
          <w:sz w:val="28"/>
          <w:szCs w:val="28"/>
        </w:rPr>
        <w:t xml:space="preserve">5 </w:t>
      </w:r>
      <w:r w:rsidRPr="00126FC6">
        <w:rPr>
          <w:rFonts w:ascii="Arial" w:hAnsi="Arial" w:cs="Arial"/>
          <w:b/>
          <w:bCs/>
          <w:sz w:val="28"/>
          <w:szCs w:val="28"/>
        </w:rPr>
        <w:t xml:space="preserve">rok. </w:t>
      </w:r>
    </w:p>
    <w:p w14:paraId="5FB71B7A" w14:textId="79542636" w:rsidR="003C0E25" w:rsidRDefault="003C0E25" w:rsidP="003C0E25">
      <w:pPr>
        <w:pStyle w:val="Akapitzlist"/>
        <w:numPr>
          <w:ilvl w:val="0"/>
          <w:numId w:val="1"/>
        </w:numPr>
        <w:ind w:left="709" w:hanging="295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Omówienie p</w:t>
      </w:r>
      <w:r w:rsidRPr="00126FC6">
        <w:rPr>
          <w:rFonts w:ascii="Arial" w:hAnsi="Arial" w:cs="Arial"/>
          <w:b/>
          <w:bCs/>
          <w:sz w:val="28"/>
          <w:szCs w:val="28"/>
        </w:rPr>
        <w:t>rojekt</w:t>
      </w:r>
      <w:r>
        <w:rPr>
          <w:rFonts w:ascii="Arial" w:hAnsi="Arial" w:cs="Arial"/>
          <w:b/>
          <w:bCs/>
          <w:sz w:val="28"/>
          <w:szCs w:val="28"/>
        </w:rPr>
        <w:t>u</w:t>
      </w:r>
      <w:r w:rsidRPr="00126FC6">
        <w:rPr>
          <w:rFonts w:ascii="Arial" w:hAnsi="Arial" w:cs="Arial"/>
          <w:b/>
          <w:bCs/>
          <w:sz w:val="28"/>
          <w:szCs w:val="28"/>
        </w:rPr>
        <w:t xml:space="preserve"> wieloletniej prognozy finansowej Powiatu Goleniowskiego na lata 202</w:t>
      </w:r>
      <w:r>
        <w:rPr>
          <w:rFonts w:ascii="Arial" w:hAnsi="Arial" w:cs="Arial"/>
          <w:b/>
          <w:bCs/>
          <w:sz w:val="28"/>
          <w:szCs w:val="28"/>
        </w:rPr>
        <w:t>5</w:t>
      </w:r>
      <w:r w:rsidRPr="00126FC6">
        <w:rPr>
          <w:rFonts w:ascii="Arial" w:hAnsi="Arial" w:cs="Arial"/>
          <w:b/>
          <w:bCs/>
          <w:sz w:val="28"/>
          <w:szCs w:val="28"/>
        </w:rPr>
        <w:t>-2039</w:t>
      </w:r>
      <w:r w:rsidR="003600F1">
        <w:rPr>
          <w:rFonts w:ascii="Arial" w:hAnsi="Arial" w:cs="Arial"/>
          <w:b/>
          <w:bCs/>
          <w:sz w:val="28"/>
          <w:szCs w:val="28"/>
        </w:rPr>
        <w:t>.</w:t>
      </w:r>
    </w:p>
    <w:p w14:paraId="51F1E8EE" w14:textId="27F9F236" w:rsidR="003600F1" w:rsidRPr="00126FC6" w:rsidRDefault="003600F1" w:rsidP="003C0E25">
      <w:pPr>
        <w:pStyle w:val="Akapitzlist"/>
        <w:numPr>
          <w:ilvl w:val="0"/>
          <w:numId w:val="1"/>
        </w:numPr>
        <w:ind w:left="709" w:hanging="295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Projekt uchwały w sprawie zmiany budżetu Powiatu Goleniowskiego na 2024 rok i zmieniająca uchwałę w sprawie uchwalenia budżetu Powiatu Goleniowskiego na 2024 r.  </w:t>
      </w:r>
    </w:p>
    <w:p w14:paraId="0EA5FD9A" w14:textId="77777777" w:rsidR="003C0E25" w:rsidRPr="00126FC6" w:rsidRDefault="003C0E25" w:rsidP="003C0E25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126FC6">
        <w:rPr>
          <w:rFonts w:ascii="Arial" w:hAnsi="Arial" w:cs="Arial"/>
          <w:sz w:val="28"/>
          <w:szCs w:val="28"/>
        </w:rPr>
        <w:t xml:space="preserve">Zamknięcie posiedzenia wspólnej Komisji. </w:t>
      </w:r>
    </w:p>
    <w:p w14:paraId="10FEB991" w14:textId="77777777" w:rsidR="003C0E25" w:rsidRPr="00126FC6" w:rsidRDefault="003C0E25" w:rsidP="003C0E25">
      <w:pPr>
        <w:rPr>
          <w:rFonts w:ascii="Arial" w:hAnsi="Arial" w:cs="Arial"/>
          <w:sz w:val="28"/>
          <w:szCs w:val="28"/>
        </w:rPr>
      </w:pPr>
    </w:p>
    <w:p w14:paraId="41B7C351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DF54A8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567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C61"/>
    <w:rsid w:val="003600F1"/>
    <w:rsid w:val="003C0E25"/>
    <w:rsid w:val="009D1805"/>
    <w:rsid w:val="00CC6C61"/>
    <w:rsid w:val="00D14B2B"/>
    <w:rsid w:val="00DA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922DE"/>
  <w15:chartTrackingRefBased/>
  <w15:docId w15:val="{163B8056-C6B1-4958-AF61-20B9BD18C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E2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0E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100</Words>
  <Characters>605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dcterms:created xsi:type="dcterms:W3CDTF">2024-11-13T13:41:00Z</dcterms:created>
  <dcterms:modified xsi:type="dcterms:W3CDTF">2024-11-22T08:47:00Z</dcterms:modified>
</cp:coreProperties>
</file>