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A8FFE" w14:textId="77777777" w:rsidR="00E80422" w:rsidRPr="00622ACA" w:rsidRDefault="00E80422" w:rsidP="00622AC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B0A3E3F" w14:textId="77777777" w:rsidR="00EE26C3" w:rsidRPr="00622ACA" w:rsidRDefault="00EE26C3" w:rsidP="00622AC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452AB83" w14:textId="0274C732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0E7B1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IV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0E7B1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="008E2889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AC52B4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</w:p>
    <w:p w14:paraId="328A88D2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Rady Powiatu Goleniowskiego </w:t>
      </w:r>
    </w:p>
    <w:p w14:paraId="07AFBE07" w14:textId="5882116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BD7938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19 września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</w:t>
      </w:r>
      <w:r w:rsidR="00AC52B4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24 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r.</w:t>
      </w:r>
    </w:p>
    <w:p w14:paraId="7C19CEEF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6B8F0DD" w14:textId="7456AF01" w:rsidR="00E80422" w:rsidRPr="00622ACA" w:rsidRDefault="00BD7938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zmieniająca uchwałę </w:t>
      </w:r>
      <w:r w:rsidR="006F066F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Nr I/17/24 Rady Powiatu Goleniowskiego z dnia 7 maja 2024 r. </w:t>
      </w:r>
      <w:r w:rsidR="00E8042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sprawie upoważnienia Wiceprzewodniczącego Rady Powiatu Goleniowskiego do podejmowania czynności w zakresie określenia podróży służbowej Przewodniczącego Rady Powiatu w poleceniu wyjazdu służbowego </w:t>
      </w:r>
    </w:p>
    <w:p w14:paraId="0E358296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5DF5DB4" w14:textId="0A678CB7" w:rsidR="00E80422" w:rsidRPr="00622ACA" w:rsidRDefault="00E80422" w:rsidP="00622ACA">
      <w:pPr>
        <w:spacing w:after="0" w:line="360" w:lineRule="auto"/>
        <w:ind w:right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art. 12 pkt 11 </w:t>
      </w:r>
      <w:r w:rsidR="00605AC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21 ust. 5b 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ustawy z dnia 5 czerwca 1998 r. o samorządzie powiatowym (Dz. U. z </w:t>
      </w:r>
      <w:r w:rsidRPr="00622ACA">
        <w:rPr>
          <w:rFonts w:ascii="Arial" w:eastAsia="Calibri" w:hAnsi="Arial" w:cs="Arial"/>
          <w:bCs/>
          <w:sz w:val="24"/>
          <w:szCs w:val="24"/>
          <w:lang w:val="x-none"/>
        </w:rPr>
        <w:t>20</w:t>
      </w:r>
      <w:r w:rsidR="00605AC2" w:rsidRPr="00622ACA">
        <w:rPr>
          <w:rFonts w:ascii="Arial" w:eastAsia="Calibri" w:hAnsi="Arial" w:cs="Arial"/>
          <w:bCs/>
          <w:sz w:val="24"/>
          <w:szCs w:val="24"/>
          <w:lang w:val="x-none"/>
        </w:rPr>
        <w:t>24</w:t>
      </w:r>
      <w:r w:rsidRPr="00622ACA">
        <w:rPr>
          <w:rFonts w:ascii="Arial" w:eastAsia="Calibri" w:hAnsi="Arial" w:cs="Arial"/>
          <w:bCs/>
          <w:sz w:val="24"/>
          <w:szCs w:val="24"/>
          <w:lang w:val="x-none"/>
        </w:rPr>
        <w:t xml:space="preserve"> r. poz. </w:t>
      </w:r>
      <w:r w:rsidR="00605AC2" w:rsidRPr="00622ACA">
        <w:rPr>
          <w:rFonts w:ascii="Arial" w:eastAsia="Calibri" w:hAnsi="Arial" w:cs="Arial"/>
          <w:bCs/>
          <w:sz w:val="24"/>
          <w:szCs w:val="24"/>
          <w:lang w:val="x-none"/>
        </w:rPr>
        <w:t>107</w:t>
      </w:r>
      <w:r w:rsidRPr="00622ACA">
        <w:rPr>
          <w:rFonts w:ascii="Arial" w:eastAsia="Calibri" w:hAnsi="Arial" w:cs="Arial"/>
          <w:bCs/>
          <w:sz w:val="24"/>
          <w:szCs w:val="24"/>
        </w:rPr>
        <w:t xml:space="preserve">) 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oraz § 1 i 2 ust. 2 rozporządzenia Ministra Spraw Wewnętrznych i Administracji z dnia 31 lipca 2000 r. </w:t>
      </w:r>
      <w:r w:rsidR="00810A1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sprawie sposobu ustalania należności z tytułu zwrotu kosztów podróży służbowych radnych powiatu (Dz. U. z 2000 r. Nr 66, poz. 799 z </w:t>
      </w:r>
      <w:proofErr w:type="spellStart"/>
      <w:r w:rsidR="00390328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późn</w:t>
      </w:r>
      <w:proofErr w:type="spellEnd"/>
      <w:r w:rsidR="00390328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. zm.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) </w:t>
      </w:r>
    </w:p>
    <w:p w14:paraId="78589B92" w14:textId="64833B54" w:rsidR="00E80422" w:rsidRPr="00622ACA" w:rsidRDefault="00E00CE2" w:rsidP="00622ACA">
      <w:pPr>
        <w:spacing w:after="0" w:line="360" w:lineRule="auto"/>
        <w:ind w:right="1" w:firstLine="708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="00E8042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Rada Powiatu Goleniow</w:t>
      </w:r>
      <w:r w:rsidR="00A57A6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  <w:r w:rsidR="00E8042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uchwala, co następuje:</w:t>
      </w:r>
    </w:p>
    <w:p w14:paraId="7A5517A9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</w:pPr>
    </w:p>
    <w:p w14:paraId="78C3DAD0" w14:textId="77777777" w:rsidR="00F7477F" w:rsidRPr="00622ACA" w:rsidRDefault="00E80422" w:rsidP="00622ACA">
      <w:pPr>
        <w:spacing w:after="0" w:line="360" w:lineRule="auto"/>
        <w:ind w:left="540" w:hanging="54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  <w:t>§1.1.</w:t>
      </w:r>
      <w:r w:rsidR="00BD7938" w:rsidRPr="00622ACA"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  <w:t xml:space="preserve"> </w:t>
      </w:r>
      <w:r w:rsidR="00F7477F" w:rsidRPr="00622ACA">
        <w:rPr>
          <w:rFonts w:ascii="Arial" w:eastAsia="Times New Roman" w:hAnsi="Arial" w:cs="Arial"/>
          <w:bCs/>
          <w:spacing w:val="20"/>
          <w:sz w:val="24"/>
          <w:szCs w:val="24"/>
          <w:lang w:eastAsia="pl-PL"/>
        </w:rPr>
        <w:t>Otrzymuje brzmienie</w:t>
      </w:r>
      <w:r w:rsidR="00F7477F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2D79B6B1" w14:textId="048B7FBB" w:rsidR="00E80422" w:rsidRPr="00622ACA" w:rsidRDefault="00F7477F" w:rsidP="00622ACA">
      <w:pPr>
        <w:spacing w:after="0" w:line="360" w:lineRule="auto"/>
        <w:ind w:left="540" w:hanging="54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  „</w:t>
      </w:r>
      <w:r w:rsidR="00E8042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Upoważnia się </w:t>
      </w:r>
      <w:r w:rsidR="008E2889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Pawła</w:t>
      </w:r>
      <w:r w:rsidR="00F02F96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Marcina</w:t>
      </w:r>
      <w:r w:rsidR="008E2889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Gulbinowicza</w:t>
      </w:r>
      <w:r w:rsidR="00F90C77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E8042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Wiceprzewodnicząc</w:t>
      </w:r>
      <w:r w:rsidR="00A57A6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ego </w:t>
      </w:r>
      <w:r w:rsidR="00E8042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Rady Powiatu do wykonywania czynności polegających na określeniu w poleceniu wyjazdu służbowego Przewodniczącego Rady Powiatu terminu i miejsca wykonywania zadania mającego bezpośredni związek z wykonywaniem mandatu oraz miejscowości rozpoczęcia i zakończenia podróży służbowej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 w:rsidR="00E8042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27242411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9FE05E9" w14:textId="70A4340F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§</w:t>
      </w:r>
      <w:r w:rsidR="004D0745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. Wykonanie uchwały powierza się Przewodniczącemu Rady.</w:t>
      </w:r>
    </w:p>
    <w:p w14:paraId="5135B8D9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F4EBDAA" w14:textId="77777777" w:rsid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§</w:t>
      </w:r>
      <w:r w:rsidR="004D0745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. Uchwała wchodzi w życie z dniem podjęcia.</w:t>
      </w:r>
    </w:p>
    <w:p w14:paraId="42455319" w14:textId="21CD9D85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Przewodnicząc</w:t>
      </w:r>
      <w:r w:rsidR="004D0745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="00F90C77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Witold Kaleczyc </w:t>
      </w:r>
    </w:p>
    <w:p w14:paraId="0B5D885C" w14:textId="77777777" w:rsidR="00E80422" w:rsidRPr="00622ACA" w:rsidRDefault="00E80422" w:rsidP="00622ACA">
      <w:pPr>
        <w:keepNext/>
        <w:spacing w:after="0" w:line="36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E44F7DB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E55C82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81AB9CC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456A764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B6090D4" w14:textId="77777777" w:rsidR="000D2F18" w:rsidRPr="00622ACA" w:rsidRDefault="000D2F18" w:rsidP="00622AC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2A0E545" w14:textId="77777777" w:rsidR="000D2F18" w:rsidRPr="00622ACA" w:rsidRDefault="000D2F18" w:rsidP="00622AC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B2A6804" w14:textId="77777777" w:rsidR="00E929C8" w:rsidRPr="00622ACA" w:rsidRDefault="00E929C8" w:rsidP="00622AC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A45FAEE" w14:textId="77777777" w:rsidR="00E80422" w:rsidRPr="00622ACA" w:rsidRDefault="00E80422" w:rsidP="00622ACA">
      <w:pPr>
        <w:keepNext/>
        <w:spacing w:after="0" w:line="36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Uzasadnienie</w:t>
      </w:r>
    </w:p>
    <w:p w14:paraId="7F4E8719" w14:textId="64904C9B" w:rsidR="00683EB3" w:rsidRPr="00622ACA" w:rsidRDefault="00683EB3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Pismem z dnia </w:t>
      </w:r>
      <w:r w:rsidR="000E7B1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4 września 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2024 roku radny 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Marcin Simińsk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i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br/>
        <w:t>pełni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ący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funkcj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ę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Wiceprzewodniczącego Rady Powiatu Goleniowskiego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złożył pisemną rezygnację z pełnionej funkcji, która 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została przyjęta przez Radę Powiatu Goleni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o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>wskiego Uchwałą Nr</w:t>
      </w:r>
      <w:r w:rsidR="000E7B12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IV/</w:t>
      </w:r>
      <w:r w:rsidR="008E2889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30/24 </w:t>
      </w:r>
      <w:r w:rsidR="00101BC3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19 września 2024 r. </w:t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</w:t>
      </w:r>
      <w:r w:rsidR="00033DC7"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powyższym podjęcie niniejszej uchwały jest zasadne. </w:t>
      </w:r>
    </w:p>
    <w:p w14:paraId="05DE13F7" w14:textId="70B588D0" w:rsidR="00101BC3" w:rsidRPr="00622ACA" w:rsidRDefault="00101BC3" w:rsidP="00622ACA">
      <w:pPr>
        <w:spacing w:after="0" w:line="360" w:lineRule="auto"/>
        <w:ind w:firstLine="709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22AC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</w:p>
    <w:p w14:paraId="506546F9" w14:textId="77777777" w:rsidR="00101BC3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622ACA">
        <w:rPr>
          <w:rFonts w:ascii="Arial" w:eastAsia="Times New Roman" w:hAnsi="Arial" w:cs="Arial"/>
          <w:bCs/>
          <w:sz w:val="18"/>
          <w:szCs w:val="18"/>
          <w:lang w:eastAsia="pl-PL"/>
        </w:rPr>
        <w:t>Opracowała:</w:t>
      </w:r>
    </w:p>
    <w:p w14:paraId="26652A7F" w14:textId="506F5C4A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622AC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Agata</w:t>
      </w:r>
      <w:r w:rsidR="00101BC3" w:rsidRPr="00622AC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Ostrowska</w:t>
      </w:r>
      <w:r w:rsidRPr="00622AC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</w:p>
    <w:p w14:paraId="121C1A50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B2A302D" w14:textId="77777777" w:rsidR="00E80422" w:rsidRPr="00622ACA" w:rsidRDefault="00E80422" w:rsidP="00622ACA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C870244" w14:textId="77777777" w:rsidR="0088775E" w:rsidRPr="00622ACA" w:rsidRDefault="0088775E" w:rsidP="00622ACA">
      <w:pPr>
        <w:rPr>
          <w:rFonts w:ascii="Arial" w:hAnsi="Arial" w:cs="Arial"/>
          <w:bCs/>
        </w:rPr>
      </w:pPr>
    </w:p>
    <w:sectPr w:rsidR="0088775E" w:rsidRPr="00622ACA" w:rsidSect="0068385D">
      <w:pgSz w:w="11906" w:h="16838"/>
      <w:pgMar w:top="709" w:right="1274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F4C3E"/>
    <w:multiLevelType w:val="hybridMultilevel"/>
    <w:tmpl w:val="E59ADDAA"/>
    <w:lvl w:ilvl="0" w:tplc="ECD442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232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E98"/>
    <w:rsid w:val="00033DC7"/>
    <w:rsid w:val="00050B50"/>
    <w:rsid w:val="000D2F18"/>
    <w:rsid w:val="000E7B12"/>
    <w:rsid w:val="00101BC3"/>
    <w:rsid w:val="00160B4E"/>
    <w:rsid w:val="001D1162"/>
    <w:rsid w:val="00274E8E"/>
    <w:rsid w:val="002E5BCA"/>
    <w:rsid w:val="00390328"/>
    <w:rsid w:val="003B2BBA"/>
    <w:rsid w:val="003E3B36"/>
    <w:rsid w:val="0041381A"/>
    <w:rsid w:val="00442811"/>
    <w:rsid w:val="004D0745"/>
    <w:rsid w:val="005304FF"/>
    <w:rsid w:val="005F36E1"/>
    <w:rsid w:val="00605AC2"/>
    <w:rsid w:val="00622ACA"/>
    <w:rsid w:val="006506F2"/>
    <w:rsid w:val="0068385D"/>
    <w:rsid w:val="00683EB3"/>
    <w:rsid w:val="006D7CEE"/>
    <w:rsid w:val="006F066F"/>
    <w:rsid w:val="0072245F"/>
    <w:rsid w:val="008053BB"/>
    <w:rsid w:val="00810A12"/>
    <w:rsid w:val="00825A75"/>
    <w:rsid w:val="0088775E"/>
    <w:rsid w:val="008E2889"/>
    <w:rsid w:val="009D7EBA"/>
    <w:rsid w:val="00A57A62"/>
    <w:rsid w:val="00AB17E7"/>
    <w:rsid w:val="00AC52B4"/>
    <w:rsid w:val="00B1085D"/>
    <w:rsid w:val="00B40177"/>
    <w:rsid w:val="00B77A67"/>
    <w:rsid w:val="00BD7938"/>
    <w:rsid w:val="00C334A3"/>
    <w:rsid w:val="00C45E98"/>
    <w:rsid w:val="00D1633D"/>
    <w:rsid w:val="00DD2CBC"/>
    <w:rsid w:val="00E00CE2"/>
    <w:rsid w:val="00E234B1"/>
    <w:rsid w:val="00E80422"/>
    <w:rsid w:val="00E90195"/>
    <w:rsid w:val="00E929C8"/>
    <w:rsid w:val="00EE26C3"/>
    <w:rsid w:val="00F02F96"/>
    <w:rsid w:val="00F7477F"/>
    <w:rsid w:val="00F9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0464"/>
  <w15:chartTrackingRefBased/>
  <w15:docId w15:val="{EE47B3A4-A1F7-4565-88A2-5F0B9B544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17</cp:revision>
  <cp:lastPrinted>2024-04-25T10:33:00Z</cp:lastPrinted>
  <dcterms:created xsi:type="dcterms:W3CDTF">2024-08-30T06:39:00Z</dcterms:created>
  <dcterms:modified xsi:type="dcterms:W3CDTF">2024-09-25T07:28:00Z</dcterms:modified>
</cp:coreProperties>
</file>