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8CD5A" w14:textId="70D006C4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IV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32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/24</w:t>
      </w:r>
    </w:p>
    <w:p w14:paraId="16FAB850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2B7D8B89" w14:textId="6BD7667B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z dnia 19 września 2024 r.</w:t>
      </w:r>
    </w:p>
    <w:p w14:paraId="0A5EE2A3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5292ED9" w14:textId="3CDBBB41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w sprawie wyboru Wiceprzewodnicząc</w:t>
      </w:r>
      <w:r w:rsidR="006B13AF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ego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 Goleniowskiego</w:t>
      </w:r>
    </w:p>
    <w:p w14:paraId="47F73E68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321F41E" w14:textId="1360A2EF" w:rsidR="00A10519" w:rsidRPr="00062B36" w:rsidRDefault="00A10519" w:rsidP="00062B36">
      <w:pPr>
        <w:spacing w:after="0" w:line="360" w:lineRule="auto"/>
        <w:rPr>
          <w:rFonts w:ascii="Arial" w:eastAsia="Calibri" w:hAnsi="Arial" w:cs="Arial"/>
          <w:bCs/>
          <w:sz w:val="24"/>
          <w:szCs w:val="24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Na podstawie art. 14 us</w:t>
      </w:r>
      <w:r w:rsidR="00A070DF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t. 1 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ustawy z dnia 5 czerwca 1998 r. o samorządzie powiatowym (Dz. U. z </w:t>
      </w:r>
      <w:r w:rsidRPr="00062B36">
        <w:rPr>
          <w:rFonts w:ascii="Arial" w:eastAsia="Calibri" w:hAnsi="Arial" w:cs="Arial"/>
          <w:bCs/>
          <w:sz w:val="24"/>
          <w:szCs w:val="24"/>
          <w:lang w:val="x-none"/>
        </w:rPr>
        <w:t>2024 r. poz. 107</w:t>
      </w:r>
      <w:r w:rsidRPr="00062B36">
        <w:rPr>
          <w:rFonts w:ascii="Arial" w:eastAsia="Calibri" w:hAnsi="Arial" w:cs="Arial"/>
          <w:bCs/>
          <w:sz w:val="24"/>
          <w:szCs w:val="24"/>
        </w:rPr>
        <w:t xml:space="preserve">) </w:t>
      </w:r>
      <w:r w:rsidR="00A070DF" w:rsidRPr="00062B36">
        <w:rPr>
          <w:rFonts w:ascii="Arial" w:eastAsia="Calibri" w:hAnsi="Arial" w:cs="Arial"/>
          <w:bCs/>
          <w:sz w:val="24"/>
          <w:szCs w:val="24"/>
        </w:rPr>
        <w:t xml:space="preserve">oraz § 13 ust. 1 Statutu Powiatu Goleniowskiego uchwalonego Uchwałą Nr XXX/307/18 Rady Powiatu Goleniowskiego z dnia 27 września 2018 r. w sprawie uchwalenia Statutu Powiatu Goleniowskiego.   </w:t>
      </w:r>
    </w:p>
    <w:p w14:paraId="789F2904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CF5840E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Rada Powiatu Goleniowskiego uchwala, co następuje:</w:t>
      </w:r>
    </w:p>
    <w:p w14:paraId="41D7BB77" w14:textId="77777777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A44CE40" w14:textId="78891606" w:rsidR="00357C2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§1. Stwierdza się, że w wyniku wyboru w głosowaniu tajnym Wiceprzewodniczącym Rady Powiatu Goleniowskiego został wybrany radny 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Paweł</w:t>
      </w:r>
      <w:r w:rsidR="00B13B6D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Marcin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Gulbinowicz.</w:t>
      </w:r>
    </w:p>
    <w:p w14:paraId="378E92B5" w14:textId="77777777" w:rsidR="00357C29" w:rsidRPr="00062B36" w:rsidRDefault="00357C2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ED81A42" w14:textId="77777777" w:rsid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§2. Uchwała wchodzi w życie z dniem podjęcia.                                            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   Przewodniczący Rady Powiatu</w:t>
      </w:r>
    </w:p>
    <w:p w14:paraId="6ACA9454" w14:textId="114673D0" w:rsidR="00A10519" w:rsidRPr="00062B36" w:rsidRDefault="00A10519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</w:p>
    <w:p w14:paraId="790DA10A" w14:textId="77777777" w:rsidR="00C35EAA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Uzasadnienie </w:t>
      </w:r>
    </w:p>
    <w:p w14:paraId="77D9BF10" w14:textId="05A67BAC" w:rsidR="000A2045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br/>
        <w:t>Zgodnie z art. 14 ust. 1 ustawy o samorządzie powiatowym Rada Powiatu wybiera ze</w:t>
      </w:r>
      <w:r w:rsidR="00C35EAA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s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wego grona jednego lub dwóch wiceprzewodniczących rady. W związku z rezygnacją radnego </w:t>
      </w:r>
      <w:r w:rsidR="00755E73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Marcina Simińskiego 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funkcji 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W</w:t>
      </w:r>
      <w:r w:rsidR="00755E73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iceprzewodniczącego Rady 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Powiatu Goleniowskiego przyjętą Uchwałą Nr </w:t>
      </w:r>
      <w:r w:rsidR="00357C29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IV/30/24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Rady Powiatu Goleniowskiego z dnia 19 września 2024 r. </w:t>
      </w:r>
      <w:r w:rsidR="00EB30DA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p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odjęci</w:t>
      </w:r>
      <w:r w:rsidR="00EB30DA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e </w:t>
      </w:r>
      <w:r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>niniejszej uchwały</w:t>
      </w:r>
      <w:r w:rsidR="00EB30DA" w:rsidRPr="00062B3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jest zasadne.</w:t>
      </w:r>
    </w:p>
    <w:p w14:paraId="7783AE30" w14:textId="77777777" w:rsidR="000A2045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1BE5E80" w14:textId="77777777" w:rsidR="000A2045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062B36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Opracowała: Agata Ostrowska </w:t>
      </w:r>
    </w:p>
    <w:p w14:paraId="4F3C201A" w14:textId="77777777" w:rsidR="000A2045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0A869D9" w14:textId="77777777" w:rsidR="000A2045" w:rsidRPr="00062B36" w:rsidRDefault="000A2045" w:rsidP="00062B36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CE78E1A" w14:textId="77777777" w:rsidR="009D1805" w:rsidRPr="00062B36" w:rsidRDefault="009D1805" w:rsidP="00062B36">
      <w:pPr>
        <w:rPr>
          <w:bCs/>
        </w:rPr>
      </w:pPr>
    </w:p>
    <w:sectPr w:rsidR="009D1805" w:rsidRPr="00062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4A"/>
    <w:rsid w:val="00062B36"/>
    <w:rsid w:val="000A2045"/>
    <w:rsid w:val="00254CE7"/>
    <w:rsid w:val="00357C29"/>
    <w:rsid w:val="00373BF6"/>
    <w:rsid w:val="0042354A"/>
    <w:rsid w:val="004C11ED"/>
    <w:rsid w:val="005C0FAB"/>
    <w:rsid w:val="006B13AF"/>
    <w:rsid w:val="00755E73"/>
    <w:rsid w:val="007A60A3"/>
    <w:rsid w:val="009D1805"/>
    <w:rsid w:val="00A070DF"/>
    <w:rsid w:val="00A10519"/>
    <w:rsid w:val="00AF5CA9"/>
    <w:rsid w:val="00B13B6D"/>
    <w:rsid w:val="00C35EAA"/>
    <w:rsid w:val="00D44A6D"/>
    <w:rsid w:val="00EB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98E05"/>
  <w15:chartTrackingRefBased/>
  <w15:docId w15:val="{23D91F8F-401F-4013-9430-77418082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519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75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dcterms:created xsi:type="dcterms:W3CDTF">2024-09-05T07:01:00Z</dcterms:created>
  <dcterms:modified xsi:type="dcterms:W3CDTF">2024-09-25T07:26:00Z</dcterms:modified>
</cp:coreProperties>
</file>