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7AB0DC" w14:textId="7D44EDA9" w:rsidR="007C4A8B" w:rsidRPr="00AD51CF" w:rsidRDefault="007C4A8B" w:rsidP="0034415A">
      <w:pPr>
        <w:spacing w:line="360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AD51CF">
        <w:rPr>
          <w:rFonts w:ascii="Arial" w:hAnsi="Arial" w:cs="Arial"/>
          <w:b/>
          <w:bCs/>
          <w:noProof/>
          <w:sz w:val="24"/>
          <w:szCs w:val="24"/>
        </w:rPr>
        <w:t xml:space="preserve">Uchwała </w:t>
      </w:r>
      <w:r w:rsidR="0034415A">
        <w:rPr>
          <w:rFonts w:ascii="Arial" w:hAnsi="Arial" w:cs="Arial"/>
          <w:b/>
          <w:bCs/>
          <w:noProof/>
          <w:sz w:val="24"/>
          <w:szCs w:val="24"/>
        </w:rPr>
        <w:t>N</w:t>
      </w:r>
      <w:r w:rsidRPr="00AD51CF">
        <w:rPr>
          <w:rFonts w:ascii="Arial" w:hAnsi="Arial" w:cs="Arial"/>
          <w:b/>
          <w:bCs/>
          <w:noProof/>
          <w:sz w:val="24"/>
          <w:szCs w:val="24"/>
        </w:rPr>
        <w:t xml:space="preserve">r </w:t>
      </w:r>
      <w:r w:rsidR="0034415A">
        <w:rPr>
          <w:rFonts w:ascii="Arial" w:hAnsi="Arial" w:cs="Arial"/>
          <w:b/>
          <w:bCs/>
          <w:noProof/>
          <w:sz w:val="24"/>
          <w:szCs w:val="24"/>
        </w:rPr>
        <w:t>II/19/24</w:t>
      </w:r>
    </w:p>
    <w:p w14:paraId="1BDFCBA7" w14:textId="77777777" w:rsidR="007C4A8B" w:rsidRPr="00AD51CF" w:rsidRDefault="007C4A8B" w:rsidP="0034415A">
      <w:pPr>
        <w:spacing w:line="360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AD51CF">
        <w:rPr>
          <w:rFonts w:ascii="Arial" w:hAnsi="Arial" w:cs="Arial"/>
          <w:b/>
          <w:bCs/>
          <w:noProof/>
          <w:sz w:val="24"/>
          <w:szCs w:val="24"/>
        </w:rPr>
        <w:t>Rady Powiatu Goleniowskiego</w:t>
      </w:r>
    </w:p>
    <w:p w14:paraId="73949670" w14:textId="1C816C71" w:rsidR="007C4A8B" w:rsidRDefault="007C4A8B" w:rsidP="0034415A">
      <w:pPr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  <w:r w:rsidRPr="00AD51CF">
        <w:rPr>
          <w:rFonts w:ascii="Arial" w:hAnsi="Arial" w:cs="Arial"/>
          <w:b/>
          <w:noProof/>
          <w:sz w:val="24"/>
          <w:szCs w:val="24"/>
        </w:rPr>
        <w:t xml:space="preserve">z dnia </w:t>
      </w:r>
      <w:r w:rsidR="0034415A">
        <w:rPr>
          <w:rFonts w:ascii="Arial" w:hAnsi="Arial" w:cs="Arial"/>
          <w:b/>
          <w:noProof/>
          <w:sz w:val="24"/>
          <w:szCs w:val="24"/>
        </w:rPr>
        <w:t>22 maja</w:t>
      </w:r>
      <w:r w:rsidR="00CA3844">
        <w:rPr>
          <w:rFonts w:ascii="Arial" w:hAnsi="Arial" w:cs="Arial"/>
          <w:b/>
          <w:noProof/>
          <w:sz w:val="24"/>
          <w:szCs w:val="24"/>
        </w:rPr>
        <w:t xml:space="preserve"> </w:t>
      </w:r>
      <w:r w:rsidRPr="00AD51CF">
        <w:rPr>
          <w:rFonts w:ascii="Arial" w:hAnsi="Arial" w:cs="Arial"/>
          <w:b/>
          <w:noProof/>
          <w:sz w:val="24"/>
          <w:szCs w:val="24"/>
        </w:rPr>
        <w:t>202</w:t>
      </w:r>
      <w:r w:rsidR="00DD6960">
        <w:rPr>
          <w:rFonts w:ascii="Arial" w:hAnsi="Arial" w:cs="Arial"/>
          <w:b/>
          <w:noProof/>
          <w:sz w:val="24"/>
          <w:szCs w:val="24"/>
        </w:rPr>
        <w:t>4</w:t>
      </w:r>
      <w:r w:rsidRPr="00AD51CF">
        <w:rPr>
          <w:rFonts w:ascii="Arial" w:hAnsi="Arial" w:cs="Arial"/>
          <w:b/>
          <w:noProof/>
          <w:sz w:val="24"/>
          <w:szCs w:val="24"/>
        </w:rPr>
        <w:t xml:space="preserve"> r.</w:t>
      </w:r>
    </w:p>
    <w:p w14:paraId="265C3F8C" w14:textId="77777777" w:rsidR="002B361B" w:rsidRPr="00AD51CF" w:rsidRDefault="002B361B" w:rsidP="00003CEC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</w:p>
    <w:p w14:paraId="3BFEB740" w14:textId="39D72D54" w:rsidR="007C4A8B" w:rsidRPr="00AD51CF" w:rsidRDefault="002B361B" w:rsidP="0034415A">
      <w:pPr>
        <w:spacing w:line="36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zmieniająca uchwałę w sprawie uchwalenia </w:t>
      </w:r>
      <w:r w:rsidR="007C4A8B" w:rsidRPr="00AD51CF">
        <w:rPr>
          <w:rFonts w:ascii="Arial" w:hAnsi="Arial" w:cs="Arial"/>
          <w:b/>
          <w:bCs/>
          <w:color w:val="000000"/>
          <w:sz w:val="24"/>
          <w:szCs w:val="24"/>
        </w:rPr>
        <w:t>wieloletniej prognozy finansowej Powiatu Goleniowskiego na lata 202</w:t>
      </w:r>
      <w:r w:rsidR="00DD6960">
        <w:rPr>
          <w:rFonts w:ascii="Arial" w:hAnsi="Arial" w:cs="Arial"/>
          <w:b/>
          <w:bCs/>
          <w:color w:val="000000"/>
          <w:sz w:val="24"/>
          <w:szCs w:val="24"/>
        </w:rPr>
        <w:t>4</w:t>
      </w:r>
      <w:r w:rsidR="007C4A8B" w:rsidRPr="00AD51CF">
        <w:rPr>
          <w:rFonts w:ascii="Arial" w:hAnsi="Arial" w:cs="Arial"/>
          <w:b/>
          <w:bCs/>
          <w:color w:val="000000"/>
          <w:sz w:val="24"/>
          <w:szCs w:val="24"/>
        </w:rPr>
        <w:t>-203</w:t>
      </w:r>
      <w:r w:rsidR="00DD6960">
        <w:rPr>
          <w:rFonts w:ascii="Arial" w:hAnsi="Arial" w:cs="Arial"/>
          <w:b/>
          <w:bCs/>
          <w:color w:val="000000"/>
          <w:sz w:val="24"/>
          <w:szCs w:val="24"/>
        </w:rPr>
        <w:t>9</w:t>
      </w:r>
    </w:p>
    <w:p w14:paraId="35C8E07A" w14:textId="77777777" w:rsidR="007C4A8B" w:rsidRPr="00AD51CF" w:rsidRDefault="007C4A8B" w:rsidP="0034415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220C97E" w14:textId="77777777" w:rsidR="0034415A" w:rsidRDefault="007C4A8B" w:rsidP="00F24FF3">
      <w:pPr>
        <w:spacing w:line="360" w:lineRule="auto"/>
        <w:ind w:firstLine="708"/>
        <w:jc w:val="both"/>
        <w:rPr>
          <w:rFonts w:ascii="Arial" w:hAnsi="Arial" w:cs="Arial"/>
          <w:noProof/>
          <w:sz w:val="24"/>
          <w:szCs w:val="24"/>
        </w:rPr>
      </w:pPr>
      <w:r w:rsidRPr="00AD51CF">
        <w:rPr>
          <w:rFonts w:ascii="Arial" w:hAnsi="Arial" w:cs="Arial"/>
          <w:color w:val="000000"/>
          <w:sz w:val="24"/>
          <w:szCs w:val="24"/>
        </w:rPr>
        <w:t xml:space="preserve">Na podstawie </w:t>
      </w:r>
      <w:r w:rsidRPr="00AD51CF">
        <w:rPr>
          <w:rFonts w:ascii="Arial" w:hAnsi="Arial" w:cs="Arial"/>
          <w:bCs/>
          <w:color w:val="000000"/>
          <w:sz w:val="24"/>
          <w:szCs w:val="24"/>
        </w:rPr>
        <w:t>art. 2</w:t>
      </w:r>
      <w:r w:rsidR="002B361B">
        <w:rPr>
          <w:rFonts w:ascii="Arial" w:hAnsi="Arial" w:cs="Arial"/>
          <w:bCs/>
          <w:color w:val="000000"/>
          <w:sz w:val="24"/>
          <w:szCs w:val="24"/>
        </w:rPr>
        <w:t>30 ust. 6</w:t>
      </w:r>
      <w:r w:rsidRPr="00AD51CF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AD51CF">
        <w:rPr>
          <w:rFonts w:ascii="Arial" w:hAnsi="Arial" w:cs="Arial"/>
          <w:color w:val="000000"/>
          <w:sz w:val="24"/>
          <w:szCs w:val="24"/>
        </w:rPr>
        <w:t xml:space="preserve">ustawy z dnia 27 sierpnia 2009 r. o finansach publicznych </w:t>
      </w:r>
      <w:r w:rsidR="000F63AC" w:rsidRPr="00AD51CF">
        <w:rPr>
          <w:rFonts w:ascii="Arial" w:hAnsi="Arial" w:cs="Arial"/>
          <w:noProof/>
          <w:sz w:val="24"/>
          <w:szCs w:val="24"/>
        </w:rPr>
        <w:t>(Dz. U. z 202</w:t>
      </w:r>
      <w:r w:rsidR="00DD6960">
        <w:rPr>
          <w:rFonts w:ascii="Arial" w:hAnsi="Arial" w:cs="Arial"/>
          <w:noProof/>
          <w:sz w:val="24"/>
          <w:szCs w:val="24"/>
        </w:rPr>
        <w:t>3</w:t>
      </w:r>
      <w:r w:rsidR="000F63AC" w:rsidRPr="00AD51CF">
        <w:rPr>
          <w:rFonts w:ascii="Arial" w:hAnsi="Arial" w:cs="Arial"/>
          <w:noProof/>
          <w:sz w:val="24"/>
          <w:szCs w:val="24"/>
        </w:rPr>
        <w:t xml:space="preserve"> r. poz. </w:t>
      </w:r>
      <w:r w:rsidR="00DD6960">
        <w:rPr>
          <w:rFonts w:ascii="Arial" w:hAnsi="Arial" w:cs="Arial"/>
          <w:noProof/>
          <w:sz w:val="24"/>
          <w:szCs w:val="24"/>
        </w:rPr>
        <w:t>1270</w:t>
      </w:r>
      <w:r w:rsidR="002B361B">
        <w:rPr>
          <w:rFonts w:ascii="Arial" w:hAnsi="Arial" w:cs="Arial"/>
          <w:noProof/>
          <w:sz w:val="24"/>
          <w:szCs w:val="24"/>
        </w:rPr>
        <w:t>,</w:t>
      </w:r>
      <w:r w:rsidR="000F63AC" w:rsidRPr="00AD51CF">
        <w:rPr>
          <w:rFonts w:ascii="Arial" w:hAnsi="Arial" w:cs="Arial"/>
          <w:sz w:val="24"/>
          <w:szCs w:val="24"/>
        </w:rPr>
        <w:t xml:space="preserve"> </w:t>
      </w:r>
      <w:r w:rsidR="000F63AC" w:rsidRPr="00AD51CF">
        <w:rPr>
          <w:rFonts w:ascii="Arial" w:hAnsi="Arial" w:cs="Arial"/>
          <w:noProof/>
          <w:sz w:val="24"/>
          <w:szCs w:val="24"/>
        </w:rPr>
        <w:t xml:space="preserve">z późn. zm.) </w:t>
      </w:r>
      <w:r w:rsidRPr="00AD51CF">
        <w:rPr>
          <w:rFonts w:ascii="Arial" w:hAnsi="Arial" w:cs="Arial"/>
          <w:noProof/>
          <w:sz w:val="24"/>
          <w:szCs w:val="24"/>
        </w:rPr>
        <w:t xml:space="preserve"> </w:t>
      </w:r>
    </w:p>
    <w:p w14:paraId="1F1AC08B" w14:textId="77777777" w:rsidR="0034415A" w:rsidRDefault="0034415A" w:rsidP="0034415A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135DA806" w14:textId="60DCA319" w:rsidR="007C4A8B" w:rsidRPr="0034415A" w:rsidRDefault="007C4A8B" w:rsidP="0034415A">
      <w:pPr>
        <w:spacing w:line="360" w:lineRule="auto"/>
        <w:jc w:val="center"/>
        <w:rPr>
          <w:rFonts w:ascii="Arial" w:hAnsi="Arial" w:cs="Arial"/>
          <w:b/>
          <w:bCs/>
          <w:i/>
          <w:iCs/>
          <w:color w:val="000000"/>
          <w:sz w:val="24"/>
          <w:szCs w:val="24"/>
        </w:rPr>
      </w:pPr>
      <w:r w:rsidRPr="0034415A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Rada Powiatu Goleniowskiego</w:t>
      </w:r>
      <w:r w:rsidR="0034415A" w:rsidRPr="0034415A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</w:t>
      </w:r>
      <w:r w:rsidRPr="0034415A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uchwal</w:t>
      </w:r>
      <w:r w:rsidR="000D3763" w:rsidRPr="0034415A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a, co n</w:t>
      </w:r>
      <w:r w:rsidRPr="0034415A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astępuje</w:t>
      </w:r>
      <w:r w:rsidR="0034415A" w:rsidRPr="0034415A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:</w:t>
      </w:r>
    </w:p>
    <w:p w14:paraId="579DEEBD" w14:textId="77777777" w:rsidR="0034415A" w:rsidRPr="00AD51CF" w:rsidRDefault="0034415A" w:rsidP="0034415A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3C9230D1" w14:textId="77777777" w:rsidR="00DD6960" w:rsidRDefault="007C4A8B" w:rsidP="0034415A">
      <w:pPr>
        <w:tabs>
          <w:tab w:val="right" w:pos="7655"/>
          <w:tab w:val="right" w:pos="9498"/>
        </w:tabs>
        <w:spacing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§ 1. </w:t>
      </w:r>
      <w:r w:rsidR="00DD6960">
        <w:rPr>
          <w:rFonts w:ascii="Arial" w:hAnsi="Arial" w:cs="Arial"/>
          <w:bCs/>
          <w:color w:val="000000"/>
          <w:sz w:val="24"/>
          <w:szCs w:val="24"/>
        </w:rPr>
        <w:t xml:space="preserve">W uchwale Nr </w:t>
      </w:r>
      <w:r w:rsidR="00DD6960">
        <w:rPr>
          <w:rFonts w:ascii="Arial" w:hAnsi="Arial"/>
          <w:color w:val="000000"/>
          <w:sz w:val="24"/>
          <w:szCs w:val="24"/>
        </w:rPr>
        <w:t xml:space="preserve">XLVIII/312/23 </w:t>
      </w:r>
      <w:r w:rsidR="00DD6960">
        <w:rPr>
          <w:rFonts w:ascii="Arial" w:hAnsi="Arial" w:cs="Arial"/>
          <w:bCs/>
          <w:color w:val="000000"/>
          <w:sz w:val="24"/>
          <w:szCs w:val="24"/>
        </w:rPr>
        <w:t>Rady Powiatu Goleniowskiego z dnia 20 grudnia 2023 r. w sprawie uchwalenia wieloletniej prognozy finansowej Powiatu Goleniowskiego na lata 2024-2039 wprowadza się następujące zmiany:</w:t>
      </w:r>
    </w:p>
    <w:p w14:paraId="29400EF5" w14:textId="4F67A5CE" w:rsidR="002B361B" w:rsidRDefault="002B361B" w:rsidP="0034415A">
      <w:pPr>
        <w:tabs>
          <w:tab w:val="right" w:pos="7655"/>
          <w:tab w:val="right" w:pos="9498"/>
        </w:tabs>
        <w:spacing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1) załącznik Nr 1 do uchwały otrzymuje brzmienie określone w załączniku Nr 1 do niniejszej uchwały;</w:t>
      </w:r>
    </w:p>
    <w:p w14:paraId="198A9FF4" w14:textId="4F9978B1" w:rsidR="002B361B" w:rsidRDefault="002B361B" w:rsidP="0034415A">
      <w:pPr>
        <w:tabs>
          <w:tab w:val="right" w:pos="7655"/>
          <w:tab w:val="right" w:pos="9498"/>
        </w:tabs>
        <w:spacing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bookmarkStart w:id="0" w:name="_Hlk129952957"/>
      <w:r>
        <w:rPr>
          <w:rFonts w:ascii="Arial" w:hAnsi="Arial" w:cs="Arial"/>
          <w:bCs/>
          <w:color w:val="000000"/>
          <w:sz w:val="24"/>
          <w:szCs w:val="24"/>
        </w:rPr>
        <w:t xml:space="preserve">2) załącznik Nr </w:t>
      </w:r>
      <w:r w:rsidR="00D4434A">
        <w:rPr>
          <w:rFonts w:ascii="Arial" w:hAnsi="Arial" w:cs="Arial"/>
          <w:bCs/>
          <w:color w:val="000000"/>
          <w:sz w:val="24"/>
          <w:szCs w:val="24"/>
        </w:rPr>
        <w:t>3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do uchwały otrzymuje brzmienie określone w załączniku Nr 2 do niniejszej uchwały</w:t>
      </w:r>
      <w:r w:rsidR="00753BA7">
        <w:rPr>
          <w:rFonts w:ascii="Arial" w:hAnsi="Arial" w:cs="Arial"/>
          <w:bCs/>
          <w:color w:val="000000"/>
          <w:sz w:val="24"/>
          <w:szCs w:val="24"/>
        </w:rPr>
        <w:t>.</w:t>
      </w:r>
    </w:p>
    <w:bookmarkEnd w:id="0"/>
    <w:p w14:paraId="76270A09" w14:textId="77777777" w:rsidR="002B361B" w:rsidRDefault="002B361B" w:rsidP="0034415A">
      <w:pPr>
        <w:tabs>
          <w:tab w:val="right" w:pos="7655"/>
          <w:tab w:val="right" w:pos="9498"/>
        </w:tabs>
        <w:spacing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52B8F687" w14:textId="77777777" w:rsidR="002B361B" w:rsidRPr="002B361B" w:rsidRDefault="002B361B" w:rsidP="0034415A">
      <w:pPr>
        <w:tabs>
          <w:tab w:val="right" w:pos="7655"/>
          <w:tab w:val="right" w:pos="9498"/>
        </w:tabs>
        <w:spacing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§ 2. </w:t>
      </w:r>
      <w:r>
        <w:rPr>
          <w:rFonts w:ascii="Arial" w:hAnsi="Arial" w:cs="Arial"/>
          <w:bCs/>
          <w:color w:val="000000"/>
          <w:sz w:val="24"/>
          <w:szCs w:val="24"/>
        </w:rPr>
        <w:t>Wykonanie uchwały powierza się Zarządowi Powiatu Goleniowskiego.</w:t>
      </w:r>
    </w:p>
    <w:p w14:paraId="1CD66B3E" w14:textId="77777777" w:rsidR="007C4A8B" w:rsidRPr="00AD51CF" w:rsidRDefault="007C4A8B" w:rsidP="0034415A">
      <w:pPr>
        <w:tabs>
          <w:tab w:val="right" w:pos="7655"/>
          <w:tab w:val="right" w:pos="9498"/>
        </w:tabs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8DCE6F6" w14:textId="77777777" w:rsidR="007C4A8B" w:rsidRPr="00AD51CF" w:rsidRDefault="007C4A8B" w:rsidP="0034415A">
      <w:pPr>
        <w:tabs>
          <w:tab w:val="right" w:pos="7655"/>
          <w:tab w:val="right" w:pos="9498"/>
        </w:tabs>
        <w:spacing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0F63AC" w:rsidRPr="00AD51CF">
        <w:rPr>
          <w:rFonts w:ascii="Arial" w:hAnsi="Arial" w:cs="Arial"/>
          <w:b/>
          <w:color w:val="000000"/>
          <w:sz w:val="24"/>
          <w:szCs w:val="24"/>
        </w:rPr>
        <w:t>3</w:t>
      </w:r>
      <w:r w:rsidRPr="00AD51CF">
        <w:rPr>
          <w:rFonts w:ascii="Arial" w:hAnsi="Arial" w:cs="Arial"/>
          <w:bCs/>
          <w:color w:val="000000"/>
          <w:sz w:val="24"/>
          <w:szCs w:val="24"/>
        </w:rPr>
        <w:t>. Uchwała wchodzi w życie z dniem podjęcia.</w:t>
      </w:r>
    </w:p>
    <w:p w14:paraId="7D956978" w14:textId="77777777" w:rsidR="007C4A8B" w:rsidRPr="00AD51CF" w:rsidRDefault="007C4A8B" w:rsidP="0034415A">
      <w:pPr>
        <w:tabs>
          <w:tab w:val="right" w:pos="7655"/>
          <w:tab w:val="right" w:pos="9498"/>
        </w:tabs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7FC1554" w14:textId="77777777" w:rsidR="007C4A8B" w:rsidRPr="00AD51CF" w:rsidRDefault="007C4A8B" w:rsidP="0034415A">
      <w:pPr>
        <w:ind w:left="4254"/>
        <w:jc w:val="both"/>
        <w:rPr>
          <w:rFonts w:ascii="Arial" w:hAnsi="Arial" w:cs="Arial"/>
          <w:color w:val="000000"/>
          <w:sz w:val="24"/>
          <w:szCs w:val="24"/>
        </w:rPr>
      </w:pPr>
    </w:p>
    <w:p w14:paraId="26551232" w14:textId="75C5B4DE" w:rsidR="007C4A8B" w:rsidRPr="0034415A" w:rsidRDefault="007C4A8B" w:rsidP="00003CEC">
      <w:pPr>
        <w:ind w:left="4248" w:firstLine="708"/>
        <w:rPr>
          <w:rFonts w:ascii="Arial" w:hAnsi="Arial" w:cs="Arial"/>
          <w:b/>
          <w:bCs/>
          <w:i/>
          <w:iCs/>
          <w:noProof/>
          <w:sz w:val="24"/>
          <w:szCs w:val="24"/>
        </w:rPr>
      </w:pPr>
      <w:r w:rsidRPr="0034415A">
        <w:rPr>
          <w:rFonts w:ascii="Arial" w:hAnsi="Arial" w:cs="Arial"/>
          <w:b/>
          <w:bCs/>
          <w:i/>
          <w:iCs/>
          <w:noProof/>
          <w:sz w:val="24"/>
          <w:szCs w:val="24"/>
        </w:rPr>
        <w:t>Przewodnicząc</w:t>
      </w:r>
      <w:r w:rsidR="00D4434A" w:rsidRPr="0034415A">
        <w:rPr>
          <w:rFonts w:ascii="Arial" w:hAnsi="Arial" w:cs="Arial"/>
          <w:b/>
          <w:bCs/>
          <w:i/>
          <w:iCs/>
          <w:noProof/>
          <w:sz w:val="24"/>
          <w:szCs w:val="24"/>
        </w:rPr>
        <w:t>y</w:t>
      </w:r>
      <w:r w:rsidRPr="0034415A"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Rady Powiatu</w:t>
      </w:r>
    </w:p>
    <w:p w14:paraId="7C50F241" w14:textId="77777777" w:rsidR="00D4434A" w:rsidRPr="0034415A" w:rsidRDefault="00D4434A" w:rsidP="00003CEC">
      <w:pPr>
        <w:ind w:left="4248" w:firstLine="708"/>
        <w:rPr>
          <w:rFonts w:ascii="Arial" w:hAnsi="Arial" w:cs="Arial"/>
          <w:b/>
          <w:bCs/>
          <w:i/>
          <w:iCs/>
          <w:noProof/>
          <w:sz w:val="24"/>
          <w:szCs w:val="24"/>
        </w:rPr>
      </w:pPr>
    </w:p>
    <w:p w14:paraId="3742429B" w14:textId="77777777" w:rsidR="0034415A" w:rsidRDefault="00D4434A" w:rsidP="00003CEC">
      <w:pPr>
        <w:ind w:left="4248" w:firstLine="708"/>
        <w:rPr>
          <w:rFonts w:ascii="Arial" w:hAnsi="Arial" w:cs="Arial"/>
          <w:b/>
          <w:bCs/>
          <w:i/>
          <w:iCs/>
          <w:noProof/>
          <w:sz w:val="24"/>
          <w:szCs w:val="24"/>
        </w:rPr>
      </w:pPr>
      <w:r w:rsidRPr="0034415A"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      </w:t>
      </w:r>
    </w:p>
    <w:p w14:paraId="3BCF300A" w14:textId="3FECF179" w:rsidR="00D4434A" w:rsidRPr="0034415A" w:rsidRDefault="0034415A" w:rsidP="00003CEC">
      <w:pPr>
        <w:ind w:left="4248" w:firstLine="708"/>
        <w:rPr>
          <w:rFonts w:ascii="Arial" w:hAnsi="Arial" w:cs="Arial"/>
          <w:b/>
          <w:bCs/>
          <w:i/>
          <w:iCs/>
          <w:noProof/>
          <w:sz w:val="24"/>
          <w:szCs w:val="24"/>
        </w:rPr>
      </w:pPr>
      <w:r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          </w:t>
      </w:r>
      <w:r w:rsidR="00D4434A" w:rsidRPr="0034415A"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Witold Kaleczyc</w:t>
      </w:r>
    </w:p>
    <w:p w14:paraId="3FBDA047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57CE5D96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65CEE3C3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45502549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2A9A8562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4AFB299D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412053EB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0A09E92E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66AB6849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3C6DB5B4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446494AC" w14:textId="77777777" w:rsidR="0034415A" w:rsidRDefault="0034415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4C4C1E0B" w14:textId="0F34A232" w:rsidR="00D4434A" w:rsidRDefault="00D4434A" w:rsidP="00D4434A">
      <w:pPr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lastRenderedPageBreak/>
        <w:t>Uzasadnienie</w:t>
      </w:r>
    </w:p>
    <w:p w14:paraId="3708782C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2FC30D4C" w14:textId="5E0673C3" w:rsidR="00E40D1A" w:rsidRDefault="0034415A" w:rsidP="00E40D1A">
      <w:pPr>
        <w:widowControl w:val="0"/>
        <w:tabs>
          <w:tab w:val="left" w:pos="432"/>
        </w:tabs>
        <w:autoSpaceDE w:val="0"/>
        <w:autoSpaceDN w:val="0"/>
        <w:adjustRightInd w:val="0"/>
        <w:spacing w:after="113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</w:r>
      <w:r w:rsidR="00E40D1A">
        <w:rPr>
          <w:rFonts w:ascii="Arial" w:hAnsi="Arial" w:cs="Arial"/>
          <w:color w:val="000000"/>
          <w:sz w:val="24"/>
          <w:szCs w:val="24"/>
        </w:rPr>
        <w:t xml:space="preserve">W prezentowanej uchwale w załączniku nr 1 dostosowano poziom dochodów </w:t>
      </w:r>
      <w:r>
        <w:rPr>
          <w:rFonts w:ascii="Arial" w:hAnsi="Arial" w:cs="Arial"/>
          <w:color w:val="000000"/>
          <w:sz w:val="24"/>
          <w:szCs w:val="24"/>
        </w:rPr>
        <w:br/>
      </w:r>
      <w:r w:rsidR="00E40D1A">
        <w:rPr>
          <w:rFonts w:ascii="Arial" w:hAnsi="Arial" w:cs="Arial"/>
          <w:color w:val="000000"/>
          <w:sz w:val="24"/>
          <w:szCs w:val="24"/>
        </w:rPr>
        <w:t xml:space="preserve">i wydatków </w:t>
      </w:r>
      <w:r w:rsidR="00AB22E1">
        <w:rPr>
          <w:rFonts w:ascii="Arial" w:hAnsi="Arial" w:cs="Arial"/>
          <w:color w:val="000000"/>
          <w:sz w:val="24"/>
          <w:szCs w:val="24"/>
        </w:rPr>
        <w:t xml:space="preserve">na 2024 r., </w:t>
      </w:r>
      <w:r w:rsidR="00E40D1A">
        <w:rPr>
          <w:rFonts w:ascii="Arial" w:hAnsi="Arial" w:cs="Arial"/>
          <w:color w:val="000000"/>
          <w:sz w:val="24"/>
          <w:szCs w:val="24"/>
        </w:rPr>
        <w:t>do aktualnych wartości budżetu wynikających ze zmian wprowadzonych Uchwałami Zarządu Powiatu.</w:t>
      </w:r>
      <w:r w:rsidR="00AB22E1">
        <w:rPr>
          <w:rFonts w:ascii="Arial" w:hAnsi="Arial" w:cs="Arial"/>
          <w:color w:val="000000"/>
          <w:sz w:val="24"/>
          <w:szCs w:val="24"/>
        </w:rPr>
        <w:t xml:space="preserve"> Ponadto w 2025 r., wprowadzono dochody planowane do uzyskania z projektu unijnego 782.000,03 zł i w ramach dotacji majątkowej </w:t>
      </w:r>
      <w:r w:rsidR="00D5134F">
        <w:rPr>
          <w:rFonts w:ascii="Arial" w:hAnsi="Arial" w:cs="Arial"/>
          <w:color w:val="000000"/>
          <w:sz w:val="24"/>
          <w:szCs w:val="24"/>
        </w:rPr>
        <w:t>z Ministerstwa</w:t>
      </w:r>
      <w:r w:rsidR="00AB22E1">
        <w:rPr>
          <w:rFonts w:ascii="Arial" w:hAnsi="Arial" w:cs="Arial"/>
          <w:color w:val="000000"/>
          <w:sz w:val="24"/>
          <w:szCs w:val="24"/>
        </w:rPr>
        <w:t xml:space="preserve"> Sportu 1.500.000,00 zł. Natomiast w 2026 r., wprowadzono planowane</w:t>
      </w:r>
      <w:r w:rsidR="00D5134F">
        <w:rPr>
          <w:rFonts w:ascii="Arial" w:hAnsi="Arial" w:cs="Arial"/>
          <w:color w:val="000000"/>
          <w:sz w:val="24"/>
          <w:szCs w:val="24"/>
        </w:rPr>
        <w:t xml:space="preserve"> </w:t>
      </w:r>
      <w:r w:rsidR="00AB22E1">
        <w:rPr>
          <w:rFonts w:ascii="Arial" w:hAnsi="Arial" w:cs="Arial"/>
          <w:color w:val="000000"/>
          <w:sz w:val="24"/>
          <w:szCs w:val="24"/>
        </w:rPr>
        <w:t xml:space="preserve">do uzyskania dochody majątkowe </w:t>
      </w:r>
      <w:r w:rsidR="00D5134F">
        <w:rPr>
          <w:rFonts w:ascii="Arial" w:hAnsi="Arial" w:cs="Arial"/>
          <w:color w:val="000000"/>
          <w:sz w:val="24"/>
          <w:szCs w:val="24"/>
        </w:rPr>
        <w:t xml:space="preserve">z dotacji unijnej w kwocie </w:t>
      </w:r>
      <w:r w:rsidR="00D5134F">
        <w:rPr>
          <w:rFonts w:ascii="Arial" w:hAnsi="Arial" w:cs="Arial"/>
          <w:color w:val="000000"/>
          <w:sz w:val="24"/>
          <w:szCs w:val="24"/>
        </w:rPr>
        <w:br/>
        <w:t>4.420.000,00 zł. Dostosowano limity na przedsięwzięcia do aktualnych wartości wynikających za załączonego wykazu przedsięwzięć.</w:t>
      </w:r>
    </w:p>
    <w:p w14:paraId="6879AAB8" w14:textId="77777777" w:rsidR="00426D86" w:rsidRDefault="00426D86" w:rsidP="00E40D1A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Zmiany w przedsięwzięciach:</w:t>
      </w:r>
    </w:p>
    <w:p w14:paraId="49642B97" w14:textId="59D90F25" w:rsidR="00426D86" w:rsidRDefault="00E40D1A" w:rsidP="00C46195">
      <w:pPr>
        <w:pStyle w:val="Akapitzlist"/>
        <w:widowControl w:val="0"/>
        <w:numPr>
          <w:ilvl w:val="0"/>
          <w:numId w:val="38"/>
        </w:numPr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26D86">
        <w:rPr>
          <w:rFonts w:ascii="Arial" w:hAnsi="Arial" w:cs="Arial"/>
          <w:color w:val="000000"/>
          <w:sz w:val="24"/>
          <w:szCs w:val="24"/>
        </w:rPr>
        <w:t xml:space="preserve">W wykazie przedsięwzięć </w:t>
      </w:r>
      <w:r w:rsidR="00426D86" w:rsidRPr="00426D86">
        <w:rPr>
          <w:rFonts w:ascii="Arial" w:hAnsi="Arial" w:cs="Arial"/>
          <w:color w:val="000000"/>
          <w:sz w:val="24"/>
          <w:szCs w:val="24"/>
        </w:rPr>
        <w:t xml:space="preserve">na wydatki na programy, projekty lub zadania związane z programami realizowanymi z udziałem środków, o których mowa </w:t>
      </w:r>
      <w:r w:rsidR="00F24FF3">
        <w:rPr>
          <w:rFonts w:ascii="Arial" w:hAnsi="Arial" w:cs="Arial"/>
          <w:color w:val="000000"/>
          <w:sz w:val="24"/>
          <w:szCs w:val="24"/>
        </w:rPr>
        <w:br/>
      </w:r>
      <w:r w:rsidR="00426D86" w:rsidRPr="00426D86">
        <w:rPr>
          <w:rFonts w:ascii="Arial" w:hAnsi="Arial" w:cs="Arial"/>
          <w:color w:val="000000"/>
          <w:sz w:val="24"/>
          <w:szCs w:val="24"/>
        </w:rPr>
        <w:t>w art.5 ust.1 pkt 2 i 3 ustawy z dnia 27 sierpnia 2009.r. o finansach publicznych (</w:t>
      </w:r>
      <w:proofErr w:type="spellStart"/>
      <w:r w:rsidR="00426D86" w:rsidRPr="00426D86">
        <w:rPr>
          <w:rFonts w:ascii="Arial" w:hAnsi="Arial" w:cs="Arial"/>
          <w:color w:val="000000"/>
          <w:sz w:val="24"/>
          <w:szCs w:val="24"/>
        </w:rPr>
        <w:t>Dz.U.Nr</w:t>
      </w:r>
      <w:proofErr w:type="spellEnd"/>
      <w:r w:rsidR="00426D86" w:rsidRPr="00426D86">
        <w:rPr>
          <w:rFonts w:ascii="Arial" w:hAnsi="Arial" w:cs="Arial"/>
          <w:color w:val="000000"/>
          <w:sz w:val="24"/>
          <w:szCs w:val="24"/>
        </w:rPr>
        <w:t xml:space="preserve"> 157, poz.1240,z późn.zm.)</w:t>
      </w:r>
      <w:r w:rsidR="00426D86">
        <w:rPr>
          <w:rFonts w:ascii="Arial" w:hAnsi="Arial" w:cs="Arial"/>
          <w:color w:val="000000"/>
          <w:sz w:val="24"/>
          <w:szCs w:val="24"/>
        </w:rPr>
        <w:t xml:space="preserve"> dodano nowe zadania wieloletnie</w:t>
      </w:r>
      <w:r w:rsidR="00426D86" w:rsidRPr="00426D86">
        <w:rPr>
          <w:rFonts w:ascii="Arial" w:hAnsi="Arial" w:cs="Arial"/>
          <w:color w:val="000000"/>
          <w:sz w:val="24"/>
          <w:szCs w:val="24"/>
        </w:rPr>
        <w:t>:</w:t>
      </w:r>
    </w:p>
    <w:p w14:paraId="28B606E0" w14:textId="5AB04CAE" w:rsidR="00426D86" w:rsidRPr="00426D86" w:rsidRDefault="00426D86" w:rsidP="00426D86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426D86">
        <w:rPr>
          <w:rFonts w:ascii="Arial" w:hAnsi="Arial" w:cs="Arial"/>
          <w:color w:val="000000"/>
          <w:sz w:val="24"/>
          <w:szCs w:val="24"/>
        </w:rPr>
        <w:t xml:space="preserve"> w wydatkach bieżących </w:t>
      </w:r>
      <w:r>
        <w:rPr>
          <w:rFonts w:ascii="Arial" w:hAnsi="Arial" w:cs="Arial"/>
          <w:color w:val="000000"/>
          <w:sz w:val="24"/>
          <w:szCs w:val="24"/>
        </w:rPr>
        <w:t xml:space="preserve">zadanie pn. </w:t>
      </w:r>
      <w:r w:rsidRPr="00426D86">
        <w:rPr>
          <w:rFonts w:ascii="Arial" w:hAnsi="Arial" w:cs="Arial"/>
          <w:color w:val="000000"/>
          <w:sz w:val="24"/>
          <w:szCs w:val="24"/>
        </w:rPr>
        <w:t>„</w:t>
      </w:r>
      <w:proofErr w:type="spellStart"/>
      <w:r w:rsidRPr="00426D86">
        <w:rPr>
          <w:rFonts w:ascii="Arial" w:hAnsi="Arial" w:cs="Arial"/>
          <w:color w:val="000000"/>
          <w:sz w:val="24"/>
          <w:szCs w:val="24"/>
        </w:rPr>
        <w:t>Cyberbezpieczny</w:t>
      </w:r>
      <w:proofErr w:type="spellEnd"/>
      <w:r w:rsidRPr="00426D86">
        <w:rPr>
          <w:rFonts w:ascii="Arial" w:hAnsi="Arial" w:cs="Arial"/>
          <w:color w:val="000000"/>
          <w:sz w:val="24"/>
          <w:szCs w:val="24"/>
        </w:rPr>
        <w:t xml:space="preserve"> Samorząd” - Projekt współfinansowany z Funduszy Europejskich, w ramach programu Fundusze Europejskie na Rozwój Cyfrowy 2021-2027. Zadanie planowane do realizacji w latach 2024-2025, łączne nakłady finansowe 850.000,00 zł z tego dofinansowanie 782.000,03 zł</w:t>
      </w:r>
      <w:r>
        <w:rPr>
          <w:rFonts w:ascii="Arial" w:hAnsi="Arial" w:cs="Arial"/>
          <w:color w:val="000000"/>
          <w:sz w:val="24"/>
          <w:szCs w:val="24"/>
        </w:rPr>
        <w:t xml:space="preserve">. </w:t>
      </w:r>
      <w:r w:rsidR="00AB22E1">
        <w:rPr>
          <w:rFonts w:ascii="Arial" w:hAnsi="Arial" w:cs="Arial"/>
          <w:color w:val="000000"/>
          <w:sz w:val="24"/>
          <w:szCs w:val="24"/>
        </w:rPr>
        <w:t>Limit wydatków na poszczególne lata 2024 - 255.000,00 zł, 2025 -595.000,00 zł,</w:t>
      </w:r>
    </w:p>
    <w:p w14:paraId="2017F4C9" w14:textId="167C7174" w:rsidR="00AB22E1" w:rsidRDefault="00AB22E1" w:rsidP="00AB22E1">
      <w:pPr>
        <w:pStyle w:val="Akapitzlist"/>
        <w:widowControl w:val="0"/>
        <w:numPr>
          <w:ilvl w:val="0"/>
          <w:numId w:val="39"/>
        </w:numPr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 wydatkach majątkowych zadanie pn. </w:t>
      </w:r>
      <w:r w:rsidRPr="00AB22E1">
        <w:rPr>
          <w:rFonts w:ascii="Arial" w:hAnsi="Arial" w:cs="Arial"/>
          <w:color w:val="000000"/>
          <w:sz w:val="24"/>
          <w:szCs w:val="24"/>
        </w:rPr>
        <w:t>„Przebudowa drogi powiatowej nr 4103Z wraz z podniesieniem nośności drogi do 115 KN-odcinek1” – Zadanie współfinansowane ze środków Funduszy Europejskich dla Pomorza Zachodniego w kwocie 4.420.000,00 zł.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AB22E1">
        <w:rPr>
          <w:rFonts w:ascii="Arial" w:hAnsi="Arial" w:cs="Arial"/>
          <w:color w:val="000000"/>
          <w:sz w:val="24"/>
          <w:szCs w:val="24"/>
        </w:rPr>
        <w:t>Łączne nakłady finansowe planowane w kwocie 5.320.000,00 zł z tego na rok 2025 opracowanie dokumentacji w kwocie 120.000,00 zł, a na rok 2026 na realizację zadania 5.200.000,00 zł</w:t>
      </w:r>
      <w:r>
        <w:rPr>
          <w:rFonts w:ascii="Arial" w:hAnsi="Arial" w:cs="Arial"/>
          <w:color w:val="000000"/>
          <w:sz w:val="24"/>
          <w:szCs w:val="24"/>
        </w:rPr>
        <w:t>;</w:t>
      </w:r>
    </w:p>
    <w:p w14:paraId="5A03328A" w14:textId="73B08A6D" w:rsidR="00AB22E1" w:rsidRDefault="00AB22E1" w:rsidP="00AB22E1">
      <w:pPr>
        <w:pStyle w:val="Akapitzlist"/>
        <w:widowControl w:val="0"/>
        <w:numPr>
          <w:ilvl w:val="0"/>
          <w:numId w:val="38"/>
        </w:numPr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 wykazie wydatków</w:t>
      </w:r>
      <w:r w:rsidRPr="00AB22E1">
        <w:rPr>
          <w:rFonts w:ascii="Arial" w:hAnsi="Arial" w:cs="Arial"/>
          <w:color w:val="000000"/>
          <w:sz w:val="24"/>
          <w:szCs w:val="24"/>
        </w:rPr>
        <w:t xml:space="preserve"> na programy, projekty lub zadania pozostałe (inne niż wymienione w pkt 1.1 i 1.2</w:t>
      </w:r>
      <w:r w:rsidR="00D5134F">
        <w:rPr>
          <w:rFonts w:ascii="Arial" w:hAnsi="Arial" w:cs="Arial"/>
          <w:color w:val="000000"/>
          <w:sz w:val="24"/>
          <w:szCs w:val="24"/>
        </w:rPr>
        <w:t xml:space="preserve"> załącznika nr 2 do niniejszej uchwały)</w:t>
      </w:r>
      <w:r>
        <w:rPr>
          <w:rFonts w:ascii="Arial" w:hAnsi="Arial" w:cs="Arial"/>
          <w:color w:val="000000"/>
          <w:sz w:val="24"/>
          <w:szCs w:val="24"/>
        </w:rPr>
        <w:t xml:space="preserve"> wprowadzono następujące zmiany:</w:t>
      </w:r>
    </w:p>
    <w:p w14:paraId="504F4AE0" w14:textId="77777777" w:rsidR="00D5134F" w:rsidRDefault="00D5134F" w:rsidP="00D5134F">
      <w:pPr>
        <w:pStyle w:val="Akapitzlist"/>
        <w:widowControl w:val="0"/>
        <w:numPr>
          <w:ilvl w:val="0"/>
          <w:numId w:val="40"/>
        </w:numPr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 wydatkach bieżących:</w:t>
      </w:r>
    </w:p>
    <w:p w14:paraId="37704610" w14:textId="3893EB4A" w:rsidR="00D5134F" w:rsidRDefault="00D5134F" w:rsidP="00D5134F">
      <w:pPr>
        <w:pStyle w:val="Akapitzlist"/>
        <w:widowControl w:val="0"/>
        <w:numPr>
          <w:ilvl w:val="0"/>
          <w:numId w:val="41"/>
        </w:numPr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zwiększono limity wydatków o kwotę 1.000.000,00 zł na każdy rok </w:t>
      </w:r>
      <w:r w:rsidR="0034415A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</w:rPr>
        <w:lastRenderedPageBreak/>
        <w:t>w latach 2024-2026 na zadanie pn. „</w:t>
      </w:r>
      <w:r w:rsidRPr="00D5134F">
        <w:rPr>
          <w:rFonts w:ascii="Arial" w:hAnsi="Arial" w:cs="Arial"/>
          <w:color w:val="000000"/>
          <w:sz w:val="24"/>
          <w:szCs w:val="24"/>
        </w:rPr>
        <w:t>Bieżące utrzymanie dróg powiatowych</w:t>
      </w:r>
      <w:r>
        <w:rPr>
          <w:rFonts w:ascii="Arial" w:hAnsi="Arial" w:cs="Arial"/>
          <w:color w:val="000000"/>
          <w:sz w:val="24"/>
          <w:szCs w:val="24"/>
        </w:rPr>
        <w:t>” Powyższe wynika z uwzględnienia wniosku Dyrektora Wydziału Dróg Powiatowych i Inwestycji,</w:t>
      </w:r>
    </w:p>
    <w:p w14:paraId="24A764A8" w14:textId="731520CB" w:rsidR="00426D86" w:rsidRDefault="00D5134F" w:rsidP="00A1297D">
      <w:pPr>
        <w:pStyle w:val="Akapitzlist"/>
        <w:widowControl w:val="0"/>
        <w:numPr>
          <w:ilvl w:val="0"/>
          <w:numId w:val="41"/>
        </w:numPr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zwiększono limity wydatków o kwotę 300.000,00 zł na każdy rok </w:t>
      </w:r>
      <w:r w:rsidR="0034415A">
        <w:rPr>
          <w:rFonts w:ascii="Arial" w:hAnsi="Arial" w:cs="Arial"/>
          <w:color w:val="000000"/>
          <w:sz w:val="24"/>
          <w:szCs w:val="24"/>
        </w:rPr>
        <w:br/>
      </w:r>
      <w:r w:rsidR="00A1297D">
        <w:rPr>
          <w:rFonts w:ascii="Arial" w:hAnsi="Arial" w:cs="Arial"/>
          <w:color w:val="000000"/>
          <w:sz w:val="24"/>
          <w:szCs w:val="24"/>
        </w:rPr>
        <w:t>w latach 2025-2027 na zadanie pn. „</w:t>
      </w:r>
      <w:r w:rsidRPr="00D5134F">
        <w:rPr>
          <w:rFonts w:ascii="Arial" w:hAnsi="Arial" w:cs="Arial"/>
          <w:color w:val="000000"/>
          <w:sz w:val="24"/>
          <w:szCs w:val="24"/>
        </w:rPr>
        <w:t xml:space="preserve">Umowa ubezpieczenia mienia </w:t>
      </w:r>
      <w:r w:rsidR="0034415A">
        <w:rPr>
          <w:rFonts w:ascii="Arial" w:hAnsi="Arial" w:cs="Arial"/>
          <w:color w:val="000000"/>
          <w:sz w:val="24"/>
          <w:szCs w:val="24"/>
        </w:rPr>
        <w:br/>
      </w:r>
      <w:r w:rsidRPr="00D5134F">
        <w:rPr>
          <w:rFonts w:ascii="Arial" w:hAnsi="Arial" w:cs="Arial"/>
          <w:color w:val="000000"/>
          <w:sz w:val="24"/>
          <w:szCs w:val="24"/>
        </w:rPr>
        <w:t>i odpowiedzialności cywilnej Powiatu Goleniowskiego</w:t>
      </w:r>
      <w:r w:rsidR="00A1297D">
        <w:rPr>
          <w:rFonts w:ascii="Arial" w:hAnsi="Arial" w:cs="Arial"/>
          <w:color w:val="000000"/>
          <w:sz w:val="24"/>
          <w:szCs w:val="24"/>
        </w:rPr>
        <w:t xml:space="preserve">”. Powyższe </w:t>
      </w:r>
      <w:r w:rsidR="00426D86" w:rsidRPr="00A1297D">
        <w:rPr>
          <w:rFonts w:ascii="Arial" w:hAnsi="Arial" w:cs="Arial"/>
          <w:color w:val="000000"/>
          <w:sz w:val="24"/>
          <w:szCs w:val="24"/>
        </w:rPr>
        <w:t xml:space="preserve">umożliwi przeprowadzenie postępowania przetargowego i wyłonienia Wykonawcy na </w:t>
      </w:r>
      <w:r w:rsidR="00A1297D">
        <w:rPr>
          <w:rFonts w:ascii="Arial" w:hAnsi="Arial" w:cs="Arial"/>
          <w:color w:val="000000"/>
          <w:sz w:val="24"/>
          <w:szCs w:val="24"/>
        </w:rPr>
        <w:t>trzy k</w:t>
      </w:r>
      <w:r w:rsidR="00426D86" w:rsidRPr="00A1297D">
        <w:rPr>
          <w:rFonts w:ascii="Arial" w:hAnsi="Arial" w:cs="Arial"/>
          <w:color w:val="000000"/>
          <w:sz w:val="24"/>
          <w:szCs w:val="24"/>
        </w:rPr>
        <w:t>olejne lata</w:t>
      </w:r>
      <w:r w:rsidR="00A1297D">
        <w:rPr>
          <w:rFonts w:ascii="Arial" w:hAnsi="Arial" w:cs="Arial"/>
          <w:color w:val="000000"/>
          <w:sz w:val="24"/>
          <w:szCs w:val="24"/>
        </w:rPr>
        <w:t>,</w:t>
      </w:r>
    </w:p>
    <w:p w14:paraId="5E0E2CB7" w14:textId="0C980BA7" w:rsidR="00A1297D" w:rsidRDefault="00A1297D" w:rsidP="0034415A">
      <w:pPr>
        <w:pStyle w:val="Akapitzlist"/>
        <w:widowControl w:val="0"/>
        <w:numPr>
          <w:ilvl w:val="0"/>
          <w:numId w:val="41"/>
        </w:numPr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zwiększono limity wydatków o kwotę 50.000,00 zł na każdy rok </w:t>
      </w:r>
      <w:r w:rsidR="0034415A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</w:rPr>
        <w:t>w latach 2025-2027 na zadanie pn. „U</w:t>
      </w:r>
      <w:r w:rsidRPr="00A1297D">
        <w:rPr>
          <w:rFonts w:ascii="Arial" w:hAnsi="Arial" w:cs="Arial"/>
          <w:color w:val="000000"/>
          <w:sz w:val="24"/>
          <w:szCs w:val="24"/>
        </w:rPr>
        <w:t>mowa generalna ubezpieczeń komunikacyjnych</w:t>
      </w:r>
      <w:r>
        <w:rPr>
          <w:rFonts w:ascii="Arial" w:hAnsi="Arial" w:cs="Arial"/>
          <w:color w:val="000000"/>
          <w:sz w:val="24"/>
          <w:szCs w:val="24"/>
        </w:rPr>
        <w:t xml:space="preserve">”. Powyższe </w:t>
      </w:r>
      <w:r w:rsidRPr="00A1297D">
        <w:rPr>
          <w:rFonts w:ascii="Arial" w:hAnsi="Arial" w:cs="Arial"/>
          <w:color w:val="000000"/>
          <w:sz w:val="24"/>
          <w:szCs w:val="24"/>
        </w:rPr>
        <w:t xml:space="preserve">umożliwi przeprowadzenie postępowania przetargowego i wyłonienia Wykonawcy na </w:t>
      </w:r>
      <w:r>
        <w:rPr>
          <w:rFonts w:ascii="Arial" w:hAnsi="Arial" w:cs="Arial"/>
          <w:color w:val="000000"/>
          <w:sz w:val="24"/>
          <w:szCs w:val="24"/>
        </w:rPr>
        <w:t>trzy k</w:t>
      </w:r>
      <w:r w:rsidRPr="00A1297D">
        <w:rPr>
          <w:rFonts w:ascii="Arial" w:hAnsi="Arial" w:cs="Arial"/>
          <w:color w:val="000000"/>
          <w:sz w:val="24"/>
          <w:szCs w:val="24"/>
        </w:rPr>
        <w:t>olejne lata</w:t>
      </w:r>
      <w:r>
        <w:rPr>
          <w:rFonts w:ascii="Arial" w:hAnsi="Arial" w:cs="Arial"/>
          <w:color w:val="000000"/>
          <w:sz w:val="24"/>
          <w:szCs w:val="24"/>
        </w:rPr>
        <w:t>,</w:t>
      </w:r>
    </w:p>
    <w:p w14:paraId="08456FC1" w14:textId="3374AD75" w:rsidR="00FD0E48" w:rsidRDefault="00514976" w:rsidP="00FD0E48">
      <w:pPr>
        <w:pStyle w:val="Akapitzlist"/>
        <w:widowControl w:val="0"/>
        <w:numPr>
          <w:ilvl w:val="0"/>
          <w:numId w:val="40"/>
        </w:numPr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</w:t>
      </w:r>
      <w:r w:rsidR="00FD0E48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wydatkach majątkowych dodano nowe zadanie wieloletnie </w:t>
      </w:r>
      <w:r w:rsidR="00FD0E48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</w:rPr>
        <w:t xml:space="preserve">pn.” </w:t>
      </w:r>
      <w:r w:rsidR="00FD0E48" w:rsidRPr="00FD0E48">
        <w:rPr>
          <w:rFonts w:ascii="Arial" w:hAnsi="Arial" w:cs="Arial"/>
          <w:color w:val="000000"/>
          <w:sz w:val="24"/>
          <w:szCs w:val="24"/>
        </w:rPr>
        <w:t>„Sportowa Polska” zadanie finansowane ze środków Ministerstwa Sportu i Turystyki, łączne nakłady finansowe 3.000.000,00 zł, planowane do realizacji w latach 2024-2025, zadanie w 50% finansowane ze środków własnych Powiatu Goleniowskiego. Limity na poszczególne lata zgodnie z załącznikiem nr 2 do niniejszej uchwały</w:t>
      </w:r>
      <w:r w:rsidR="00FD0E48">
        <w:rPr>
          <w:rFonts w:ascii="Arial" w:hAnsi="Arial" w:cs="Arial"/>
          <w:color w:val="000000"/>
          <w:sz w:val="24"/>
          <w:szCs w:val="24"/>
        </w:rPr>
        <w:t>.</w:t>
      </w:r>
    </w:p>
    <w:p w14:paraId="05DFC252" w14:textId="77777777" w:rsidR="00FD0E48" w:rsidRPr="00FD0E48" w:rsidRDefault="00FD0E48" w:rsidP="00FD0E48">
      <w:pPr>
        <w:pStyle w:val="Akapitzlist"/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ind w:left="1440"/>
        <w:jc w:val="both"/>
        <w:rPr>
          <w:rFonts w:ascii="Arial" w:hAnsi="Arial" w:cs="Arial"/>
          <w:color w:val="000000"/>
          <w:sz w:val="24"/>
          <w:szCs w:val="24"/>
        </w:rPr>
      </w:pPr>
    </w:p>
    <w:p w14:paraId="2FC7D25B" w14:textId="7E6CBD48" w:rsidR="00E40D1A" w:rsidRDefault="00E40D1A" w:rsidP="00E40D1A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 xml:space="preserve">Goleniów, dnia </w:t>
      </w:r>
      <w:r w:rsidR="00F27C0C">
        <w:rPr>
          <w:rFonts w:ascii="Arial" w:hAnsi="Arial" w:cs="Arial"/>
          <w:i/>
          <w:color w:val="000000"/>
          <w:sz w:val="24"/>
          <w:szCs w:val="24"/>
        </w:rPr>
        <w:t xml:space="preserve">15 maja </w:t>
      </w:r>
      <w:r>
        <w:rPr>
          <w:rFonts w:ascii="Arial" w:hAnsi="Arial" w:cs="Arial"/>
          <w:i/>
          <w:color w:val="000000"/>
          <w:sz w:val="24"/>
          <w:szCs w:val="24"/>
        </w:rPr>
        <w:t>202</w:t>
      </w:r>
      <w:r w:rsidR="00F27C0C">
        <w:rPr>
          <w:rFonts w:ascii="Arial" w:hAnsi="Arial" w:cs="Arial"/>
          <w:i/>
          <w:color w:val="000000"/>
          <w:sz w:val="24"/>
          <w:szCs w:val="24"/>
        </w:rPr>
        <w:t>4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r.</w:t>
      </w:r>
    </w:p>
    <w:p w14:paraId="1FDDA7BB" w14:textId="77777777" w:rsidR="00E40D1A" w:rsidRDefault="00E40D1A" w:rsidP="00E40D1A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b/>
          <w:bCs/>
          <w:i/>
          <w:noProof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Opracowała: Barbara Bąk</w:t>
      </w:r>
    </w:p>
    <w:p w14:paraId="15786D07" w14:textId="77777777" w:rsidR="00E40D1A" w:rsidRDefault="00E40D1A" w:rsidP="00E40D1A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7FB72F2" w14:textId="77777777" w:rsidR="00E40D1A" w:rsidRDefault="00E40D1A" w:rsidP="00E40D1A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81F7865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24EEECB1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p w14:paraId="46C15647" w14:textId="77777777" w:rsidR="00D4434A" w:rsidRDefault="00D4434A" w:rsidP="00003CEC">
      <w:pPr>
        <w:ind w:left="4248" w:firstLine="708"/>
        <w:rPr>
          <w:rFonts w:ascii="Arial" w:hAnsi="Arial" w:cs="Arial"/>
          <w:b/>
          <w:bCs/>
          <w:noProof/>
          <w:sz w:val="24"/>
          <w:szCs w:val="24"/>
        </w:rPr>
      </w:pPr>
    </w:p>
    <w:sectPr w:rsidR="00D4434A" w:rsidSect="000D74CC">
      <w:pgSz w:w="11906" w:h="16838"/>
      <w:pgMar w:top="1276" w:right="1417" w:bottom="1276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039A67" w14:textId="77777777" w:rsidR="00652FB5" w:rsidRDefault="00652FB5">
      <w:r>
        <w:separator/>
      </w:r>
    </w:p>
  </w:endnote>
  <w:endnote w:type="continuationSeparator" w:id="0">
    <w:p w14:paraId="1C768518" w14:textId="77777777" w:rsidR="00652FB5" w:rsidRDefault="00652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F5B5AA" w14:textId="77777777" w:rsidR="00652FB5" w:rsidRDefault="00652FB5">
      <w:r>
        <w:separator/>
      </w:r>
    </w:p>
  </w:footnote>
  <w:footnote w:type="continuationSeparator" w:id="0">
    <w:p w14:paraId="04CE392C" w14:textId="77777777" w:rsidR="00652FB5" w:rsidRDefault="00652F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1349F"/>
    <w:multiLevelType w:val="hybridMultilevel"/>
    <w:tmpl w:val="0A4423E8"/>
    <w:lvl w:ilvl="0" w:tplc="041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4D22D5"/>
    <w:multiLevelType w:val="hybridMultilevel"/>
    <w:tmpl w:val="80DC2088"/>
    <w:lvl w:ilvl="0" w:tplc="49F250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968"/>
    <w:multiLevelType w:val="hybridMultilevel"/>
    <w:tmpl w:val="D69C9F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D1C1B"/>
    <w:multiLevelType w:val="hybridMultilevel"/>
    <w:tmpl w:val="F9749A5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8AB48E3"/>
    <w:multiLevelType w:val="hybridMultilevel"/>
    <w:tmpl w:val="DDBE43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A69C0"/>
    <w:multiLevelType w:val="hybridMultilevel"/>
    <w:tmpl w:val="90AEFF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6B4B62"/>
    <w:multiLevelType w:val="hybridMultilevel"/>
    <w:tmpl w:val="7354C3D8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09844FF"/>
    <w:multiLevelType w:val="hybridMultilevel"/>
    <w:tmpl w:val="B7C6C394"/>
    <w:lvl w:ilvl="0" w:tplc="84E4910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20879ED"/>
    <w:multiLevelType w:val="hybridMultilevel"/>
    <w:tmpl w:val="BBE6F5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12443D"/>
    <w:multiLevelType w:val="hybridMultilevel"/>
    <w:tmpl w:val="498E494E"/>
    <w:lvl w:ilvl="0" w:tplc="6B7AA698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1" w15:restartNumberingAfterBreak="0">
    <w:nsid w:val="148E505A"/>
    <w:multiLevelType w:val="hybridMultilevel"/>
    <w:tmpl w:val="95FA2A12"/>
    <w:lvl w:ilvl="0" w:tplc="3E4680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6A738BD"/>
    <w:multiLevelType w:val="hybridMultilevel"/>
    <w:tmpl w:val="E2C2BA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0B323F"/>
    <w:multiLevelType w:val="multilevel"/>
    <w:tmpl w:val="573CE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F035B51"/>
    <w:multiLevelType w:val="hybridMultilevel"/>
    <w:tmpl w:val="197C3098"/>
    <w:lvl w:ilvl="0" w:tplc="C5365048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2F0DBA"/>
    <w:multiLevelType w:val="multilevel"/>
    <w:tmpl w:val="B0FAF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4911681"/>
    <w:multiLevelType w:val="hybridMultilevel"/>
    <w:tmpl w:val="1BA4E2F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9944DA8"/>
    <w:multiLevelType w:val="hybridMultilevel"/>
    <w:tmpl w:val="52866DFA"/>
    <w:lvl w:ilvl="0" w:tplc="8E1A022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E8A11F2"/>
    <w:multiLevelType w:val="hybridMultilevel"/>
    <w:tmpl w:val="3E245570"/>
    <w:lvl w:ilvl="0" w:tplc="A8F8D0E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</w:rPr>
    </w:lvl>
    <w:lvl w:ilvl="1" w:tplc="AE3CBE0A">
      <w:start w:val="1"/>
      <w:numFmt w:val="lowerLetter"/>
      <w:lvlText w:val="%2)"/>
      <w:lvlJc w:val="left"/>
      <w:pPr>
        <w:tabs>
          <w:tab w:val="num" w:pos="944"/>
        </w:tabs>
        <w:ind w:left="944" w:hanging="284"/>
      </w:pPr>
      <w:rPr>
        <w:rFonts w:hint="default"/>
        <w:b w:val="0"/>
        <w:i w:val="0"/>
        <w:sz w:val="24"/>
        <w:szCs w:val="24"/>
      </w:rPr>
    </w:lvl>
    <w:lvl w:ilvl="2" w:tplc="50AC37C6">
      <w:start w:val="1"/>
      <w:numFmt w:val="bullet"/>
      <w:lvlText w:val="-"/>
      <w:lvlJc w:val="left"/>
      <w:pPr>
        <w:tabs>
          <w:tab w:val="num" w:pos="1843"/>
        </w:tabs>
        <w:ind w:left="1843" w:hanging="283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9" w15:restartNumberingAfterBreak="0">
    <w:nsid w:val="35DF7765"/>
    <w:multiLevelType w:val="hybridMultilevel"/>
    <w:tmpl w:val="895E4EC6"/>
    <w:lvl w:ilvl="0" w:tplc="988A84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965A79F6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1B4196"/>
    <w:multiLevelType w:val="hybridMultilevel"/>
    <w:tmpl w:val="FF782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5914FB"/>
    <w:multiLevelType w:val="hybridMultilevel"/>
    <w:tmpl w:val="B2A6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3541D0D"/>
    <w:multiLevelType w:val="hybridMultilevel"/>
    <w:tmpl w:val="D634423C"/>
    <w:lvl w:ilvl="0" w:tplc="4468A52E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3" w15:restartNumberingAfterBreak="0">
    <w:nsid w:val="498F3345"/>
    <w:multiLevelType w:val="hybridMultilevel"/>
    <w:tmpl w:val="4B16F266"/>
    <w:lvl w:ilvl="0" w:tplc="0415000D">
      <w:start w:val="1"/>
      <w:numFmt w:val="bullet"/>
      <w:lvlText w:val=""/>
      <w:lvlJc w:val="left"/>
      <w:pPr>
        <w:ind w:left="10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4" w15:restartNumberingAfterBreak="0">
    <w:nsid w:val="4DA73768"/>
    <w:multiLevelType w:val="hybridMultilevel"/>
    <w:tmpl w:val="AA8AEC56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5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5B5784"/>
    <w:multiLevelType w:val="hybridMultilevel"/>
    <w:tmpl w:val="7AD001F4"/>
    <w:lvl w:ilvl="0" w:tplc="0415000D">
      <w:start w:val="1"/>
      <w:numFmt w:val="bullet"/>
      <w:lvlText w:val=""/>
      <w:lvlJc w:val="left"/>
      <w:pPr>
        <w:ind w:left="14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7" w15:restartNumberingAfterBreak="0">
    <w:nsid w:val="56610B67"/>
    <w:multiLevelType w:val="hybridMultilevel"/>
    <w:tmpl w:val="0130E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36826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7E77C2F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502D61"/>
    <w:multiLevelType w:val="hybridMultilevel"/>
    <w:tmpl w:val="1A7672DE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0" w15:restartNumberingAfterBreak="0">
    <w:nsid w:val="61AF4E9B"/>
    <w:multiLevelType w:val="hybridMultilevel"/>
    <w:tmpl w:val="A066DB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6C08F8"/>
    <w:multiLevelType w:val="hybridMultilevel"/>
    <w:tmpl w:val="4E4AD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8805285"/>
    <w:multiLevelType w:val="hybridMultilevel"/>
    <w:tmpl w:val="225EF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4" w15:restartNumberingAfterBreak="0">
    <w:nsid w:val="70147DEA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B4799C"/>
    <w:multiLevelType w:val="hybridMultilevel"/>
    <w:tmpl w:val="6DC0E588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6" w15:restartNumberingAfterBreak="0">
    <w:nsid w:val="784E0950"/>
    <w:multiLevelType w:val="hybridMultilevel"/>
    <w:tmpl w:val="C436C106"/>
    <w:lvl w:ilvl="0" w:tplc="6B7AA6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8895F08"/>
    <w:multiLevelType w:val="hybridMultilevel"/>
    <w:tmpl w:val="855482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A7C3E03"/>
    <w:multiLevelType w:val="hybridMultilevel"/>
    <w:tmpl w:val="6FDCAC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20600040">
    <w:abstractNumId w:val="27"/>
  </w:num>
  <w:num w:numId="2" w16cid:durableId="128402647">
    <w:abstractNumId w:val="27"/>
  </w:num>
  <w:num w:numId="3" w16cid:durableId="574896338">
    <w:abstractNumId w:val="17"/>
  </w:num>
  <w:num w:numId="4" w16cid:durableId="37902984">
    <w:abstractNumId w:val="2"/>
  </w:num>
  <w:num w:numId="5" w16cid:durableId="1867522826">
    <w:abstractNumId w:val="18"/>
  </w:num>
  <w:num w:numId="6" w16cid:durableId="18551649">
    <w:abstractNumId w:val="1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451888">
    <w:abstractNumId w:val="36"/>
  </w:num>
  <w:num w:numId="8" w16cid:durableId="2011521477">
    <w:abstractNumId w:val="10"/>
  </w:num>
  <w:num w:numId="9" w16cid:durableId="487214035">
    <w:abstractNumId w:val="22"/>
  </w:num>
  <w:num w:numId="10" w16cid:durableId="873007080">
    <w:abstractNumId w:val="7"/>
  </w:num>
  <w:num w:numId="11" w16cid:durableId="1834762654">
    <w:abstractNumId w:val="19"/>
  </w:num>
  <w:num w:numId="12" w16cid:durableId="455872208">
    <w:abstractNumId w:val="25"/>
  </w:num>
  <w:num w:numId="13" w16cid:durableId="182682408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805633">
    <w:abstractNumId w:val="16"/>
  </w:num>
  <w:num w:numId="15" w16cid:durableId="1888490850">
    <w:abstractNumId w:val="35"/>
  </w:num>
  <w:num w:numId="16" w16cid:durableId="1974361884">
    <w:abstractNumId w:val="23"/>
  </w:num>
  <w:num w:numId="17" w16cid:durableId="1880119972">
    <w:abstractNumId w:val="26"/>
  </w:num>
  <w:num w:numId="18" w16cid:durableId="532571548">
    <w:abstractNumId w:val="4"/>
  </w:num>
  <w:num w:numId="19" w16cid:durableId="1427651291">
    <w:abstractNumId w:val="24"/>
  </w:num>
  <w:num w:numId="20" w16cid:durableId="290522628">
    <w:abstractNumId w:val="34"/>
  </w:num>
  <w:num w:numId="21" w16cid:durableId="173450037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7825271">
    <w:abstractNumId w:val="13"/>
  </w:num>
  <w:num w:numId="23" w16cid:durableId="1862165783">
    <w:abstractNumId w:val="15"/>
  </w:num>
  <w:num w:numId="24" w16cid:durableId="1663436716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45978024">
    <w:abstractNumId w:val="1"/>
  </w:num>
  <w:num w:numId="26" w16cid:durableId="1501774610">
    <w:abstractNumId w:val="11"/>
  </w:num>
  <w:num w:numId="27" w16cid:durableId="1370497061">
    <w:abstractNumId w:val="28"/>
  </w:num>
  <w:num w:numId="28" w16cid:durableId="1967999834">
    <w:abstractNumId w:val="32"/>
  </w:num>
  <w:num w:numId="29" w16cid:durableId="1990403886">
    <w:abstractNumId w:val="31"/>
  </w:num>
  <w:num w:numId="30" w16cid:durableId="1146321066">
    <w:abstractNumId w:val="29"/>
  </w:num>
  <w:num w:numId="31" w16cid:durableId="1790513700">
    <w:abstractNumId w:val="3"/>
  </w:num>
  <w:num w:numId="32" w16cid:durableId="262109469">
    <w:abstractNumId w:val="8"/>
  </w:num>
  <w:num w:numId="33" w16cid:durableId="373041641">
    <w:abstractNumId w:val="5"/>
  </w:num>
  <w:num w:numId="34" w16cid:durableId="221446241">
    <w:abstractNumId w:val="21"/>
  </w:num>
  <w:num w:numId="35" w16cid:durableId="718364459">
    <w:abstractNumId w:val="0"/>
  </w:num>
  <w:num w:numId="36" w16cid:durableId="82381834">
    <w:abstractNumId w:val="20"/>
  </w:num>
  <w:num w:numId="37" w16cid:durableId="3056246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832263859">
    <w:abstractNumId w:val="30"/>
  </w:num>
  <w:num w:numId="39" w16cid:durableId="1861553539">
    <w:abstractNumId w:val="38"/>
  </w:num>
  <w:num w:numId="40" w16cid:durableId="570850211">
    <w:abstractNumId w:val="37"/>
  </w:num>
  <w:num w:numId="41" w16cid:durableId="147597778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6B86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972"/>
    <w:rsid w:val="00052678"/>
    <w:rsid w:val="000546C1"/>
    <w:rsid w:val="00055B1F"/>
    <w:rsid w:val="00055EBE"/>
    <w:rsid w:val="00056F2E"/>
    <w:rsid w:val="000570C4"/>
    <w:rsid w:val="000606CF"/>
    <w:rsid w:val="000612BA"/>
    <w:rsid w:val="0006174C"/>
    <w:rsid w:val="00061F63"/>
    <w:rsid w:val="0006235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4CC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300F"/>
    <w:rsid w:val="001043C4"/>
    <w:rsid w:val="001048AA"/>
    <w:rsid w:val="0010615F"/>
    <w:rsid w:val="001063A1"/>
    <w:rsid w:val="00106823"/>
    <w:rsid w:val="001075DE"/>
    <w:rsid w:val="001105EB"/>
    <w:rsid w:val="00111163"/>
    <w:rsid w:val="00112509"/>
    <w:rsid w:val="00114745"/>
    <w:rsid w:val="00117A1A"/>
    <w:rsid w:val="0012252D"/>
    <w:rsid w:val="001236CF"/>
    <w:rsid w:val="001236DF"/>
    <w:rsid w:val="0012384C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29A1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08C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A26"/>
    <w:rsid w:val="00284F40"/>
    <w:rsid w:val="0029247C"/>
    <w:rsid w:val="002930D5"/>
    <w:rsid w:val="00293E99"/>
    <w:rsid w:val="002941E3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6805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15A"/>
    <w:rsid w:val="003446C9"/>
    <w:rsid w:val="0034589E"/>
    <w:rsid w:val="00345B67"/>
    <w:rsid w:val="00346F3E"/>
    <w:rsid w:val="00347A71"/>
    <w:rsid w:val="00347F3E"/>
    <w:rsid w:val="00350652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0E3C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A26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D86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35BF"/>
    <w:rsid w:val="0048501F"/>
    <w:rsid w:val="00486ADB"/>
    <w:rsid w:val="004875AE"/>
    <w:rsid w:val="00487B53"/>
    <w:rsid w:val="00487FA5"/>
    <w:rsid w:val="00490036"/>
    <w:rsid w:val="00491463"/>
    <w:rsid w:val="00491E92"/>
    <w:rsid w:val="0049273B"/>
    <w:rsid w:val="0049303B"/>
    <w:rsid w:val="00494987"/>
    <w:rsid w:val="004972C3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FFF"/>
    <w:rsid w:val="004B79CF"/>
    <w:rsid w:val="004C0C1D"/>
    <w:rsid w:val="004C21D4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500465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4976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89D"/>
    <w:rsid w:val="005966C9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5A6"/>
    <w:rsid w:val="005D1F15"/>
    <w:rsid w:val="005D204D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7598"/>
    <w:rsid w:val="005E75AB"/>
    <w:rsid w:val="005F0125"/>
    <w:rsid w:val="005F0706"/>
    <w:rsid w:val="005F46CB"/>
    <w:rsid w:val="005F4E8C"/>
    <w:rsid w:val="005F51AF"/>
    <w:rsid w:val="005F533C"/>
    <w:rsid w:val="005F60D0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629F"/>
    <w:rsid w:val="00636A85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2FB5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B7F10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8ED"/>
    <w:rsid w:val="006C78CA"/>
    <w:rsid w:val="006C7F73"/>
    <w:rsid w:val="006D4242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65B3"/>
    <w:rsid w:val="00727666"/>
    <w:rsid w:val="00730DE3"/>
    <w:rsid w:val="0073564A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3BA7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E2C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8A4"/>
    <w:rsid w:val="008551FF"/>
    <w:rsid w:val="00855426"/>
    <w:rsid w:val="00856976"/>
    <w:rsid w:val="00856E0E"/>
    <w:rsid w:val="008571E5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FDC"/>
    <w:rsid w:val="008B3FB9"/>
    <w:rsid w:val="008B46D6"/>
    <w:rsid w:val="008B4AD7"/>
    <w:rsid w:val="008B4F7F"/>
    <w:rsid w:val="008B6052"/>
    <w:rsid w:val="008B6079"/>
    <w:rsid w:val="008B6A33"/>
    <w:rsid w:val="008B70A1"/>
    <w:rsid w:val="008C1702"/>
    <w:rsid w:val="008C2229"/>
    <w:rsid w:val="008C2696"/>
    <w:rsid w:val="008C3394"/>
    <w:rsid w:val="008C33DF"/>
    <w:rsid w:val="008C4E3F"/>
    <w:rsid w:val="008C59B0"/>
    <w:rsid w:val="008C6124"/>
    <w:rsid w:val="008C64D0"/>
    <w:rsid w:val="008C7096"/>
    <w:rsid w:val="008C7203"/>
    <w:rsid w:val="008C7A9E"/>
    <w:rsid w:val="008C7B60"/>
    <w:rsid w:val="008D0C9A"/>
    <w:rsid w:val="008D419C"/>
    <w:rsid w:val="008D447C"/>
    <w:rsid w:val="008D5018"/>
    <w:rsid w:val="008D5D24"/>
    <w:rsid w:val="008D7F2F"/>
    <w:rsid w:val="008E0ECB"/>
    <w:rsid w:val="008E305C"/>
    <w:rsid w:val="008E36D9"/>
    <w:rsid w:val="008E4969"/>
    <w:rsid w:val="008E5A72"/>
    <w:rsid w:val="008E65D1"/>
    <w:rsid w:val="008E6E68"/>
    <w:rsid w:val="008E721B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16919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FB8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31"/>
    <w:rsid w:val="009736C7"/>
    <w:rsid w:val="00973712"/>
    <w:rsid w:val="00973E01"/>
    <w:rsid w:val="0098031C"/>
    <w:rsid w:val="0098051E"/>
    <w:rsid w:val="0098075E"/>
    <w:rsid w:val="00982772"/>
    <w:rsid w:val="00985EA8"/>
    <w:rsid w:val="00986424"/>
    <w:rsid w:val="00990333"/>
    <w:rsid w:val="00990826"/>
    <w:rsid w:val="00991E4F"/>
    <w:rsid w:val="009923D8"/>
    <w:rsid w:val="0099265D"/>
    <w:rsid w:val="00993327"/>
    <w:rsid w:val="00993F3E"/>
    <w:rsid w:val="009940D0"/>
    <w:rsid w:val="00995502"/>
    <w:rsid w:val="0099662B"/>
    <w:rsid w:val="00996721"/>
    <w:rsid w:val="00996732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297D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1564"/>
    <w:rsid w:val="00A7259F"/>
    <w:rsid w:val="00A73F08"/>
    <w:rsid w:val="00A747CC"/>
    <w:rsid w:val="00A75372"/>
    <w:rsid w:val="00A75DF2"/>
    <w:rsid w:val="00A7722A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40EA"/>
    <w:rsid w:val="00AA6809"/>
    <w:rsid w:val="00AA6B9F"/>
    <w:rsid w:val="00AA6DD1"/>
    <w:rsid w:val="00AA7DFF"/>
    <w:rsid w:val="00AB22E1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492E"/>
    <w:rsid w:val="00BF4F57"/>
    <w:rsid w:val="00BF515E"/>
    <w:rsid w:val="00BF6123"/>
    <w:rsid w:val="00BF6D61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5D67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B50"/>
    <w:rsid w:val="00C965CC"/>
    <w:rsid w:val="00CA0260"/>
    <w:rsid w:val="00CA164F"/>
    <w:rsid w:val="00CA1CF2"/>
    <w:rsid w:val="00CA2F4D"/>
    <w:rsid w:val="00CA3844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41483"/>
    <w:rsid w:val="00D42BB8"/>
    <w:rsid w:val="00D44325"/>
    <w:rsid w:val="00D4434A"/>
    <w:rsid w:val="00D45303"/>
    <w:rsid w:val="00D4568E"/>
    <w:rsid w:val="00D4615D"/>
    <w:rsid w:val="00D46936"/>
    <w:rsid w:val="00D508AA"/>
    <w:rsid w:val="00D5134F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63C"/>
    <w:rsid w:val="00D623E3"/>
    <w:rsid w:val="00D62B03"/>
    <w:rsid w:val="00D663B1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5C47"/>
    <w:rsid w:val="00D96622"/>
    <w:rsid w:val="00D96BD7"/>
    <w:rsid w:val="00D96E39"/>
    <w:rsid w:val="00D975A5"/>
    <w:rsid w:val="00D979FC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318"/>
    <w:rsid w:val="00DB57BA"/>
    <w:rsid w:val="00DB5B60"/>
    <w:rsid w:val="00DB5C02"/>
    <w:rsid w:val="00DB627D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D6960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0D1A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CDA"/>
    <w:rsid w:val="00F026A8"/>
    <w:rsid w:val="00F03269"/>
    <w:rsid w:val="00F041B7"/>
    <w:rsid w:val="00F043AE"/>
    <w:rsid w:val="00F04FE1"/>
    <w:rsid w:val="00F06D21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4A54"/>
    <w:rsid w:val="00F24FF3"/>
    <w:rsid w:val="00F26374"/>
    <w:rsid w:val="00F26A0D"/>
    <w:rsid w:val="00F27AE5"/>
    <w:rsid w:val="00F27C0C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705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767B"/>
    <w:rsid w:val="00FC7751"/>
    <w:rsid w:val="00FC7C69"/>
    <w:rsid w:val="00FD077F"/>
    <w:rsid w:val="00FD0E48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586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2</cp:revision>
  <cp:lastPrinted>2024-05-21T06:31:00Z</cp:lastPrinted>
  <dcterms:created xsi:type="dcterms:W3CDTF">2024-06-26T12:35:00Z</dcterms:created>
  <dcterms:modified xsi:type="dcterms:W3CDTF">2024-06-26T12:35:00Z</dcterms:modified>
</cp:coreProperties>
</file>