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0B486" w14:textId="77777777" w:rsidR="00D726D9" w:rsidRPr="00D726D9" w:rsidRDefault="00D726D9" w:rsidP="00AD4154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65A67CC" w14:textId="63629792" w:rsidR="00D726D9" w:rsidRPr="00D726D9" w:rsidRDefault="00D726D9" w:rsidP="00AD4154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>Uchwała Nr I/</w:t>
      </w:r>
      <w:r w:rsidR="00230ECD">
        <w:rPr>
          <w:rFonts w:ascii="Arial" w:eastAsia="Times New Roman" w:hAnsi="Arial" w:cs="Arial"/>
          <w:b/>
          <w:sz w:val="24"/>
          <w:szCs w:val="24"/>
          <w:lang w:eastAsia="pl-PL"/>
        </w:rPr>
        <w:t>8</w:t>
      </w: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24</w:t>
      </w:r>
    </w:p>
    <w:p w14:paraId="154CE543" w14:textId="77777777" w:rsidR="00D726D9" w:rsidRPr="00D726D9" w:rsidRDefault="00D726D9" w:rsidP="00AD4154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42040140" w14:textId="7800A1AE" w:rsidR="00D726D9" w:rsidRPr="00D726D9" w:rsidRDefault="00D726D9" w:rsidP="00AD4154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 dnia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7 maj</w:t>
      </w: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>a 20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24</w:t>
      </w: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r.</w:t>
      </w:r>
    </w:p>
    <w:p w14:paraId="2EB0B9C9" w14:textId="77777777" w:rsidR="00D726D9" w:rsidRPr="00D726D9" w:rsidRDefault="00D726D9" w:rsidP="00AD415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06C3F91" w14:textId="725541C3" w:rsidR="00D726D9" w:rsidRPr="00D726D9" w:rsidRDefault="00D726D9" w:rsidP="00AD4154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wyboru przewodniczącego </w:t>
      </w:r>
      <w:bookmarkStart w:id="0" w:name="_Hlk164768995"/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Komisji Skarg, Wniosków i Petycji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Rady Powiatu Goleniowskiego </w:t>
      </w:r>
    </w:p>
    <w:bookmarkEnd w:id="0"/>
    <w:p w14:paraId="53CF5319" w14:textId="77777777" w:rsidR="00D726D9" w:rsidRPr="00D726D9" w:rsidRDefault="00D726D9" w:rsidP="00AD4154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6545CF0" w14:textId="7160E5CD" w:rsidR="00AD4154" w:rsidRPr="00AD4154" w:rsidRDefault="00D726D9" w:rsidP="00AD415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16a ustawy z dnia 5 czerwca 1998r. o samorządzie powiatowym </w:t>
      </w:r>
      <w:r w:rsidR="00AD4154" w:rsidRPr="00AD4154">
        <w:rPr>
          <w:rFonts w:ascii="Arial" w:eastAsia="Calibri" w:hAnsi="Arial" w:cs="Arial"/>
          <w:sz w:val="24"/>
          <w:szCs w:val="24"/>
          <w:lang w:val="x-none"/>
        </w:rPr>
        <w:t>(Dz. U. z 2024 r. poz. 107</w:t>
      </w:r>
      <w:r w:rsidR="00AD4154" w:rsidRPr="00AD4154">
        <w:rPr>
          <w:rFonts w:ascii="Arial" w:eastAsia="Calibri" w:hAnsi="Arial" w:cs="Arial"/>
          <w:sz w:val="24"/>
          <w:szCs w:val="24"/>
        </w:rPr>
        <w:t>)</w:t>
      </w:r>
      <w:r w:rsidR="00AD4154" w:rsidRPr="00AD4154">
        <w:rPr>
          <w:rFonts w:ascii="Arial" w:eastAsia="Times New Roman" w:hAnsi="Arial" w:cs="Arial"/>
          <w:sz w:val="24"/>
          <w:szCs w:val="24"/>
          <w:lang w:eastAsia="pl-PL"/>
        </w:rPr>
        <w:t xml:space="preserve"> w związku z § </w:t>
      </w:r>
      <w:r w:rsidR="00A60DC4">
        <w:rPr>
          <w:rFonts w:ascii="Arial" w:eastAsia="Times New Roman" w:hAnsi="Arial" w:cs="Arial"/>
          <w:sz w:val="24"/>
          <w:szCs w:val="24"/>
          <w:lang w:eastAsia="pl-PL"/>
        </w:rPr>
        <w:t>69</w:t>
      </w:r>
      <w:r w:rsidR="00AD4154" w:rsidRPr="00AD415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7187A">
        <w:rPr>
          <w:rFonts w:ascii="Arial" w:eastAsia="Times New Roman" w:hAnsi="Arial" w:cs="Arial"/>
          <w:sz w:val="24"/>
          <w:szCs w:val="24"/>
          <w:lang w:eastAsia="pl-PL"/>
        </w:rPr>
        <w:t xml:space="preserve">ust. 2 </w:t>
      </w:r>
      <w:r w:rsidR="00AD4154" w:rsidRPr="00AD4154">
        <w:rPr>
          <w:rFonts w:ascii="Arial" w:eastAsia="Times New Roman" w:hAnsi="Arial" w:cs="Arial"/>
          <w:sz w:val="24"/>
          <w:szCs w:val="24"/>
          <w:lang w:eastAsia="pl-PL"/>
        </w:rPr>
        <w:t>Statutu Powiatu Goleniowskiego (Dz. Urz. Woj. Zach. Z 2018 r. poz. 4878)</w:t>
      </w:r>
    </w:p>
    <w:p w14:paraId="34C4DC1E" w14:textId="1D7E64BE" w:rsidR="00D726D9" w:rsidRPr="00D726D9" w:rsidRDefault="00D726D9" w:rsidP="00AD415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B076967" w14:textId="77777777" w:rsidR="00D726D9" w:rsidRPr="00D726D9" w:rsidRDefault="00D726D9" w:rsidP="00682788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następuje:</w:t>
      </w:r>
    </w:p>
    <w:p w14:paraId="166374DB" w14:textId="77777777" w:rsidR="00D726D9" w:rsidRPr="00D726D9" w:rsidRDefault="00D726D9" w:rsidP="00682788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14BE6C24" w14:textId="37B2DA09" w:rsidR="00230ECD" w:rsidRPr="00230ECD" w:rsidRDefault="00D726D9" w:rsidP="00230ECD">
      <w:pPr>
        <w:spacing w:after="0" w:line="360" w:lineRule="auto"/>
        <w:jc w:val="both"/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>§1.</w:t>
      </w:r>
      <w:r w:rsidRPr="00D726D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D4154">
        <w:rPr>
          <w:rFonts w:ascii="Arial" w:eastAsia="Times New Roman" w:hAnsi="Arial" w:cs="Arial"/>
          <w:sz w:val="24"/>
          <w:szCs w:val="24"/>
          <w:lang w:eastAsia="pl-PL"/>
        </w:rPr>
        <w:t>Wybiera się przewodnicząc</w:t>
      </w:r>
      <w:r w:rsidR="00230ECD">
        <w:rPr>
          <w:rFonts w:ascii="Arial" w:eastAsia="Times New Roman" w:hAnsi="Arial" w:cs="Arial"/>
          <w:sz w:val="24"/>
          <w:szCs w:val="24"/>
          <w:lang w:eastAsia="pl-PL"/>
        </w:rPr>
        <w:t>ą</w:t>
      </w:r>
      <w:r w:rsidR="00AD415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D4154" w:rsidRPr="00AD415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Komisji Skarg, Wniosków i Petycji Rady Powiatu Goleniowskiego </w:t>
      </w:r>
      <w:r w:rsidR="00230ECD" w:rsidRPr="00230ECD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>Grażynę Górską.</w:t>
      </w:r>
    </w:p>
    <w:p w14:paraId="5EF87EB9" w14:textId="1F302314" w:rsidR="00D726D9" w:rsidRPr="00D726D9" w:rsidRDefault="00D726D9" w:rsidP="00230ECD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</w:t>
      </w:r>
      <w:r w:rsidRPr="00D726D9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 xml:space="preserve"> </w:t>
      </w:r>
    </w:p>
    <w:p w14:paraId="0B5D87D8" w14:textId="77777777" w:rsidR="00D726D9" w:rsidRPr="00D726D9" w:rsidRDefault="00D726D9" w:rsidP="00AD415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sz w:val="24"/>
          <w:szCs w:val="24"/>
          <w:lang w:eastAsia="pl-PL"/>
        </w:rPr>
        <w:t>§3.</w:t>
      </w:r>
      <w:r w:rsidRPr="00D726D9">
        <w:rPr>
          <w:rFonts w:ascii="Arial" w:eastAsia="Times New Roman" w:hAnsi="Arial" w:cs="Arial"/>
          <w:sz w:val="24"/>
          <w:szCs w:val="24"/>
          <w:lang w:eastAsia="pl-PL"/>
        </w:rPr>
        <w:t xml:space="preserve"> Uchwała wchodzi w życie z dniem podjęcia.  </w:t>
      </w:r>
    </w:p>
    <w:p w14:paraId="5C448C30" w14:textId="77777777" w:rsidR="00D726D9" w:rsidRPr="00D726D9" w:rsidRDefault="00D726D9" w:rsidP="00AD4154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CC305D9" w14:textId="6B3D02B2" w:rsidR="00D726D9" w:rsidRDefault="00230ECD" w:rsidP="00AD4154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Pr</w:t>
      </w:r>
      <w:r w:rsidR="00D726D9"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>zewodniczą</w:t>
      </w:r>
      <w:r w:rsidR="00AD4154">
        <w:rPr>
          <w:rFonts w:ascii="Arial" w:eastAsia="Times New Roman" w:hAnsi="Arial" w:cs="Arial"/>
          <w:b/>
          <w:i/>
          <w:sz w:val="24"/>
          <w:szCs w:val="24"/>
          <w:lang w:eastAsia="pl-PL"/>
        </w:rPr>
        <w:t>cy</w:t>
      </w:r>
      <w:r w:rsidR="00D726D9"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Rady Powiatu</w:t>
      </w:r>
    </w:p>
    <w:p w14:paraId="1489468A" w14:textId="77777777" w:rsidR="00230ECD" w:rsidRDefault="00230ECD" w:rsidP="00AD4154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202B624C" w14:textId="59758050" w:rsidR="00230ECD" w:rsidRPr="00D726D9" w:rsidRDefault="00230ECD" w:rsidP="00AD4154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Witold Kaleczyc</w:t>
      </w:r>
    </w:p>
    <w:p w14:paraId="70C42BB2" w14:textId="77777777" w:rsidR="00D726D9" w:rsidRPr="00D726D9" w:rsidRDefault="00D726D9" w:rsidP="00AD415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FD00ACA" w14:textId="47C210DF" w:rsidR="00D726D9" w:rsidRPr="00D726D9" w:rsidRDefault="00D726D9" w:rsidP="00AD4154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</w:t>
      </w:r>
      <w:r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Pr="00D726D9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</w:p>
    <w:p w14:paraId="7B3ACF15" w14:textId="77777777" w:rsidR="00D726D9" w:rsidRP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1A274175" w14:textId="77777777" w:rsidR="00D726D9" w:rsidRP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F06DD79" w14:textId="77777777" w:rsidR="00D726D9" w:rsidRP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56B5F18" w14:textId="77777777" w:rsidR="00D726D9" w:rsidRP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32C0A8A" w14:textId="77777777" w:rsidR="00D726D9" w:rsidRP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B9D1C7C" w14:textId="77777777" w:rsidR="00D726D9" w:rsidRP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155A9E69" w14:textId="77777777" w:rsidR="00D726D9" w:rsidRP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07BE20F" w14:textId="77777777" w:rsidR="00D726D9" w:rsidRP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B9C30F7" w14:textId="77777777" w:rsidR="00D726D9" w:rsidRP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20F5390" w14:textId="77777777" w:rsidR="00D726D9" w:rsidRP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105A15D" w14:textId="77777777" w:rsidR="00D726D9" w:rsidRP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00C55E8" w14:textId="77777777" w:rsidR="00D726D9" w:rsidRP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4489F6A" w14:textId="77777777" w:rsidR="00D726D9" w:rsidRP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1188233" w14:textId="77777777" w:rsid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75F5410" w14:textId="77777777" w:rsidR="00AD4154" w:rsidRPr="00D726D9" w:rsidRDefault="00AD4154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4478617" w14:textId="77777777" w:rsidR="00D726D9" w:rsidRP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6EFF699" w14:textId="77777777" w:rsidR="00D726D9" w:rsidRDefault="00D726D9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951B109" w14:textId="77777777" w:rsidR="00682788" w:rsidRDefault="00682788" w:rsidP="00D726D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4723320" w14:textId="77777777" w:rsidR="00D726D9" w:rsidRPr="00D726D9" w:rsidRDefault="00D726D9" w:rsidP="00AD4154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Uzasadnienie</w:t>
      </w:r>
    </w:p>
    <w:p w14:paraId="0C202FFD" w14:textId="77777777" w:rsidR="00D726D9" w:rsidRPr="00D726D9" w:rsidRDefault="00D726D9" w:rsidP="00AD4154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AA1C22B" w14:textId="1D7BC44B" w:rsidR="00D726D9" w:rsidRDefault="00D726D9" w:rsidP="00AD415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726D9">
        <w:rPr>
          <w:rFonts w:ascii="Arial" w:eastAsia="Times New Roman" w:hAnsi="Arial" w:cs="Arial"/>
          <w:sz w:val="24"/>
          <w:szCs w:val="24"/>
          <w:lang w:eastAsia="pl-PL"/>
        </w:rPr>
        <w:t>Stosownie do art. 16a ustawy o samorządzie powiatowym</w:t>
      </w:r>
      <w:r w:rsidR="00AD4154">
        <w:rPr>
          <w:rFonts w:ascii="Arial" w:eastAsia="Times New Roman" w:hAnsi="Arial" w:cs="Arial"/>
          <w:sz w:val="24"/>
          <w:szCs w:val="24"/>
          <w:lang w:eastAsia="pl-PL"/>
        </w:rPr>
        <w:t xml:space="preserve"> oraz</w:t>
      </w:r>
      <w:r w:rsidR="00AD4154" w:rsidRPr="00AD4154">
        <w:rPr>
          <w:rFonts w:ascii="Arial" w:eastAsia="Times New Roman" w:hAnsi="Arial" w:cs="Arial"/>
          <w:sz w:val="24"/>
          <w:szCs w:val="24"/>
          <w:lang w:eastAsia="pl-PL"/>
        </w:rPr>
        <w:t xml:space="preserve"> § </w:t>
      </w:r>
      <w:r w:rsidR="00A60DC4">
        <w:rPr>
          <w:rFonts w:ascii="Arial" w:eastAsia="Times New Roman" w:hAnsi="Arial" w:cs="Arial"/>
          <w:sz w:val="24"/>
          <w:szCs w:val="24"/>
          <w:lang w:eastAsia="pl-PL"/>
        </w:rPr>
        <w:t>69</w:t>
      </w:r>
      <w:r w:rsidR="00AD4154" w:rsidRPr="00AD415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7187A">
        <w:rPr>
          <w:rFonts w:ascii="Arial" w:eastAsia="Times New Roman" w:hAnsi="Arial" w:cs="Arial"/>
          <w:sz w:val="24"/>
          <w:szCs w:val="24"/>
          <w:lang w:eastAsia="pl-PL"/>
        </w:rPr>
        <w:t xml:space="preserve">ust. 2 </w:t>
      </w:r>
      <w:r w:rsidR="00AD4154" w:rsidRPr="00AD4154">
        <w:rPr>
          <w:rFonts w:ascii="Arial" w:eastAsia="Times New Roman" w:hAnsi="Arial" w:cs="Arial"/>
          <w:sz w:val="24"/>
          <w:szCs w:val="24"/>
          <w:lang w:eastAsia="pl-PL"/>
        </w:rPr>
        <w:t>Statutu Powiatu Goleniowskiego (Dz. Urz. Woj. Zach. Z 2018 r. poz. 4878)</w:t>
      </w:r>
      <w:r w:rsidR="00AD4154">
        <w:rPr>
          <w:rFonts w:ascii="Arial" w:eastAsia="Times New Roman" w:hAnsi="Arial" w:cs="Arial"/>
          <w:sz w:val="24"/>
          <w:szCs w:val="24"/>
          <w:lang w:eastAsia="pl-PL"/>
        </w:rPr>
        <w:t xml:space="preserve"> należy dokonać wyboru przewodniczącego Komisji </w:t>
      </w:r>
      <w:r w:rsidRPr="00D726D9">
        <w:rPr>
          <w:rFonts w:ascii="Arial" w:eastAsia="Times New Roman" w:hAnsi="Arial" w:cs="Arial"/>
          <w:sz w:val="24"/>
          <w:szCs w:val="24"/>
          <w:lang w:eastAsia="pl-PL"/>
        </w:rPr>
        <w:t>Skarg, Wniosków i Petycji Rady Powiatu Goleniowskiego</w:t>
      </w:r>
      <w:r w:rsidR="00AD4154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96565EA" w14:textId="77777777" w:rsidR="00AD4154" w:rsidRPr="00D726D9" w:rsidRDefault="00AD4154" w:rsidP="00AD415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A2CB75" w14:textId="77777777" w:rsidR="00D726D9" w:rsidRPr="00AD4154" w:rsidRDefault="00D726D9" w:rsidP="00AD41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AD4154">
        <w:rPr>
          <w:rFonts w:ascii="Arial" w:eastAsia="Times New Roman" w:hAnsi="Arial" w:cs="Arial"/>
          <w:sz w:val="20"/>
          <w:szCs w:val="20"/>
          <w:lang w:eastAsia="pl-PL"/>
        </w:rPr>
        <w:t xml:space="preserve">Opracowała: Agata Ostrowska </w:t>
      </w:r>
    </w:p>
    <w:p w14:paraId="22640732" w14:textId="77777777" w:rsidR="00D726D9" w:rsidRPr="00D726D9" w:rsidRDefault="00D726D9" w:rsidP="00AD415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274CBC6" w14:textId="77777777" w:rsidR="00D726D9" w:rsidRPr="00D726D9" w:rsidRDefault="00D726D9" w:rsidP="00AD415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5BA5721" w14:textId="77777777" w:rsidR="00D726D9" w:rsidRPr="00D726D9" w:rsidRDefault="00D726D9" w:rsidP="00AD415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8AD4B8D" w14:textId="77777777" w:rsidR="00D726D9" w:rsidRPr="00D726D9" w:rsidRDefault="00D726D9" w:rsidP="00AD415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B3853C4" w14:textId="77777777" w:rsidR="00D726D9" w:rsidRPr="00D726D9" w:rsidRDefault="00D726D9" w:rsidP="00AD415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AF23D21" w14:textId="77777777" w:rsidR="00D726D9" w:rsidRPr="00D726D9" w:rsidRDefault="00D726D9" w:rsidP="00D726D9">
      <w:pPr>
        <w:rPr>
          <w:rFonts w:ascii="Arial" w:hAnsi="Arial" w:cs="Arial"/>
          <w:sz w:val="24"/>
          <w:szCs w:val="24"/>
        </w:rPr>
      </w:pPr>
    </w:p>
    <w:p w14:paraId="0B3AF6A5" w14:textId="77777777" w:rsidR="009D1805" w:rsidRPr="00D726D9" w:rsidRDefault="009D1805">
      <w:pPr>
        <w:rPr>
          <w:rFonts w:ascii="Arial" w:hAnsi="Arial" w:cs="Arial"/>
          <w:sz w:val="24"/>
          <w:szCs w:val="24"/>
        </w:rPr>
      </w:pPr>
    </w:p>
    <w:sectPr w:rsidR="009D1805" w:rsidRPr="00D726D9" w:rsidSect="00C23997">
      <w:pgSz w:w="11906" w:h="16838"/>
      <w:pgMar w:top="993" w:right="1133" w:bottom="90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0D12C8"/>
    <w:multiLevelType w:val="singleLevel"/>
    <w:tmpl w:val="90B640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num w:numId="1" w16cid:durableId="305355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89"/>
    <w:rsid w:val="00100960"/>
    <w:rsid w:val="00136889"/>
    <w:rsid w:val="00230ECD"/>
    <w:rsid w:val="00514F5B"/>
    <w:rsid w:val="00652C2E"/>
    <w:rsid w:val="00682788"/>
    <w:rsid w:val="006A16F4"/>
    <w:rsid w:val="0079772F"/>
    <w:rsid w:val="007A04A8"/>
    <w:rsid w:val="009D1805"/>
    <w:rsid w:val="00A60DC4"/>
    <w:rsid w:val="00AD4154"/>
    <w:rsid w:val="00C23997"/>
    <w:rsid w:val="00C7187A"/>
    <w:rsid w:val="00D726D9"/>
    <w:rsid w:val="00DB5311"/>
    <w:rsid w:val="00FA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642DF"/>
  <w15:chartTrackingRefBased/>
  <w15:docId w15:val="{856CA67D-15FF-4608-901F-0FB454B05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26D9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1D43B-F781-4E18-AE81-F10882DC8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11</cp:revision>
  <dcterms:created xsi:type="dcterms:W3CDTF">2024-04-23T10:44:00Z</dcterms:created>
  <dcterms:modified xsi:type="dcterms:W3CDTF">2024-05-08T10:49:00Z</dcterms:modified>
</cp:coreProperties>
</file>