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6086D" w14:textId="17CE7A00" w:rsidR="00A06705" w:rsidRDefault="00A06705" w:rsidP="00A06705">
      <w:pPr>
        <w:spacing w:line="254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 Komisji Rewizyjnej,</w:t>
      </w:r>
      <w:r>
        <w:rPr>
          <w:rFonts w:ascii="Arial" w:hAnsi="Arial" w:cs="Arial"/>
          <w:b/>
          <w:sz w:val="24"/>
          <w:szCs w:val="24"/>
        </w:rPr>
        <w:br/>
        <w:t xml:space="preserve"> Komisji Spraw Społecznych i Oświaty i Komisji Skarg, Wniosków i Petycji </w:t>
      </w:r>
      <w:r>
        <w:rPr>
          <w:rFonts w:ascii="Arial" w:hAnsi="Arial" w:cs="Arial"/>
          <w:b/>
          <w:sz w:val="24"/>
          <w:szCs w:val="24"/>
        </w:rPr>
        <w:br/>
        <w:t>w dniu 18 czerwca 2024 r. /godz. 12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 xml:space="preserve">/ </w:t>
      </w:r>
    </w:p>
    <w:p w14:paraId="01AC404A" w14:textId="77777777" w:rsidR="00A06705" w:rsidRDefault="00A06705" w:rsidP="00A06705">
      <w:pPr>
        <w:spacing w:after="0" w:line="360" w:lineRule="auto"/>
        <w:ind w:left="284" w:hanging="284"/>
        <w:rPr>
          <w:rFonts w:ascii="Arial" w:hAnsi="Arial" w:cs="Arial"/>
        </w:rPr>
      </w:pPr>
    </w:p>
    <w:p w14:paraId="482AF980" w14:textId="77777777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33B27A32" w14:textId="77777777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7E4350A5" w14:textId="00F57A2C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 xml:space="preserve">Sprawozdanie ze współpracy Powiatu Goleniowskiego z organizacjami pozarządowymi. </w:t>
      </w:r>
    </w:p>
    <w:p w14:paraId="6106A0B6" w14:textId="73AFEEB6" w:rsidR="00A06705" w:rsidRP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nt. kosztów funkcjonowania oświatowych jednostek organizacyjnych prowadzonych przez Powiat Goleniowski w roku 202</w:t>
      </w:r>
      <w:r w:rsidR="000F53FF">
        <w:rPr>
          <w:rFonts w:ascii="Arial" w:hAnsi="Arial" w:cs="Arial"/>
          <w:b/>
          <w:szCs w:val="22"/>
        </w:rPr>
        <w:t>3</w:t>
      </w:r>
      <w:r>
        <w:rPr>
          <w:rFonts w:ascii="Arial" w:hAnsi="Arial" w:cs="Arial"/>
          <w:b/>
          <w:szCs w:val="22"/>
        </w:rPr>
        <w:t>.</w:t>
      </w:r>
    </w:p>
    <w:p w14:paraId="56504A12" w14:textId="4012FD1C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Rozpatrzenie Raportu o stanie Powiatu Goleniowskiego za 2023 rok.</w:t>
      </w:r>
    </w:p>
    <w:p w14:paraId="61367A37" w14:textId="77777777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Projektu uchwały w sprawie udzielenia Zarządowi Powiatu Goleniowskiego wotum zaufania.  </w:t>
      </w:r>
    </w:p>
    <w:p w14:paraId="01FB7C7B" w14:textId="7FCAFBAF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Rozpatrzenie Sprawozdania Finansowego Powiatu Goleniowskiego za 2023 rok, Sprawozdania z wykonania budżetu Powiatu Goleniowskiego za 2023 rok oraz Informacji o stanie mienia Powiatu Goleniowskiego za okres od 01.01.2023 r. do 31.12.2023 r. </w:t>
      </w:r>
    </w:p>
    <w:p w14:paraId="27E32EC3" w14:textId="10BACE9E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Opinia Regionalnej Izby Obrachunkowej w Szczecinie o sprawozdaniu </w:t>
      </w:r>
      <w:r>
        <w:rPr>
          <w:rFonts w:ascii="Arial" w:hAnsi="Arial" w:cs="Arial"/>
        </w:rPr>
        <w:br/>
        <w:t xml:space="preserve">z wykonania budżetu za 2023 rok.  </w:t>
      </w:r>
    </w:p>
    <w:p w14:paraId="5185AB89" w14:textId="1B0570F5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Stanowisko Zarządu Powiatu do sprawozdania z wykonania budżetu za 2023 rok. </w:t>
      </w:r>
    </w:p>
    <w:p w14:paraId="10127632" w14:textId="77777777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Wniosek Komisji Rewizyjnej w sprawie absolutorium z opinią Regionalnej Izby Obrachunkowej w Szczecinie.  </w:t>
      </w:r>
    </w:p>
    <w:p w14:paraId="2F4D2452" w14:textId="13EA1CE4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Projekt uchwały w sprawie zatwierdzenia </w:t>
      </w:r>
      <w:r>
        <w:rPr>
          <w:rFonts w:ascii="Arial" w:hAnsi="Arial" w:cs="Arial"/>
          <w:szCs w:val="22"/>
        </w:rPr>
        <w:t>sprawozdania finansowego za 2023 rok oraz sprawozdania z wykonania budżetu za 2023 rok.</w:t>
      </w:r>
    </w:p>
    <w:p w14:paraId="3D77348E" w14:textId="00E031C8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Projekt uchwały w sprawie absolutorium z tytułu wykonania budżetu Powiatu Goleniowskiego za 2023 rok.</w:t>
      </w:r>
    </w:p>
    <w:p w14:paraId="35E663B9" w14:textId="77777777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Projekt uchwały w sprawie przyjęcia Oceny Zasobów Pomocy Społecznej dla Powiatu Goleniowskiego za rok 2023.</w:t>
      </w:r>
    </w:p>
    <w:p w14:paraId="21281277" w14:textId="34934EF3" w:rsidR="00A06705" w:rsidRDefault="00A06705" w:rsidP="00A0670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Projekt uchwały w sprawie wyrażenia zgody na przystąpienie do realizacji projektu „Aktywizacja zawodowa osób pozostających bez pracy w powiecie goleniowskim (II)” współfinansowanego ze środków Programu Fundusze Europejskie dla Pomorza Zachodniego 2021-2027 (FEPZ). </w:t>
      </w:r>
    </w:p>
    <w:p w14:paraId="0B71416F" w14:textId="25884673" w:rsidR="00A06705" w:rsidRDefault="00A06705" w:rsidP="00A0670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Projekt uchwały w sprawie kierunkowych założeń polityki budżetowej powiatu na 2024 rok. </w:t>
      </w:r>
    </w:p>
    <w:p w14:paraId="12E80203" w14:textId="39F5A536" w:rsidR="00A06705" w:rsidRDefault="00A06705" w:rsidP="00A0670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lastRenderedPageBreak/>
        <w:t xml:space="preserve">Projekt uchwały w sprawie zmiany </w:t>
      </w:r>
      <w:r>
        <w:rPr>
          <w:rFonts w:ascii="Arial" w:hAnsi="Arial" w:cs="Arial"/>
          <w:bCs/>
          <w:sz w:val="24"/>
          <w:szCs w:val="24"/>
        </w:rPr>
        <w:t xml:space="preserve">budżetu Powiatu Goleniowskiego na 2024 rok </w:t>
      </w:r>
      <w:r>
        <w:rPr>
          <w:rFonts w:ascii="Arial" w:hAnsi="Arial" w:cs="Arial"/>
          <w:bCs/>
          <w:sz w:val="24"/>
          <w:szCs w:val="24"/>
        </w:rPr>
        <w:br/>
        <w:t>i zmieniająca uchwałę w sprawie uchwalenia budżetu Powiatu Goleniowskiego na 2024 r.</w:t>
      </w:r>
    </w:p>
    <w:p w14:paraId="69A1F9E4" w14:textId="2EC372BA" w:rsidR="00A06705" w:rsidRDefault="00A06705" w:rsidP="00A0670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uchwalenia zmiany wieloletniej prognozy finansowej Powiatu Goleniowskiego na lata 2024-2039.</w:t>
      </w:r>
    </w:p>
    <w:p w14:paraId="05FC80A4" w14:textId="1F1A85BE" w:rsidR="00A06705" w:rsidRPr="00A06705" w:rsidRDefault="00A06705" w:rsidP="00A0670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06705">
        <w:rPr>
          <w:rFonts w:ascii="Arial" w:hAnsi="Arial" w:cs="Arial"/>
          <w:b/>
          <w:sz w:val="24"/>
          <w:szCs w:val="24"/>
        </w:rPr>
        <w:t xml:space="preserve">Plan pracy Komisji </w:t>
      </w:r>
      <w:r w:rsidR="00D16029">
        <w:rPr>
          <w:rFonts w:ascii="Arial" w:hAnsi="Arial" w:cs="Arial"/>
          <w:b/>
          <w:sz w:val="24"/>
          <w:szCs w:val="24"/>
        </w:rPr>
        <w:t>R</w:t>
      </w:r>
      <w:r w:rsidRPr="00A06705">
        <w:rPr>
          <w:rFonts w:ascii="Arial" w:hAnsi="Arial" w:cs="Arial"/>
          <w:b/>
          <w:sz w:val="24"/>
          <w:szCs w:val="24"/>
        </w:rPr>
        <w:t xml:space="preserve">ewizyjnej na II półrocze 2024 roku.  </w:t>
      </w:r>
    </w:p>
    <w:p w14:paraId="42DFBAC4" w14:textId="77777777" w:rsidR="00A06705" w:rsidRDefault="00A06705" w:rsidP="00A0670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1C0CCAF8" w14:textId="77777777" w:rsidR="00A06705" w:rsidRDefault="00A06705" w:rsidP="00A0670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31D356CC" w14:textId="77777777" w:rsidR="00A06705" w:rsidRDefault="00A06705" w:rsidP="00A0670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Zamknięcie posiedzenia Komisji.</w:t>
      </w:r>
    </w:p>
    <w:p w14:paraId="13B5AD9F" w14:textId="77777777" w:rsidR="00A06705" w:rsidRDefault="00A06705" w:rsidP="00A06705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BD27A9D" w14:textId="77777777" w:rsidR="00A06705" w:rsidRDefault="00A06705" w:rsidP="00A06705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14B6A850" w14:textId="77777777" w:rsidR="00A06705" w:rsidRDefault="00A06705" w:rsidP="00A06705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3E63BF48" w14:textId="77777777" w:rsidR="00A06705" w:rsidRDefault="00A06705" w:rsidP="00A06705">
      <w:pPr>
        <w:spacing w:after="0" w:line="360" w:lineRule="auto"/>
        <w:rPr>
          <w:rFonts w:ascii="Arial" w:hAnsi="Arial" w:cs="Arial"/>
        </w:rPr>
      </w:pPr>
    </w:p>
    <w:p w14:paraId="2E7E29FD" w14:textId="77777777" w:rsidR="009D1805" w:rsidRDefault="009D1805"/>
    <w:sectPr w:rsidR="009D1805" w:rsidSect="00117B5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3C169C0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50867416">
    <w:abstractNumId w:val="0"/>
  </w:num>
  <w:num w:numId="2" w16cid:durableId="709650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3E"/>
    <w:rsid w:val="000F53FF"/>
    <w:rsid w:val="00117B5B"/>
    <w:rsid w:val="001D3D3E"/>
    <w:rsid w:val="002C4D5A"/>
    <w:rsid w:val="00424980"/>
    <w:rsid w:val="009D1805"/>
    <w:rsid w:val="00A06705"/>
    <w:rsid w:val="00C432B1"/>
    <w:rsid w:val="00D1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71F8"/>
  <w15:chartTrackingRefBased/>
  <w15:docId w15:val="{21E88450-7A32-4D76-A221-FAA0C3AB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6705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6705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8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340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</cp:revision>
  <cp:lastPrinted>2024-06-07T10:50:00Z</cp:lastPrinted>
  <dcterms:created xsi:type="dcterms:W3CDTF">2024-06-07T10:33:00Z</dcterms:created>
  <dcterms:modified xsi:type="dcterms:W3CDTF">2024-06-07T10:50:00Z</dcterms:modified>
</cp:coreProperties>
</file>