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F7C6E" w14:textId="77777777" w:rsidR="002E71FE" w:rsidRDefault="002E71FE" w:rsidP="002E71FE">
      <w:pPr>
        <w:pStyle w:val="Default"/>
        <w:ind w:firstLine="6379"/>
        <w:rPr>
          <w:sz w:val="23"/>
          <w:szCs w:val="23"/>
        </w:rPr>
      </w:pPr>
    </w:p>
    <w:p w14:paraId="37FB5F5D" w14:textId="77777777" w:rsidR="002E71FE" w:rsidRDefault="002E71FE" w:rsidP="002E71FE">
      <w:pPr>
        <w:pStyle w:val="Default"/>
      </w:pPr>
      <w:r w:rsidRPr="00915335">
        <w:t>Goleniów, dnia 30 kwietnia 2024 r.</w:t>
      </w:r>
    </w:p>
    <w:p w14:paraId="56C0B89C" w14:textId="77777777" w:rsidR="002E71FE" w:rsidRPr="00915335" w:rsidRDefault="002E71FE" w:rsidP="002E71FE">
      <w:pPr>
        <w:pStyle w:val="Default"/>
      </w:pPr>
    </w:p>
    <w:p w14:paraId="65257B59" w14:textId="77777777" w:rsidR="002E71FE" w:rsidRPr="00915335" w:rsidRDefault="002E71FE" w:rsidP="002E71FE">
      <w:pPr>
        <w:pStyle w:val="Default"/>
      </w:pPr>
      <w:r w:rsidRPr="00915335">
        <w:t>Starostwo Powiatowe</w:t>
      </w:r>
    </w:p>
    <w:p w14:paraId="69F9FB0B" w14:textId="57C0B494" w:rsidR="002E71FE" w:rsidRPr="00915335" w:rsidRDefault="002E71FE" w:rsidP="002E71FE">
      <w:pPr>
        <w:pStyle w:val="Default"/>
      </w:pPr>
      <w:r w:rsidRPr="00915335">
        <w:t xml:space="preserve">w Goleniowie                                                     </w:t>
      </w:r>
    </w:p>
    <w:p w14:paraId="3620BC8C" w14:textId="77777777" w:rsidR="002E71FE" w:rsidRPr="00915335" w:rsidRDefault="002E71FE" w:rsidP="002E71FE">
      <w:pPr>
        <w:pStyle w:val="Default"/>
      </w:pPr>
      <w:r w:rsidRPr="00915335">
        <w:t xml:space="preserve">ul. Dworcowa 1 </w:t>
      </w:r>
    </w:p>
    <w:p w14:paraId="20EE21C0" w14:textId="77777777" w:rsidR="002E71FE" w:rsidRDefault="002E71FE" w:rsidP="002E71FE">
      <w:pPr>
        <w:pStyle w:val="Default"/>
      </w:pPr>
      <w:r w:rsidRPr="00915335">
        <w:t xml:space="preserve">72-100 Goleniów </w:t>
      </w:r>
    </w:p>
    <w:p w14:paraId="6A9182E3" w14:textId="77777777" w:rsidR="002E71FE" w:rsidRPr="00915335" w:rsidRDefault="002E71FE" w:rsidP="002E71FE">
      <w:pPr>
        <w:pStyle w:val="Default"/>
      </w:pPr>
    </w:p>
    <w:p w14:paraId="6B572AE2" w14:textId="77777777" w:rsidR="002E71FE" w:rsidRPr="00915335" w:rsidRDefault="002E71FE" w:rsidP="002E71FE">
      <w:pPr>
        <w:pStyle w:val="Default"/>
      </w:pPr>
      <w:r w:rsidRPr="00915335">
        <w:t>WGN.6820.</w:t>
      </w:r>
      <w:r w:rsidRPr="00915335">
        <w:rPr>
          <w:b/>
          <w:bCs/>
        </w:rPr>
        <w:t>10</w:t>
      </w:r>
      <w:r w:rsidRPr="00915335">
        <w:t xml:space="preserve">.2021.JP </w:t>
      </w:r>
    </w:p>
    <w:p w14:paraId="0A1519F0" w14:textId="77777777" w:rsidR="002E71FE" w:rsidRPr="00915335" w:rsidRDefault="002E71FE" w:rsidP="002E71FE">
      <w:pPr>
        <w:pStyle w:val="Default"/>
      </w:pPr>
    </w:p>
    <w:p w14:paraId="6690CD26" w14:textId="77777777" w:rsidR="002E71FE" w:rsidRDefault="002E71FE" w:rsidP="002E71FE">
      <w:pPr>
        <w:pStyle w:val="Default"/>
        <w:rPr>
          <w:b/>
          <w:bCs/>
        </w:rPr>
      </w:pPr>
      <w:r w:rsidRPr="00915335">
        <w:rPr>
          <w:b/>
          <w:bCs/>
        </w:rPr>
        <w:t>ZAWIADOMIENIE</w:t>
      </w:r>
    </w:p>
    <w:p w14:paraId="1653FFAC" w14:textId="77777777" w:rsidR="002E71FE" w:rsidRPr="00915335" w:rsidRDefault="002E71FE" w:rsidP="002E71FE">
      <w:pPr>
        <w:pStyle w:val="Default"/>
      </w:pPr>
    </w:p>
    <w:p w14:paraId="2F842E6B" w14:textId="77777777" w:rsidR="002E71FE" w:rsidRPr="00915335" w:rsidRDefault="002E71FE" w:rsidP="002E71FE">
      <w:pPr>
        <w:pStyle w:val="Default"/>
        <w:spacing w:line="360" w:lineRule="auto"/>
      </w:pPr>
      <w:r w:rsidRPr="00915335">
        <w:t>Na podstawie art. 49, w związku z art. 9 i art. 36 ustawy z dnia 14 czerwca 1960 roku Kodeks postępowania administracyjnego (</w:t>
      </w:r>
      <w:proofErr w:type="spellStart"/>
      <w:r w:rsidRPr="00915335">
        <w:t>t.j</w:t>
      </w:r>
      <w:proofErr w:type="spellEnd"/>
      <w:r w:rsidRPr="00915335">
        <w:t xml:space="preserve">. Dz. U. z 2024 r. poz. 572), </w:t>
      </w:r>
      <w:r w:rsidRPr="00915335">
        <w:br/>
        <w:t xml:space="preserve">w związku z art. 9 ust. 2a i 2b ustawy z dnia 20 sierpnia 1997 r. Przepisy wprowadzające ustawę o Krajowym Rejestrze Sądowym (Dz. U. Nr 121, poz. 770 </w:t>
      </w:r>
      <w:r w:rsidRPr="00915335">
        <w:br/>
        <w:t xml:space="preserve">z </w:t>
      </w:r>
      <w:proofErr w:type="spellStart"/>
      <w:r w:rsidRPr="00915335">
        <w:t>późn</w:t>
      </w:r>
      <w:proofErr w:type="spellEnd"/>
      <w:r w:rsidRPr="00915335">
        <w:t xml:space="preserve">. zm.), w sprawie wydania decyzji dotyczącej przejęcia </w:t>
      </w:r>
      <w:r w:rsidRPr="00915335">
        <w:rPr>
          <w:b/>
          <w:bCs/>
        </w:rPr>
        <w:t>nieodpłatnie z mocy prawa, przez Skarb Państwa</w:t>
      </w:r>
      <w:r>
        <w:rPr>
          <w:b/>
          <w:bCs/>
        </w:rPr>
        <w:t>,</w:t>
      </w:r>
      <w:r w:rsidRPr="00915335">
        <w:rPr>
          <w:b/>
          <w:bCs/>
        </w:rPr>
        <w:t xml:space="preserve"> mienia </w:t>
      </w:r>
      <w:r w:rsidRPr="00915335">
        <w:t>pozostałego po podmiocie nieprzerejestrowanym – wbrew ustawowemu obowiązkowi - do Krajowego Rejestru Sądowego</w:t>
      </w:r>
      <w:r w:rsidRPr="00915335">
        <w:rPr>
          <w:b/>
          <w:bCs/>
        </w:rPr>
        <w:t xml:space="preserve">, tj. prawa własności działki nr 225 </w:t>
      </w:r>
      <w:r w:rsidRPr="00915335">
        <w:t>o pow. 0,1467 ha położonej w obrębie</w:t>
      </w:r>
      <w:r>
        <w:t xml:space="preserve"> nr </w:t>
      </w:r>
      <w:r w:rsidRPr="00915335">
        <w:rPr>
          <w:b/>
          <w:bCs/>
        </w:rPr>
        <w:t>5 m. Nowogard</w:t>
      </w:r>
      <w:r w:rsidRPr="00915335">
        <w:t xml:space="preserve">, w powiecie goleniowskim, zapisanej </w:t>
      </w:r>
      <w:r>
        <w:br/>
      </w:r>
      <w:r w:rsidRPr="00915335">
        <w:t xml:space="preserve">w KW SZ1O/00011388/2 (zabudowanej częścią budynku o numerze ewidencyjnym 470, znajdującym się w większej części na działce numer 222/2), które to mienie należało do </w:t>
      </w:r>
      <w:r w:rsidRPr="00915335">
        <w:rPr>
          <w:b/>
          <w:bCs/>
        </w:rPr>
        <w:t xml:space="preserve">Zakładu Usług Inwestycyjnych Wojewódzkiej Spółdzielni Mleczarskiej w Szczecinie </w:t>
      </w:r>
      <w:r w:rsidRPr="00915335">
        <w:t xml:space="preserve">(siedziba: ul. Gdańska 21b, 70-661 Szczecin), </w:t>
      </w:r>
    </w:p>
    <w:p w14:paraId="7CF59CE7" w14:textId="77777777" w:rsidR="002E71FE" w:rsidRDefault="002E71FE" w:rsidP="002E71FE">
      <w:pPr>
        <w:pStyle w:val="Default"/>
        <w:spacing w:line="360" w:lineRule="auto"/>
        <w:rPr>
          <w:b/>
          <w:bCs/>
        </w:rPr>
      </w:pPr>
      <w:r w:rsidRPr="00915335">
        <w:rPr>
          <w:b/>
          <w:bCs/>
        </w:rPr>
        <w:t>zawiadamiam:</w:t>
      </w:r>
    </w:p>
    <w:p w14:paraId="7591488B" w14:textId="77777777" w:rsidR="002E71FE" w:rsidRPr="00915335" w:rsidRDefault="002E71FE" w:rsidP="002E71FE">
      <w:pPr>
        <w:pStyle w:val="Default"/>
        <w:spacing w:line="360" w:lineRule="auto"/>
      </w:pPr>
    </w:p>
    <w:p w14:paraId="6198FBCC" w14:textId="77777777" w:rsidR="002E71FE" w:rsidRDefault="002E71FE" w:rsidP="002E71FE">
      <w:pPr>
        <w:pStyle w:val="Default"/>
        <w:spacing w:line="360" w:lineRule="auto"/>
      </w:pPr>
      <w:r w:rsidRPr="00915335">
        <w:t xml:space="preserve">iż </w:t>
      </w:r>
      <w:r w:rsidRPr="00915335">
        <w:rPr>
          <w:u w:val="single"/>
        </w:rPr>
        <w:t>nie jest możliwe załatwienie opisanej sprawy w terminie</w:t>
      </w:r>
      <w:r w:rsidRPr="00915335">
        <w:t xml:space="preserve"> wskazanym w piśmie </w:t>
      </w:r>
      <w:r>
        <w:br/>
      </w:r>
      <w:r w:rsidRPr="00915335">
        <w:t xml:space="preserve">z dnia 20 lutego 2024 r., znak: WGN.6820.10.2021.JP </w:t>
      </w:r>
      <w:r>
        <w:t xml:space="preserve">- </w:t>
      </w:r>
      <w:r w:rsidRPr="00915335">
        <w:t xml:space="preserve">z uwagi na czas niezbędny na dodatkowe wyjaśnienia dotyczące postępowania. </w:t>
      </w:r>
    </w:p>
    <w:p w14:paraId="4500B253" w14:textId="77777777" w:rsidR="002E71FE" w:rsidRPr="00915335" w:rsidRDefault="002E71FE" w:rsidP="002E71FE">
      <w:pPr>
        <w:pStyle w:val="Default"/>
        <w:spacing w:line="360" w:lineRule="auto"/>
      </w:pPr>
    </w:p>
    <w:p w14:paraId="46C60599" w14:textId="77777777" w:rsidR="002E71FE" w:rsidRDefault="002E71FE" w:rsidP="002E71FE">
      <w:pPr>
        <w:pStyle w:val="Default"/>
        <w:spacing w:line="360" w:lineRule="auto"/>
        <w:rPr>
          <w:b/>
          <w:bCs/>
        </w:rPr>
      </w:pPr>
      <w:r w:rsidRPr="00915335">
        <w:rPr>
          <w:b/>
          <w:bCs/>
        </w:rPr>
        <w:t>Nowy termin załatwienia sprawy wskazuje się do dnia 31 lipca 2024 r.</w:t>
      </w:r>
    </w:p>
    <w:p w14:paraId="35D1AA8E" w14:textId="77777777" w:rsidR="002E71FE" w:rsidRPr="00915335" w:rsidRDefault="002E71FE" w:rsidP="002E71FE">
      <w:pPr>
        <w:pStyle w:val="Default"/>
        <w:spacing w:line="360" w:lineRule="auto"/>
      </w:pPr>
    </w:p>
    <w:p w14:paraId="4788D99C" w14:textId="77777777" w:rsidR="002E71FE" w:rsidRDefault="002E71FE" w:rsidP="002E71FE">
      <w:pPr>
        <w:pStyle w:val="Default"/>
        <w:spacing w:line="360" w:lineRule="auto"/>
        <w:rPr>
          <w:b/>
          <w:bCs/>
          <w:u w:val="single"/>
        </w:rPr>
      </w:pPr>
      <w:r w:rsidRPr="00915335">
        <w:rPr>
          <w:b/>
          <w:bCs/>
          <w:u w:val="single"/>
        </w:rPr>
        <w:t>Pouczenie</w:t>
      </w:r>
    </w:p>
    <w:p w14:paraId="718166C7" w14:textId="77777777" w:rsidR="002E71FE" w:rsidRPr="00915335" w:rsidRDefault="002E71FE" w:rsidP="002E71FE">
      <w:pPr>
        <w:pStyle w:val="Default"/>
        <w:spacing w:line="360" w:lineRule="auto"/>
      </w:pPr>
      <w:r w:rsidRPr="00915335">
        <w:t xml:space="preserve">Zgodnie z art. 37. § 1 ww. </w:t>
      </w:r>
      <w:r w:rsidRPr="00915335">
        <w:rPr>
          <w:i/>
          <w:iCs/>
        </w:rPr>
        <w:t xml:space="preserve">ustawy </w:t>
      </w:r>
      <w:r w:rsidRPr="00915335">
        <w:t xml:space="preserve">Stronie służy prawo do wniesienia ponaglenia do Wojewody Zachodniopomorskiego za pośrednictwem Starosty Goleniowskiego, jeżeli: </w:t>
      </w:r>
    </w:p>
    <w:p w14:paraId="0C50CA2C" w14:textId="77777777" w:rsidR="002E71FE" w:rsidRPr="00915335" w:rsidRDefault="002E71FE" w:rsidP="002E71FE">
      <w:pPr>
        <w:pStyle w:val="Default"/>
        <w:spacing w:line="360" w:lineRule="auto"/>
      </w:pPr>
      <w:r w:rsidRPr="00915335">
        <w:lastRenderedPageBreak/>
        <w:t xml:space="preserve">1) nie załatwiono sprawy w terminie określonym w art. 35 lub przepisach szczególnych ani w terminie wskazanym zgodnie z art. 36 § 1 (bezczynność); </w:t>
      </w:r>
    </w:p>
    <w:p w14:paraId="1268A06D" w14:textId="77777777" w:rsidR="002E71FE" w:rsidRDefault="002E71FE" w:rsidP="002E71FE">
      <w:pPr>
        <w:pStyle w:val="Default"/>
        <w:spacing w:line="360" w:lineRule="auto"/>
      </w:pPr>
      <w:r w:rsidRPr="00915335">
        <w:t>2) postępowanie jest prowadzone dłużej niż jest to niezbędne do załatwienia sprawy (przewlekłość).</w:t>
      </w:r>
    </w:p>
    <w:p w14:paraId="52DF300A" w14:textId="77777777" w:rsidR="002E71FE" w:rsidRDefault="002E71FE" w:rsidP="002E71FE">
      <w:pPr>
        <w:pStyle w:val="Default"/>
        <w:spacing w:line="360" w:lineRule="auto"/>
      </w:pPr>
    </w:p>
    <w:p w14:paraId="5742E38C" w14:textId="77777777" w:rsidR="002E71FE" w:rsidRPr="00915335" w:rsidRDefault="002E71FE" w:rsidP="002E71FE">
      <w:pPr>
        <w:pStyle w:val="Default"/>
        <w:spacing w:line="360" w:lineRule="auto"/>
      </w:pPr>
      <w:r w:rsidRPr="00915335">
        <w:t xml:space="preserve">Z uwagi na brak możliwości ustalenia wszystkich stron postępowania, do doręczeń wszelkich czynności organu, w tym wydania decyzji w niniejszym postępowaniu, zastosowano - zgodnie z art. 49 ustawy z dnia 14 czerwca 1960 roku </w:t>
      </w:r>
      <w:r w:rsidRPr="00915335">
        <w:rPr>
          <w:i/>
          <w:iCs/>
        </w:rPr>
        <w:t xml:space="preserve">Kodeks postępowania administracyjnego </w:t>
      </w:r>
      <w:r w:rsidRPr="00915335">
        <w:t xml:space="preserve">- doręczenie poprzez ogłoszenie publiczne. </w:t>
      </w:r>
    </w:p>
    <w:p w14:paraId="3C204BA0" w14:textId="77777777" w:rsidR="002E71FE" w:rsidRDefault="002E71FE" w:rsidP="002E71FE">
      <w:pPr>
        <w:pStyle w:val="Default"/>
        <w:spacing w:line="360" w:lineRule="auto"/>
        <w:rPr>
          <w:b/>
          <w:bCs/>
        </w:rPr>
      </w:pPr>
      <w:r w:rsidRPr="00915335">
        <w:rPr>
          <w:b/>
          <w:bCs/>
        </w:rPr>
        <w:t xml:space="preserve">Po upływie 14 dni od dnia publicznego ogłoszenia niniejszej informacji, uważa się ją za skutecznie doręczoną. </w:t>
      </w:r>
    </w:p>
    <w:p w14:paraId="3E0203D4" w14:textId="77777777" w:rsidR="002E71FE" w:rsidRPr="00915335" w:rsidRDefault="002E71FE" w:rsidP="002E71FE">
      <w:pPr>
        <w:pStyle w:val="Default"/>
        <w:spacing w:line="360" w:lineRule="auto"/>
      </w:pPr>
    </w:p>
    <w:p w14:paraId="6E59B986" w14:textId="77777777" w:rsidR="002E71FE" w:rsidRDefault="002E71FE" w:rsidP="002E71FE">
      <w:pPr>
        <w:pStyle w:val="Default"/>
        <w:spacing w:line="360" w:lineRule="auto"/>
      </w:pPr>
      <w:r w:rsidRPr="00915335">
        <w:t xml:space="preserve">Powyższa informacja podlega zamieszczeniu na tablicy ogłoszeń Starostwa Powiatowego w Goleniowie, na stronie internetowej Starostwa Powiatowego </w:t>
      </w:r>
      <w:r>
        <w:br/>
      </w:r>
      <w:r w:rsidRPr="00915335">
        <w:t xml:space="preserve">w Goleniowie oraz na tablicy ogłoszeń w Urzędzie Miejskim w Nowogardzie </w:t>
      </w:r>
      <w:r>
        <w:br/>
      </w:r>
      <w:r w:rsidRPr="00915335">
        <w:t xml:space="preserve">i w Urzędzie Miasta Szczecin. </w:t>
      </w:r>
    </w:p>
    <w:p w14:paraId="032F3DE6" w14:textId="77777777" w:rsidR="002E71FE" w:rsidRDefault="002E71FE" w:rsidP="002E71FE">
      <w:pPr>
        <w:pStyle w:val="Default"/>
        <w:spacing w:line="360" w:lineRule="auto"/>
        <w:ind w:firstLine="708"/>
      </w:pPr>
    </w:p>
    <w:p w14:paraId="4666498A" w14:textId="77777777" w:rsidR="002E71FE" w:rsidRDefault="002E71FE" w:rsidP="002E71FE">
      <w:pPr>
        <w:pStyle w:val="Default"/>
        <w:spacing w:line="276" w:lineRule="auto"/>
        <w:ind w:firstLine="708"/>
      </w:pPr>
    </w:p>
    <w:p w14:paraId="413E47D4" w14:textId="77777777" w:rsidR="002E71FE" w:rsidRDefault="002E71FE" w:rsidP="002E71FE">
      <w:pPr>
        <w:pStyle w:val="Default"/>
        <w:spacing w:line="276" w:lineRule="auto"/>
        <w:rPr>
          <w:sz w:val="23"/>
          <w:szCs w:val="23"/>
        </w:rPr>
      </w:pPr>
    </w:p>
    <w:p w14:paraId="0D566B22" w14:textId="77777777" w:rsidR="002E71FE" w:rsidRDefault="002E71FE" w:rsidP="002E71FE">
      <w:pPr>
        <w:pStyle w:val="Default"/>
        <w:spacing w:line="276" w:lineRule="auto"/>
        <w:rPr>
          <w:sz w:val="23"/>
          <w:szCs w:val="23"/>
        </w:rPr>
      </w:pPr>
    </w:p>
    <w:p w14:paraId="4758A608" w14:textId="77777777" w:rsidR="002E71FE" w:rsidRDefault="002E71FE" w:rsidP="002E71FE">
      <w:pPr>
        <w:pStyle w:val="Default"/>
        <w:spacing w:line="276" w:lineRule="auto"/>
        <w:rPr>
          <w:sz w:val="23"/>
          <w:szCs w:val="23"/>
        </w:rPr>
      </w:pPr>
    </w:p>
    <w:p w14:paraId="2EE660F7" w14:textId="77777777" w:rsidR="002E71FE" w:rsidRDefault="002E71FE" w:rsidP="002E71FE">
      <w:pPr>
        <w:pStyle w:val="Default"/>
        <w:spacing w:line="276" w:lineRule="auto"/>
        <w:rPr>
          <w:sz w:val="23"/>
          <w:szCs w:val="23"/>
        </w:rPr>
      </w:pPr>
    </w:p>
    <w:p w14:paraId="5722B853" w14:textId="77777777" w:rsidR="002E71FE" w:rsidRDefault="002E71FE" w:rsidP="002E71FE">
      <w:pPr>
        <w:pStyle w:val="Default"/>
        <w:spacing w:line="276" w:lineRule="auto"/>
        <w:rPr>
          <w:sz w:val="23"/>
          <w:szCs w:val="23"/>
        </w:rPr>
      </w:pPr>
    </w:p>
    <w:p w14:paraId="6A0624C3" w14:textId="77777777" w:rsidR="002E71FE" w:rsidRDefault="002E71FE" w:rsidP="002E71FE">
      <w:pPr>
        <w:pStyle w:val="Default"/>
        <w:spacing w:line="276" w:lineRule="auto"/>
        <w:rPr>
          <w:sz w:val="23"/>
          <w:szCs w:val="23"/>
        </w:rPr>
      </w:pPr>
    </w:p>
    <w:p w14:paraId="08BD3A2A" w14:textId="77777777" w:rsidR="002E71FE" w:rsidRDefault="002E71FE" w:rsidP="002E71FE">
      <w:pPr>
        <w:pStyle w:val="Default"/>
        <w:spacing w:line="276" w:lineRule="auto"/>
        <w:rPr>
          <w:sz w:val="23"/>
          <w:szCs w:val="23"/>
        </w:rPr>
      </w:pPr>
    </w:p>
    <w:p w14:paraId="5E6D1142" w14:textId="77777777" w:rsidR="002E71FE" w:rsidRPr="00E9156E" w:rsidRDefault="002E71FE" w:rsidP="002E71FE">
      <w:pPr>
        <w:pStyle w:val="Default"/>
        <w:rPr>
          <w:sz w:val="20"/>
          <w:szCs w:val="20"/>
          <w:u w:val="single"/>
        </w:rPr>
      </w:pPr>
      <w:r w:rsidRPr="00E9156E">
        <w:rPr>
          <w:sz w:val="20"/>
          <w:szCs w:val="20"/>
          <w:u w:val="single"/>
        </w:rPr>
        <w:t xml:space="preserve">Otrzymują: </w:t>
      </w:r>
    </w:p>
    <w:p w14:paraId="193BED11" w14:textId="77777777" w:rsidR="002E71FE" w:rsidRPr="00E9156E" w:rsidRDefault="002E71FE" w:rsidP="002E71FE">
      <w:pPr>
        <w:pStyle w:val="Default"/>
        <w:numPr>
          <w:ilvl w:val="0"/>
          <w:numId w:val="1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Prezydent Miasta Szczecin </w:t>
      </w:r>
    </w:p>
    <w:p w14:paraId="2B0261B8" w14:textId="77777777" w:rsidR="002E71FE" w:rsidRDefault="002E71FE" w:rsidP="002E71F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Pl. Armii Krajowej 1, 70-456 Szczecin; </w:t>
      </w:r>
    </w:p>
    <w:p w14:paraId="156BA0B2" w14:textId="77777777" w:rsidR="002E71FE" w:rsidRPr="00E9156E" w:rsidRDefault="002E71FE" w:rsidP="002E71FE">
      <w:pPr>
        <w:pStyle w:val="Default"/>
        <w:numPr>
          <w:ilvl w:val="0"/>
          <w:numId w:val="1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Urząd Miasta Szczecin </w:t>
      </w:r>
    </w:p>
    <w:p w14:paraId="5D007FC4" w14:textId="77777777" w:rsidR="002E71FE" w:rsidRDefault="002E71FE" w:rsidP="002E71F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Pl. Armii Krajowej 1, 70-456 Szczecin; </w:t>
      </w:r>
    </w:p>
    <w:p w14:paraId="77325765" w14:textId="77777777" w:rsidR="002E71FE" w:rsidRPr="00E9156E" w:rsidRDefault="002E71FE" w:rsidP="002E71FE">
      <w:pPr>
        <w:pStyle w:val="Default"/>
        <w:numPr>
          <w:ilvl w:val="0"/>
          <w:numId w:val="1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Urząd Miejski w Nowogardzie </w:t>
      </w:r>
    </w:p>
    <w:p w14:paraId="614FABAF" w14:textId="77777777" w:rsidR="002E71FE" w:rsidRDefault="002E71FE" w:rsidP="002E71FE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Pl. Wolności 1, 72-200 Nowogard; </w:t>
      </w:r>
    </w:p>
    <w:p w14:paraId="487A4B4A" w14:textId="77777777" w:rsidR="002E71FE" w:rsidRDefault="002E71FE" w:rsidP="002E71FE">
      <w:pPr>
        <w:pStyle w:val="Default"/>
        <w:numPr>
          <w:ilvl w:val="0"/>
          <w:numId w:val="1"/>
        </w:numPr>
        <w:ind w:left="360" w:hanging="360"/>
        <w:rPr>
          <w:sz w:val="20"/>
          <w:szCs w:val="20"/>
        </w:rPr>
      </w:pPr>
      <w:r>
        <w:rPr>
          <w:sz w:val="20"/>
          <w:szCs w:val="20"/>
        </w:rPr>
        <w:t xml:space="preserve">aa. </w:t>
      </w:r>
    </w:p>
    <w:p w14:paraId="16A7333F" w14:textId="77777777" w:rsidR="002E71FE" w:rsidRDefault="002E71FE" w:rsidP="002E71FE">
      <w:pPr>
        <w:spacing w:line="240" w:lineRule="auto"/>
      </w:pPr>
    </w:p>
    <w:p w14:paraId="037F684C" w14:textId="77777777" w:rsidR="00AD7F3A" w:rsidRDefault="00AD7F3A" w:rsidP="002E71FE"/>
    <w:sectPr w:rsidR="00AD7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4B44B2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01009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FE"/>
    <w:rsid w:val="002E71FE"/>
    <w:rsid w:val="00AD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9AE74"/>
  <w15:chartTrackingRefBased/>
  <w15:docId w15:val="{50A79EFA-0D53-4267-B2A7-37865759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71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E71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1</cp:revision>
  <dcterms:created xsi:type="dcterms:W3CDTF">2024-04-30T11:36:00Z</dcterms:created>
  <dcterms:modified xsi:type="dcterms:W3CDTF">2024-04-30T11:42:00Z</dcterms:modified>
</cp:coreProperties>
</file>