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F0545" w14:textId="77777777" w:rsidR="00783C9F" w:rsidRDefault="00783C9F" w:rsidP="00783C9F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Zał. nr 3 do uchwały</w:t>
      </w:r>
    </w:p>
    <w:p w14:paraId="57EA0487" w14:textId="77777777" w:rsidR="00783C9F" w:rsidRDefault="00783C9F" w:rsidP="00783C9F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Nr XXXI/309/18 Rady </w:t>
      </w:r>
    </w:p>
    <w:p w14:paraId="47BC8E6D" w14:textId="77777777" w:rsidR="00783C9F" w:rsidRDefault="00783C9F" w:rsidP="00783C9F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Powiatu w Goleniowie</w:t>
      </w:r>
    </w:p>
    <w:p w14:paraId="27B0CE35" w14:textId="77777777" w:rsidR="00783C9F" w:rsidRDefault="00783C9F" w:rsidP="00783C9F">
      <w:pPr>
        <w:spacing w:after="0" w:line="24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z dnia 27 września 2018 r.        </w:t>
      </w:r>
    </w:p>
    <w:p w14:paraId="44E37C3A" w14:textId="77777777" w:rsidR="00783C9F" w:rsidRDefault="00783C9F" w:rsidP="00783C9F">
      <w:pPr>
        <w:jc w:val="center"/>
        <w:rPr>
          <w:b/>
          <w:sz w:val="24"/>
          <w:szCs w:val="24"/>
        </w:rPr>
      </w:pPr>
    </w:p>
    <w:p w14:paraId="6621A704" w14:textId="38C9BE48" w:rsidR="00783C9F" w:rsidRPr="00F40A57" w:rsidRDefault="00783C9F" w:rsidP="00783C9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  <w:r w:rsidRPr="00F40A57">
        <w:rPr>
          <w:b/>
          <w:sz w:val="32"/>
          <w:szCs w:val="32"/>
        </w:rPr>
        <w:t>SPRAWOZDANIE  Z  DOKONANYCH  W  20</w:t>
      </w:r>
      <w:r>
        <w:rPr>
          <w:b/>
          <w:sz w:val="32"/>
          <w:szCs w:val="32"/>
        </w:rPr>
        <w:t>2</w:t>
      </w:r>
      <w:r w:rsidR="007775AF">
        <w:rPr>
          <w:b/>
          <w:sz w:val="32"/>
          <w:szCs w:val="32"/>
        </w:rPr>
        <w:t>1</w:t>
      </w:r>
      <w:r w:rsidRPr="00F40A57">
        <w:rPr>
          <w:b/>
          <w:sz w:val="32"/>
          <w:szCs w:val="32"/>
        </w:rPr>
        <w:t xml:space="preserve">  ROKU  UMORZEŃ  WIERZYTELNOŚCI  ORAZ  ULG  I  ODROCZEŃ</w:t>
      </w:r>
    </w:p>
    <w:p w14:paraId="34113E83" w14:textId="77777777" w:rsidR="00783C9F" w:rsidRPr="00F40A57" w:rsidRDefault="00783C9F" w:rsidP="00783C9F">
      <w:pPr>
        <w:jc w:val="center"/>
        <w:rPr>
          <w:b/>
          <w:sz w:val="24"/>
          <w:szCs w:val="24"/>
        </w:rPr>
      </w:pPr>
      <w:r w:rsidRPr="00F40A57">
        <w:rPr>
          <w:sz w:val="24"/>
          <w:szCs w:val="24"/>
        </w:rPr>
        <w:t xml:space="preserve">dokonanych w trybie Uchwały Nr XXX/309/18 Rady Powiatu w Goleniowie z dnia 27 września 2018 r. w sprawie określenia szczegółowych zasad, sposobu </w:t>
      </w:r>
      <w:r>
        <w:rPr>
          <w:sz w:val="24"/>
          <w:szCs w:val="24"/>
        </w:rPr>
        <w:br/>
        <w:t xml:space="preserve"> </w:t>
      </w:r>
      <w:r w:rsidRPr="00F40A57">
        <w:rPr>
          <w:sz w:val="24"/>
          <w:szCs w:val="24"/>
        </w:rPr>
        <w:t>i trybu udzielania ulg w spłacie należności pomocy publicznej w przypadkach, w których ulga stanowić będzie pomoc publiczną, oraz wskazania organu lub osób uprawnionych do udzielania tych ulg.</w:t>
      </w:r>
    </w:p>
    <w:tbl>
      <w:tblPr>
        <w:tblStyle w:val="Tabela-Siatka"/>
        <w:tblW w:w="15417" w:type="dxa"/>
        <w:tblLook w:val="04A0" w:firstRow="1" w:lastRow="0" w:firstColumn="1" w:lastColumn="0" w:noHBand="0" w:noVBand="1"/>
      </w:tblPr>
      <w:tblGrid>
        <w:gridCol w:w="575"/>
        <w:gridCol w:w="3810"/>
        <w:gridCol w:w="3394"/>
        <w:gridCol w:w="1557"/>
        <w:gridCol w:w="1557"/>
        <w:gridCol w:w="1428"/>
        <w:gridCol w:w="1555"/>
        <w:gridCol w:w="1541"/>
      </w:tblGrid>
      <w:tr w:rsidR="00783C9F" w14:paraId="67EDAFFC" w14:textId="77777777" w:rsidTr="008479B0">
        <w:trPr>
          <w:trHeight w:val="573"/>
        </w:trPr>
        <w:tc>
          <w:tcPr>
            <w:tcW w:w="575" w:type="dxa"/>
            <w:vMerge w:val="restart"/>
            <w:vAlign w:val="center"/>
          </w:tcPr>
          <w:p w14:paraId="1497FD50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Pr="00C114BD">
              <w:rPr>
                <w:b/>
                <w:sz w:val="24"/>
                <w:szCs w:val="24"/>
              </w:rPr>
              <w:t>.p.</w:t>
            </w:r>
          </w:p>
        </w:tc>
        <w:tc>
          <w:tcPr>
            <w:tcW w:w="3810" w:type="dxa"/>
            <w:vMerge w:val="restart"/>
            <w:vAlign w:val="center"/>
          </w:tcPr>
          <w:p w14:paraId="25DD91BF" w14:textId="77777777" w:rsidR="00783C9F" w:rsidRPr="00C114BD" w:rsidRDefault="00783C9F" w:rsidP="008479B0">
            <w:pPr>
              <w:ind w:left="-1201" w:firstLine="1201"/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Nazwisko i imię</w:t>
            </w:r>
          </w:p>
          <w:p w14:paraId="402D2241" w14:textId="77777777" w:rsidR="00783C9F" w:rsidRPr="00C114BD" w:rsidRDefault="00783C9F" w:rsidP="008479B0">
            <w:pPr>
              <w:ind w:left="-1201" w:firstLine="1201"/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3394" w:type="dxa"/>
            <w:vMerge w:val="restart"/>
            <w:vAlign w:val="center"/>
          </w:tcPr>
          <w:p w14:paraId="1E87F799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Podstawa prawna powstałej wierzytelności</w:t>
            </w:r>
          </w:p>
        </w:tc>
        <w:tc>
          <w:tcPr>
            <w:tcW w:w="7638" w:type="dxa"/>
            <w:gridSpan w:val="5"/>
            <w:vAlign w:val="center"/>
          </w:tcPr>
          <w:p w14:paraId="61327635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 w złotych</w:t>
            </w:r>
          </w:p>
        </w:tc>
      </w:tr>
      <w:tr w:rsidR="00783C9F" w14:paraId="153F994E" w14:textId="77777777" w:rsidTr="008479B0">
        <w:trPr>
          <w:trHeight w:val="554"/>
        </w:trPr>
        <w:tc>
          <w:tcPr>
            <w:tcW w:w="575" w:type="dxa"/>
            <w:vMerge/>
          </w:tcPr>
          <w:p w14:paraId="2485437F" w14:textId="77777777" w:rsidR="00783C9F" w:rsidRDefault="00783C9F" w:rsidP="008479B0"/>
        </w:tc>
        <w:tc>
          <w:tcPr>
            <w:tcW w:w="3810" w:type="dxa"/>
            <w:vMerge/>
          </w:tcPr>
          <w:p w14:paraId="277B16A9" w14:textId="77777777" w:rsidR="00783C9F" w:rsidRDefault="00783C9F" w:rsidP="008479B0"/>
        </w:tc>
        <w:tc>
          <w:tcPr>
            <w:tcW w:w="3394" w:type="dxa"/>
            <w:vMerge/>
          </w:tcPr>
          <w:p w14:paraId="38211BB9" w14:textId="77777777" w:rsidR="00783C9F" w:rsidRDefault="00783C9F" w:rsidP="008479B0"/>
        </w:tc>
        <w:tc>
          <w:tcPr>
            <w:tcW w:w="1557" w:type="dxa"/>
            <w:vMerge w:val="restart"/>
            <w:vAlign w:val="center"/>
          </w:tcPr>
          <w:p w14:paraId="6931693D" w14:textId="77777777" w:rsidR="00783C9F" w:rsidRPr="00B216CC" w:rsidRDefault="00783C9F" w:rsidP="008479B0">
            <w:pPr>
              <w:jc w:val="center"/>
              <w:rPr>
                <w:b/>
              </w:rPr>
            </w:pPr>
            <w:r w:rsidRPr="00B216CC">
              <w:rPr>
                <w:b/>
              </w:rPr>
              <w:t>Umorzenie</w:t>
            </w:r>
          </w:p>
        </w:tc>
        <w:tc>
          <w:tcPr>
            <w:tcW w:w="2985" w:type="dxa"/>
            <w:gridSpan w:val="2"/>
            <w:vAlign w:val="center"/>
          </w:tcPr>
          <w:p w14:paraId="279F2B9E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Rozłożenie na raty</w:t>
            </w:r>
          </w:p>
        </w:tc>
        <w:tc>
          <w:tcPr>
            <w:tcW w:w="3096" w:type="dxa"/>
            <w:gridSpan w:val="2"/>
            <w:vAlign w:val="center"/>
          </w:tcPr>
          <w:p w14:paraId="205919CD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Odroczenie terminu płatności</w:t>
            </w:r>
          </w:p>
        </w:tc>
      </w:tr>
      <w:tr w:rsidR="00783C9F" w14:paraId="00F8FD9F" w14:textId="77777777" w:rsidTr="008479B0">
        <w:trPr>
          <w:trHeight w:val="547"/>
        </w:trPr>
        <w:tc>
          <w:tcPr>
            <w:tcW w:w="575" w:type="dxa"/>
            <w:vMerge/>
          </w:tcPr>
          <w:p w14:paraId="43E8F1EB" w14:textId="77777777" w:rsidR="00783C9F" w:rsidRDefault="00783C9F" w:rsidP="008479B0"/>
        </w:tc>
        <w:tc>
          <w:tcPr>
            <w:tcW w:w="3810" w:type="dxa"/>
            <w:vMerge/>
          </w:tcPr>
          <w:p w14:paraId="5A95A122" w14:textId="77777777" w:rsidR="00783C9F" w:rsidRDefault="00783C9F" w:rsidP="008479B0"/>
        </w:tc>
        <w:tc>
          <w:tcPr>
            <w:tcW w:w="3394" w:type="dxa"/>
            <w:vMerge/>
          </w:tcPr>
          <w:p w14:paraId="39536A3F" w14:textId="77777777" w:rsidR="00783C9F" w:rsidRDefault="00783C9F" w:rsidP="008479B0"/>
        </w:tc>
        <w:tc>
          <w:tcPr>
            <w:tcW w:w="1557" w:type="dxa"/>
            <w:vMerge/>
          </w:tcPr>
          <w:p w14:paraId="501FC502" w14:textId="77777777" w:rsidR="00783C9F" w:rsidRPr="00B216CC" w:rsidRDefault="00783C9F" w:rsidP="008479B0">
            <w:pPr>
              <w:rPr>
                <w:b/>
              </w:rPr>
            </w:pPr>
          </w:p>
        </w:tc>
        <w:tc>
          <w:tcPr>
            <w:tcW w:w="1557" w:type="dxa"/>
            <w:vAlign w:val="center"/>
          </w:tcPr>
          <w:p w14:paraId="6DD5BA8F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</w:t>
            </w:r>
          </w:p>
        </w:tc>
        <w:tc>
          <w:tcPr>
            <w:tcW w:w="1428" w:type="dxa"/>
            <w:vAlign w:val="center"/>
          </w:tcPr>
          <w:p w14:paraId="3B63022D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Ilość rat</w:t>
            </w:r>
          </w:p>
        </w:tc>
        <w:tc>
          <w:tcPr>
            <w:tcW w:w="1555" w:type="dxa"/>
            <w:vAlign w:val="center"/>
          </w:tcPr>
          <w:p w14:paraId="6057467F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kwota</w:t>
            </w:r>
          </w:p>
        </w:tc>
        <w:tc>
          <w:tcPr>
            <w:tcW w:w="1541" w:type="dxa"/>
            <w:vAlign w:val="center"/>
          </w:tcPr>
          <w:p w14:paraId="0F38614A" w14:textId="77777777" w:rsidR="00783C9F" w:rsidRPr="00C114BD" w:rsidRDefault="00783C9F" w:rsidP="008479B0">
            <w:pPr>
              <w:jc w:val="center"/>
              <w:rPr>
                <w:b/>
                <w:sz w:val="24"/>
                <w:szCs w:val="24"/>
              </w:rPr>
            </w:pPr>
            <w:r w:rsidRPr="00C114BD">
              <w:rPr>
                <w:b/>
                <w:sz w:val="24"/>
                <w:szCs w:val="24"/>
              </w:rPr>
              <w:t>Okres odroczenia</w:t>
            </w:r>
          </w:p>
        </w:tc>
      </w:tr>
      <w:tr w:rsidR="00783C9F" w14:paraId="16DFF7A9" w14:textId="77777777" w:rsidTr="00321891">
        <w:tc>
          <w:tcPr>
            <w:tcW w:w="575" w:type="dxa"/>
          </w:tcPr>
          <w:p w14:paraId="6B2676E7" w14:textId="77777777" w:rsidR="00783C9F" w:rsidRDefault="00783C9F" w:rsidP="008479B0">
            <w:r>
              <w:t>1.</w:t>
            </w:r>
          </w:p>
        </w:tc>
        <w:tc>
          <w:tcPr>
            <w:tcW w:w="3810" w:type="dxa"/>
            <w:vAlign w:val="center"/>
          </w:tcPr>
          <w:p w14:paraId="3DAC7A53" w14:textId="18AC3A8C" w:rsidR="00783C9F" w:rsidRDefault="00854E09" w:rsidP="00321891">
            <w:r>
              <w:t>Rutkowski  Marek</w:t>
            </w:r>
          </w:p>
        </w:tc>
        <w:tc>
          <w:tcPr>
            <w:tcW w:w="3394" w:type="dxa"/>
            <w:vAlign w:val="center"/>
          </w:tcPr>
          <w:p w14:paraId="35482D6F" w14:textId="77777777" w:rsidR="00CC7F14" w:rsidRDefault="00854E09" w:rsidP="00321891">
            <w:r>
              <w:t>Art.193 ust.1 pkt 1</w:t>
            </w:r>
            <w:r w:rsidR="0029328E">
              <w:t xml:space="preserve"> i art. 194 ust.2 </w:t>
            </w:r>
          </w:p>
          <w:p w14:paraId="1CDD91A7" w14:textId="1B37586E" w:rsidR="00783C9F" w:rsidRDefault="0029328E" w:rsidP="00321891">
            <w:r>
              <w:t>i ust.3</w:t>
            </w:r>
            <w:r w:rsidR="00854E09">
              <w:t xml:space="preserve"> ustawy o wspieraniu  </w:t>
            </w:r>
            <w:r w:rsidR="00F513E7">
              <w:t xml:space="preserve">     </w:t>
            </w:r>
            <w:r w:rsidR="00854E09">
              <w:t>rodziny i systemie pieczy zastępczej.</w:t>
            </w:r>
          </w:p>
        </w:tc>
        <w:tc>
          <w:tcPr>
            <w:tcW w:w="1557" w:type="dxa"/>
            <w:vAlign w:val="center"/>
          </w:tcPr>
          <w:p w14:paraId="5A528EFB" w14:textId="77777777" w:rsidR="00783C9F" w:rsidRDefault="003563B4" w:rsidP="00321891">
            <w:pPr>
              <w:jc w:val="right"/>
            </w:pPr>
            <w:r>
              <w:t xml:space="preserve">    </w:t>
            </w:r>
          </w:p>
          <w:p w14:paraId="7B2982CA" w14:textId="1EC1B8F3" w:rsidR="00670DB2" w:rsidRDefault="00670DB2" w:rsidP="00321891">
            <w:pPr>
              <w:jc w:val="right"/>
            </w:pPr>
            <w:r>
              <w:t xml:space="preserve">  </w:t>
            </w:r>
            <w:r w:rsidR="00CE048D">
              <w:t xml:space="preserve">  </w:t>
            </w:r>
            <w:r>
              <w:t xml:space="preserve">      0</w:t>
            </w:r>
          </w:p>
        </w:tc>
        <w:tc>
          <w:tcPr>
            <w:tcW w:w="1557" w:type="dxa"/>
            <w:vAlign w:val="center"/>
          </w:tcPr>
          <w:p w14:paraId="2E49E2B6" w14:textId="77777777" w:rsidR="00670DB2" w:rsidRDefault="00670DB2" w:rsidP="00321891">
            <w:pPr>
              <w:jc w:val="right"/>
            </w:pPr>
          </w:p>
          <w:p w14:paraId="68D2737F" w14:textId="15E23F36" w:rsidR="00783C9F" w:rsidRDefault="00670DB2" w:rsidP="00321891">
            <w:pPr>
              <w:jc w:val="right"/>
            </w:pPr>
            <w:r>
              <w:t xml:space="preserve">     </w:t>
            </w:r>
            <w:r w:rsidR="0029328E">
              <w:t>33.775 zł</w:t>
            </w:r>
          </w:p>
          <w:p w14:paraId="028B7865" w14:textId="2144D600" w:rsidR="00670DB2" w:rsidRDefault="00670DB2" w:rsidP="00321891">
            <w:pPr>
              <w:jc w:val="right"/>
            </w:pPr>
          </w:p>
        </w:tc>
        <w:tc>
          <w:tcPr>
            <w:tcW w:w="1428" w:type="dxa"/>
            <w:vAlign w:val="center"/>
          </w:tcPr>
          <w:p w14:paraId="5C25DE69" w14:textId="77777777" w:rsidR="00783C9F" w:rsidRDefault="00783C9F" w:rsidP="00321891">
            <w:pPr>
              <w:jc w:val="right"/>
            </w:pPr>
          </w:p>
          <w:p w14:paraId="3B967BA8" w14:textId="01BA076A" w:rsidR="00670DB2" w:rsidRDefault="00670DB2" w:rsidP="00321891">
            <w:pPr>
              <w:jc w:val="right"/>
            </w:pPr>
            <w:r>
              <w:t xml:space="preserve">     166</w:t>
            </w:r>
          </w:p>
        </w:tc>
        <w:tc>
          <w:tcPr>
            <w:tcW w:w="1555" w:type="dxa"/>
            <w:vAlign w:val="center"/>
          </w:tcPr>
          <w:p w14:paraId="76D5991F" w14:textId="77777777" w:rsidR="00783C9F" w:rsidRDefault="00783C9F" w:rsidP="00321891">
            <w:pPr>
              <w:jc w:val="right"/>
            </w:pPr>
            <w:r>
              <w:t xml:space="preserve">         </w:t>
            </w:r>
          </w:p>
          <w:p w14:paraId="1712A205" w14:textId="1F322501" w:rsidR="00670DB2" w:rsidRDefault="00670DB2" w:rsidP="00321891">
            <w:pPr>
              <w:jc w:val="right"/>
            </w:pPr>
            <w:r>
              <w:t xml:space="preserve">          0</w:t>
            </w:r>
          </w:p>
        </w:tc>
        <w:tc>
          <w:tcPr>
            <w:tcW w:w="1541" w:type="dxa"/>
            <w:vAlign w:val="center"/>
          </w:tcPr>
          <w:p w14:paraId="40DE56F5" w14:textId="02AD80C6" w:rsidR="00783C9F" w:rsidRDefault="00783C9F" w:rsidP="00321891">
            <w:pPr>
              <w:jc w:val="right"/>
            </w:pPr>
            <w:r>
              <w:t xml:space="preserve">          </w:t>
            </w:r>
          </w:p>
          <w:p w14:paraId="2CBAD73D" w14:textId="68AE3B60" w:rsidR="00783C9F" w:rsidRDefault="00670DB2" w:rsidP="00321891">
            <w:pPr>
              <w:jc w:val="right"/>
            </w:pPr>
            <w:r>
              <w:t xml:space="preserve">         0</w:t>
            </w:r>
            <w:r w:rsidR="00783C9F">
              <w:t xml:space="preserve"> </w:t>
            </w:r>
          </w:p>
        </w:tc>
      </w:tr>
      <w:tr w:rsidR="00783C9F" w14:paraId="2A06D41B" w14:textId="77777777" w:rsidTr="00321891">
        <w:trPr>
          <w:trHeight w:val="1169"/>
        </w:trPr>
        <w:tc>
          <w:tcPr>
            <w:tcW w:w="575" w:type="dxa"/>
          </w:tcPr>
          <w:p w14:paraId="292CC039" w14:textId="77777777" w:rsidR="00783C9F" w:rsidRDefault="00783C9F" w:rsidP="008479B0">
            <w:r>
              <w:t>2.</w:t>
            </w:r>
          </w:p>
        </w:tc>
        <w:tc>
          <w:tcPr>
            <w:tcW w:w="3810" w:type="dxa"/>
            <w:vAlign w:val="center"/>
          </w:tcPr>
          <w:p w14:paraId="47A952C4" w14:textId="77777777" w:rsidR="00783C9F" w:rsidRDefault="00F82CDF" w:rsidP="00321891">
            <w:r>
              <w:t>Zakład  Przetwórstwa  Mięsnego</w:t>
            </w:r>
          </w:p>
          <w:p w14:paraId="34D71C88" w14:textId="55D53FBE" w:rsidR="00F82CDF" w:rsidRDefault="00F82CDF" w:rsidP="00321891">
            <w:r>
              <w:t>„ELDA”</w:t>
            </w:r>
          </w:p>
        </w:tc>
        <w:tc>
          <w:tcPr>
            <w:tcW w:w="3394" w:type="dxa"/>
            <w:vAlign w:val="center"/>
          </w:tcPr>
          <w:p w14:paraId="3B6E4E5F" w14:textId="3F794795" w:rsidR="00783C9F" w:rsidRDefault="00D84FFC" w:rsidP="00321891">
            <w:r>
              <w:t>Umowa</w:t>
            </w:r>
            <w:r w:rsidR="00F82CDF">
              <w:t xml:space="preserve"> </w:t>
            </w:r>
            <w:r>
              <w:t xml:space="preserve"> nr </w:t>
            </w:r>
            <w:r w:rsidR="00542C47">
              <w:t>4</w:t>
            </w:r>
            <w:r>
              <w:t>/</w:t>
            </w:r>
            <w:r w:rsidR="00542C47">
              <w:t>11</w:t>
            </w:r>
            <w:r>
              <w:t>/</w:t>
            </w:r>
            <w:r w:rsidR="00542C47">
              <w:t>03  z dnia 17.11.2003 r.</w:t>
            </w:r>
            <w:r>
              <w:t xml:space="preserve"> </w:t>
            </w:r>
          </w:p>
        </w:tc>
        <w:tc>
          <w:tcPr>
            <w:tcW w:w="1557" w:type="dxa"/>
            <w:vAlign w:val="center"/>
          </w:tcPr>
          <w:p w14:paraId="11C1587F" w14:textId="4BAC18D7" w:rsidR="00783C9F" w:rsidRDefault="00DF183E" w:rsidP="00321891">
            <w:pPr>
              <w:jc w:val="right"/>
            </w:pPr>
            <w:r>
              <w:t xml:space="preserve">   </w:t>
            </w:r>
            <w:r w:rsidR="00542C47">
              <w:t xml:space="preserve"> 4.024 </w:t>
            </w:r>
            <w:r>
              <w:t>zł</w:t>
            </w:r>
          </w:p>
        </w:tc>
        <w:tc>
          <w:tcPr>
            <w:tcW w:w="1557" w:type="dxa"/>
            <w:vAlign w:val="center"/>
          </w:tcPr>
          <w:p w14:paraId="416CCCA4" w14:textId="77777777" w:rsidR="00783C9F" w:rsidRDefault="00783C9F" w:rsidP="00321891">
            <w:pPr>
              <w:jc w:val="right"/>
            </w:pPr>
            <w:r>
              <w:t xml:space="preserve">   </w:t>
            </w:r>
            <w:r w:rsidR="002C4CFB">
              <w:t xml:space="preserve">      0</w:t>
            </w:r>
          </w:p>
        </w:tc>
        <w:tc>
          <w:tcPr>
            <w:tcW w:w="1428" w:type="dxa"/>
            <w:vAlign w:val="center"/>
          </w:tcPr>
          <w:p w14:paraId="05F37484" w14:textId="77777777" w:rsidR="00783C9F" w:rsidRDefault="00783C9F" w:rsidP="00321891">
            <w:pPr>
              <w:jc w:val="right"/>
            </w:pPr>
            <w:r>
              <w:t xml:space="preserve">          0</w:t>
            </w:r>
          </w:p>
        </w:tc>
        <w:tc>
          <w:tcPr>
            <w:tcW w:w="1555" w:type="dxa"/>
            <w:vAlign w:val="center"/>
          </w:tcPr>
          <w:p w14:paraId="67C9A39F" w14:textId="77777777" w:rsidR="00783C9F" w:rsidRDefault="00783C9F" w:rsidP="00321891">
            <w:pPr>
              <w:jc w:val="right"/>
            </w:pPr>
            <w:r>
              <w:t xml:space="preserve">         0</w:t>
            </w:r>
          </w:p>
        </w:tc>
        <w:tc>
          <w:tcPr>
            <w:tcW w:w="1541" w:type="dxa"/>
            <w:vAlign w:val="center"/>
          </w:tcPr>
          <w:p w14:paraId="3D970964" w14:textId="77777777" w:rsidR="00783C9F" w:rsidRDefault="00783C9F" w:rsidP="00321891">
            <w:pPr>
              <w:jc w:val="right"/>
            </w:pPr>
            <w:r>
              <w:t xml:space="preserve">          0</w:t>
            </w:r>
          </w:p>
          <w:p w14:paraId="66501A1E" w14:textId="77777777" w:rsidR="00783C9F" w:rsidRDefault="00783C9F" w:rsidP="00321891">
            <w:pPr>
              <w:jc w:val="right"/>
            </w:pPr>
          </w:p>
        </w:tc>
      </w:tr>
      <w:tr w:rsidR="00783C9F" w14:paraId="5B0AD789" w14:textId="77777777" w:rsidTr="00321891">
        <w:trPr>
          <w:trHeight w:val="800"/>
        </w:trPr>
        <w:tc>
          <w:tcPr>
            <w:tcW w:w="575" w:type="dxa"/>
          </w:tcPr>
          <w:p w14:paraId="07BF3A0B" w14:textId="77777777" w:rsidR="00783C9F" w:rsidRDefault="00783C9F" w:rsidP="008479B0"/>
        </w:tc>
        <w:tc>
          <w:tcPr>
            <w:tcW w:w="3810" w:type="dxa"/>
            <w:vAlign w:val="center"/>
          </w:tcPr>
          <w:p w14:paraId="4E2274C3" w14:textId="4CA042A7" w:rsidR="00783C9F" w:rsidRPr="00116963" w:rsidRDefault="00783C9F" w:rsidP="00321891">
            <w:pPr>
              <w:jc w:val="right"/>
              <w:rPr>
                <w:b/>
                <w:sz w:val="28"/>
                <w:szCs w:val="28"/>
              </w:rPr>
            </w:pPr>
            <w:r w:rsidRPr="00116963">
              <w:rPr>
                <w:b/>
                <w:sz w:val="28"/>
                <w:szCs w:val="28"/>
              </w:rPr>
              <w:t>Razem :</w:t>
            </w:r>
          </w:p>
        </w:tc>
        <w:tc>
          <w:tcPr>
            <w:tcW w:w="3394" w:type="dxa"/>
            <w:vAlign w:val="center"/>
          </w:tcPr>
          <w:p w14:paraId="1AE64298" w14:textId="77777777" w:rsidR="00783C9F" w:rsidRPr="00A91417" w:rsidRDefault="00783C9F" w:rsidP="00321891">
            <w:pPr>
              <w:jc w:val="right"/>
              <w:rPr>
                <w:b/>
              </w:rPr>
            </w:pPr>
          </w:p>
        </w:tc>
        <w:tc>
          <w:tcPr>
            <w:tcW w:w="1557" w:type="dxa"/>
            <w:vAlign w:val="center"/>
          </w:tcPr>
          <w:p w14:paraId="0E958E53" w14:textId="6A245A41" w:rsidR="00783C9F" w:rsidRPr="005501CB" w:rsidRDefault="00F53170" w:rsidP="00321891">
            <w:pPr>
              <w:jc w:val="right"/>
              <w:rPr>
                <w:b/>
                <w:color w:val="FF0000"/>
                <w:sz w:val="24"/>
                <w:szCs w:val="24"/>
              </w:rPr>
            </w:pPr>
            <w:r w:rsidRPr="005501CB">
              <w:rPr>
                <w:b/>
              </w:rPr>
              <w:t>4</w:t>
            </w:r>
            <w:r w:rsidR="00F92F4E" w:rsidRPr="005501CB">
              <w:rPr>
                <w:b/>
              </w:rPr>
              <w:t>.</w:t>
            </w:r>
            <w:r w:rsidRPr="005501CB">
              <w:rPr>
                <w:b/>
              </w:rPr>
              <w:t>024</w:t>
            </w:r>
            <w:r w:rsidR="00F92F4E" w:rsidRPr="005501CB">
              <w:rPr>
                <w:b/>
              </w:rPr>
              <w:t xml:space="preserve"> </w:t>
            </w:r>
            <w:r w:rsidR="00F832F5" w:rsidRPr="005501CB">
              <w:rPr>
                <w:b/>
              </w:rPr>
              <w:t>zł</w:t>
            </w:r>
          </w:p>
        </w:tc>
        <w:tc>
          <w:tcPr>
            <w:tcW w:w="1557" w:type="dxa"/>
            <w:vAlign w:val="center"/>
          </w:tcPr>
          <w:p w14:paraId="1A81B61C" w14:textId="040EFA04" w:rsidR="00783C9F" w:rsidRPr="005501CB" w:rsidRDefault="00F53170" w:rsidP="00321891">
            <w:pPr>
              <w:jc w:val="right"/>
              <w:rPr>
                <w:b/>
                <w:color w:val="FF0000"/>
                <w:sz w:val="24"/>
                <w:szCs w:val="24"/>
              </w:rPr>
            </w:pPr>
            <w:r w:rsidRPr="005501CB">
              <w:rPr>
                <w:b/>
                <w:sz w:val="24"/>
                <w:szCs w:val="24"/>
              </w:rPr>
              <w:t>33.775 zł</w:t>
            </w:r>
          </w:p>
        </w:tc>
        <w:tc>
          <w:tcPr>
            <w:tcW w:w="1428" w:type="dxa"/>
            <w:vAlign w:val="center"/>
          </w:tcPr>
          <w:p w14:paraId="7D340D3C" w14:textId="50CBC496" w:rsidR="00783C9F" w:rsidRPr="005501CB" w:rsidRDefault="005501CB" w:rsidP="00321891">
            <w:pPr>
              <w:jc w:val="right"/>
              <w:rPr>
                <w:b/>
                <w:color w:val="FF0000"/>
              </w:rPr>
            </w:pPr>
            <w:r w:rsidRPr="005501CB">
              <w:rPr>
                <w:b/>
              </w:rPr>
              <w:t>166</w:t>
            </w:r>
          </w:p>
        </w:tc>
        <w:tc>
          <w:tcPr>
            <w:tcW w:w="1555" w:type="dxa"/>
            <w:vAlign w:val="center"/>
          </w:tcPr>
          <w:p w14:paraId="50ECB86C" w14:textId="3F26BFDD" w:rsidR="00783C9F" w:rsidRPr="005501CB" w:rsidRDefault="000C0573" w:rsidP="00321891">
            <w:pPr>
              <w:jc w:val="right"/>
              <w:rPr>
                <w:b/>
                <w:sz w:val="24"/>
                <w:szCs w:val="24"/>
              </w:rPr>
            </w:pPr>
            <w:r w:rsidRPr="005501CB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541" w:type="dxa"/>
          </w:tcPr>
          <w:p w14:paraId="246BEA5E" w14:textId="77777777" w:rsidR="00783C9F" w:rsidRPr="005501CB" w:rsidRDefault="00783C9F" w:rsidP="008479B0">
            <w:pPr>
              <w:rPr>
                <w:b/>
              </w:rPr>
            </w:pPr>
          </w:p>
        </w:tc>
      </w:tr>
    </w:tbl>
    <w:p w14:paraId="49FB963C" w14:textId="77777777" w:rsidR="00783C9F" w:rsidRDefault="00783C9F" w:rsidP="00783C9F"/>
    <w:p w14:paraId="53BF521D" w14:textId="77777777" w:rsidR="00783C9F" w:rsidRDefault="00783C9F" w:rsidP="00783C9F">
      <w:pPr>
        <w:spacing w:line="240" w:lineRule="auto"/>
      </w:pPr>
      <w:r>
        <w:t xml:space="preserve"> </w:t>
      </w:r>
    </w:p>
    <w:p w14:paraId="6DBE05F6" w14:textId="77777777" w:rsidR="00783C9F" w:rsidRDefault="00783C9F" w:rsidP="00783C9F">
      <w:pPr>
        <w:spacing w:line="240" w:lineRule="auto"/>
      </w:pPr>
      <w:r>
        <w:t xml:space="preserve">  ……………………………….                                                                      …………………………………………….                                                              ………………………………………………………   </w:t>
      </w:r>
    </w:p>
    <w:p w14:paraId="12278668" w14:textId="1F916A9D" w:rsidR="00474334" w:rsidRDefault="00783C9F" w:rsidP="000A1C91">
      <w:pPr>
        <w:spacing w:line="240" w:lineRule="auto"/>
      </w:pPr>
      <w:r>
        <w:t xml:space="preserve">   (dzień, miesiąc, rok)                                                                       (główny księgowy jednostki)                                                                           (kierownik  Jednostki)  </w:t>
      </w:r>
    </w:p>
    <w:sectPr w:rsidR="00474334" w:rsidSect="007C080C">
      <w:headerReference w:type="default" r:id="rId6"/>
      <w:pgSz w:w="16838" w:h="11906" w:orient="landscape"/>
      <w:pgMar w:top="1135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EF8D4" w14:textId="77777777" w:rsidR="007C080C" w:rsidRDefault="007C080C">
      <w:pPr>
        <w:spacing w:after="0" w:line="240" w:lineRule="auto"/>
      </w:pPr>
      <w:r>
        <w:separator/>
      </w:r>
    </w:p>
  </w:endnote>
  <w:endnote w:type="continuationSeparator" w:id="0">
    <w:p w14:paraId="6F1B2BE8" w14:textId="77777777" w:rsidR="007C080C" w:rsidRDefault="007C0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5035B" w14:textId="77777777" w:rsidR="007C080C" w:rsidRDefault="007C080C">
      <w:pPr>
        <w:spacing w:after="0" w:line="240" w:lineRule="auto"/>
      </w:pPr>
      <w:r>
        <w:separator/>
      </w:r>
    </w:p>
  </w:footnote>
  <w:footnote w:type="continuationSeparator" w:id="0">
    <w:p w14:paraId="25FC4281" w14:textId="77777777" w:rsidR="007C080C" w:rsidRDefault="007C0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0501805"/>
      <w:docPartObj>
        <w:docPartGallery w:val="Page Numbers (Top of Page)"/>
        <w:docPartUnique/>
      </w:docPartObj>
    </w:sdtPr>
    <w:sdtContent>
      <w:p w14:paraId="0DBE4F32" w14:textId="77777777" w:rsidR="00000000" w:rsidRDefault="00783C9F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32F5">
          <w:rPr>
            <w:noProof/>
          </w:rPr>
          <w:t>2</w:t>
        </w:r>
        <w:r>
          <w:fldChar w:fldCharType="end"/>
        </w:r>
      </w:p>
    </w:sdtContent>
  </w:sdt>
  <w:p w14:paraId="58F0EE3B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AAF"/>
    <w:rsid w:val="00014216"/>
    <w:rsid w:val="000505FD"/>
    <w:rsid w:val="000638B1"/>
    <w:rsid w:val="000846F8"/>
    <w:rsid w:val="00091AD2"/>
    <w:rsid w:val="00091F50"/>
    <w:rsid w:val="000A1C91"/>
    <w:rsid w:val="000A7C5E"/>
    <w:rsid w:val="000B79DD"/>
    <w:rsid w:val="000C0573"/>
    <w:rsid w:val="000D28D1"/>
    <w:rsid w:val="000F1BC8"/>
    <w:rsid w:val="001151F5"/>
    <w:rsid w:val="001552FF"/>
    <w:rsid w:val="0016608D"/>
    <w:rsid w:val="001E3F01"/>
    <w:rsid w:val="002357F6"/>
    <w:rsid w:val="0029328E"/>
    <w:rsid w:val="002B2CF8"/>
    <w:rsid w:val="002C4CFB"/>
    <w:rsid w:val="002F201B"/>
    <w:rsid w:val="002F4E3F"/>
    <w:rsid w:val="00321891"/>
    <w:rsid w:val="003226AD"/>
    <w:rsid w:val="00333707"/>
    <w:rsid w:val="0034610D"/>
    <w:rsid w:val="003563B4"/>
    <w:rsid w:val="0039617C"/>
    <w:rsid w:val="003B6AE7"/>
    <w:rsid w:val="003C15DA"/>
    <w:rsid w:val="003D0844"/>
    <w:rsid w:val="003D6502"/>
    <w:rsid w:val="003E0846"/>
    <w:rsid w:val="003E1C95"/>
    <w:rsid w:val="003E7F5B"/>
    <w:rsid w:val="00417B96"/>
    <w:rsid w:val="00463B9B"/>
    <w:rsid w:val="00474334"/>
    <w:rsid w:val="004C4981"/>
    <w:rsid w:val="004D0FE1"/>
    <w:rsid w:val="004D6EE6"/>
    <w:rsid w:val="004E559C"/>
    <w:rsid w:val="005006FB"/>
    <w:rsid w:val="00542C47"/>
    <w:rsid w:val="005501CB"/>
    <w:rsid w:val="00566636"/>
    <w:rsid w:val="00570A36"/>
    <w:rsid w:val="005A75E4"/>
    <w:rsid w:val="005D14D9"/>
    <w:rsid w:val="005F339A"/>
    <w:rsid w:val="006475CC"/>
    <w:rsid w:val="006701E3"/>
    <w:rsid w:val="00670DB2"/>
    <w:rsid w:val="0068063E"/>
    <w:rsid w:val="006842B6"/>
    <w:rsid w:val="006A5468"/>
    <w:rsid w:val="006C679D"/>
    <w:rsid w:val="006E58AA"/>
    <w:rsid w:val="007254FD"/>
    <w:rsid w:val="007775AF"/>
    <w:rsid w:val="00783C9F"/>
    <w:rsid w:val="0078460C"/>
    <w:rsid w:val="007C080C"/>
    <w:rsid w:val="007D755A"/>
    <w:rsid w:val="007E578B"/>
    <w:rsid w:val="007F74A6"/>
    <w:rsid w:val="00810672"/>
    <w:rsid w:val="00824F3C"/>
    <w:rsid w:val="00841032"/>
    <w:rsid w:val="00842C12"/>
    <w:rsid w:val="00854E09"/>
    <w:rsid w:val="00856D46"/>
    <w:rsid w:val="00865394"/>
    <w:rsid w:val="00867B57"/>
    <w:rsid w:val="008F6C5C"/>
    <w:rsid w:val="00922D8D"/>
    <w:rsid w:val="00943C97"/>
    <w:rsid w:val="00944FF5"/>
    <w:rsid w:val="00953454"/>
    <w:rsid w:val="009559E6"/>
    <w:rsid w:val="009911D9"/>
    <w:rsid w:val="00A25E43"/>
    <w:rsid w:val="00A41274"/>
    <w:rsid w:val="00A710B7"/>
    <w:rsid w:val="00A85AAF"/>
    <w:rsid w:val="00AD21CC"/>
    <w:rsid w:val="00B25C8F"/>
    <w:rsid w:val="00B31626"/>
    <w:rsid w:val="00B34376"/>
    <w:rsid w:val="00B80415"/>
    <w:rsid w:val="00B843A3"/>
    <w:rsid w:val="00BB1AA6"/>
    <w:rsid w:val="00BC0AFA"/>
    <w:rsid w:val="00BC741E"/>
    <w:rsid w:val="00BE7733"/>
    <w:rsid w:val="00C0475F"/>
    <w:rsid w:val="00C30F2B"/>
    <w:rsid w:val="00C33BC5"/>
    <w:rsid w:val="00C546FC"/>
    <w:rsid w:val="00C74E1C"/>
    <w:rsid w:val="00C822F3"/>
    <w:rsid w:val="00CA3847"/>
    <w:rsid w:val="00CC7F14"/>
    <w:rsid w:val="00CD2DD4"/>
    <w:rsid w:val="00CE048D"/>
    <w:rsid w:val="00CE10EE"/>
    <w:rsid w:val="00CE3BB5"/>
    <w:rsid w:val="00CE5607"/>
    <w:rsid w:val="00D13232"/>
    <w:rsid w:val="00D14952"/>
    <w:rsid w:val="00D1700B"/>
    <w:rsid w:val="00D614AC"/>
    <w:rsid w:val="00D64085"/>
    <w:rsid w:val="00D84FFC"/>
    <w:rsid w:val="00DB4A2E"/>
    <w:rsid w:val="00DB5734"/>
    <w:rsid w:val="00DC0AA9"/>
    <w:rsid w:val="00DC2E32"/>
    <w:rsid w:val="00DF183E"/>
    <w:rsid w:val="00EA4330"/>
    <w:rsid w:val="00EA6E46"/>
    <w:rsid w:val="00EB3E13"/>
    <w:rsid w:val="00ED5052"/>
    <w:rsid w:val="00F06EEC"/>
    <w:rsid w:val="00F176FA"/>
    <w:rsid w:val="00F3143D"/>
    <w:rsid w:val="00F513E7"/>
    <w:rsid w:val="00F53170"/>
    <w:rsid w:val="00F82CDF"/>
    <w:rsid w:val="00F832F5"/>
    <w:rsid w:val="00F92F4E"/>
    <w:rsid w:val="00F95699"/>
    <w:rsid w:val="00FC0072"/>
    <w:rsid w:val="00FD2092"/>
    <w:rsid w:val="00FD4C59"/>
    <w:rsid w:val="00FE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8A3D2"/>
  <w15:docId w15:val="{3C174F64-817E-470D-A4B7-772767C1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3C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83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83C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3C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h.jakimowicz</dc:creator>
  <cp:lastModifiedBy>Marzena Karmazyn-Kanonowicz</cp:lastModifiedBy>
  <cp:revision>2</cp:revision>
  <cp:lastPrinted>2022-01-19T12:12:00Z</cp:lastPrinted>
  <dcterms:created xsi:type="dcterms:W3CDTF">2024-03-22T06:48:00Z</dcterms:created>
  <dcterms:modified xsi:type="dcterms:W3CDTF">2024-03-22T06:48:00Z</dcterms:modified>
</cp:coreProperties>
</file>