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6AA8A" w14:textId="2A6862FF" w:rsidR="0009123D" w:rsidRPr="00F25C7A" w:rsidRDefault="0009123D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A7301E" w:rsidRPr="00F25C7A">
        <w:rPr>
          <w:rFonts w:ascii="Arial" w:hAnsi="Arial"/>
          <w:color w:val="000000"/>
          <w:sz w:val="24"/>
          <w:szCs w:val="24"/>
        </w:rPr>
        <w:t xml:space="preserve">Nr </w:t>
      </w:r>
      <w:r w:rsidR="001A5012">
        <w:rPr>
          <w:rFonts w:ascii="Arial" w:hAnsi="Arial"/>
          <w:color w:val="000000"/>
          <w:sz w:val="24"/>
          <w:szCs w:val="24"/>
        </w:rPr>
        <w:t>XLVIII/311/23</w:t>
      </w:r>
      <w:r w:rsidR="000B2C1D">
        <w:rPr>
          <w:rFonts w:ascii="Arial" w:hAnsi="Arial"/>
          <w:color w:val="000000"/>
          <w:sz w:val="24"/>
          <w:szCs w:val="24"/>
        </w:rPr>
        <w:t xml:space="preserve">                                </w:t>
      </w:r>
    </w:p>
    <w:p w14:paraId="6579702F" w14:textId="77777777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74B3F9CE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1A5012">
        <w:rPr>
          <w:rFonts w:ascii="Arial" w:hAnsi="Arial" w:cs="Arial"/>
          <w:b/>
          <w:color w:val="000000"/>
          <w:sz w:val="24"/>
          <w:szCs w:val="24"/>
        </w:rPr>
        <w:t xml:space="preserve">20 grudnia </w:t>
      </w:r>
      <w:r w:rsidR="00926CAF">
        <w:rPr>
          <w:rFonts w:ascii="Arial" w:hAnsi="Arial" w:cs="Arial"/>
          <w:b/>
          <w:color w:val="000000"/>
          <w:sz w:val="24"/>
          <w:szCs w:val="24"/>
        </w:rPr>
        <w:t>202</w:t>
      </w:r>
      <w:r w:rsidR="00766EDE">
        <w:rPr>
          <w:rFonts w:ascii="Arial" w:hAnsi="Arial" w:cs="Arial"/>
          <w:b/>
          <w:color w:val="000000"/>
          <w:sz w:val="24"/>
          <w:szCs w:val="24"/>
        </w:rPr>
        <w:t>3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6AE25AE7" w14:textId="77777777" w:rsidR="00A7301E" w:rsidRPr="00F25C7A" w:rsidRDefault="00A7301E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4BBA6A9E" w14:textId="3AA099DE" w:rsidR="0009123D" w:rsidRPr="00F25C7A" w:rsidRDefault="0009123D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766EDE">
        <w:rPr>
          <w:rFonts w:ascii="Arial" w:hAnsi="Arial" w:cs="Arial"/>
          <w:b/>
          <w:bCs/>
          <w:color w:val="000000"/>
          <w:sz w:val="24"/>
          <w:szCs w:val="24"/>
        </w:rPr>
        <w:t>4</w:t>
      </w:r>
    </w:p>
    <w:p w14:paraId="4998FCF3" w14:textId="77777777" w:rsidR="00005B7F" w:rsidRPr="00F25C7A" w:rsidRDefault="00005B7F" w:rsidP="00005B7F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  <w:lang w:val="pl-PL"/>
        </w:rPr>
      </w:pPr>
    </w:p>
    <w:p w14:paraId="0D2CD00B" w14:textId="237F1BB4" w:rsidR="0009123D" w:rsidRPr="00F25C7A" w:rsidRDefault="00766EDE" w:rsidP="00766EDE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  <w:r w:rsidRPr="008A509D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2022 r. poz. 1526</w:t>
      </w:r>
      <w:r w:rsidRPr="00766EDE">
        <w:t xml:space="preserve"> </w:t>
      </w:r>
      <w:bookmarkStart w:id="1" w:name="_Hlk149299573"/>
      <w:r w:rsidRPr="00766EDE">
        <w:rPr>
          <w:rFonts w:ascii="Arial" w:hAnsi="Arial" w:cs="Arial"/>
          <w:color w:val="000000"/>
          <w:szCs w:val="24"/>
        </w:rPr>
        <w:t xml:space="preserve">z późn. </w:t>
      </w:r>
      <w:r>
        <w:rPr>
          <w:rFonts w:ascii="Arial" w:hAnsi="Arial" w:cs="Arial"/>
          <w:color w:val="000000"/>
          <w:szCs w:val="24"/>
          <w:lang w:val="pl-PL"/>
        </w:rPr>
        <w:t>z</w:t>
      </w:r>
      <w:r w:rsidRPr="00766EDE">
        <w:rPr>
          <w:rFonts w:ascii="Arial" w:hAnsi="Arial" w:cs="Arial"/>
          <w:color w:val="000000"/>
          <w:szCs w:val="24"/>
        </w:rPr>
        <w:t>m</w:t>
      </w:r>
      <w:bookmarkEnd w:id="1"/>
      <w:r>
        <w:rPr>
          <w:rFonts w:ascii="Arial" w:hAnsi="Arial" w:cs="Arial"/>
          <w:color w:val="000000"/>
          <w:szCs w:val="24"/>
          <w:lang w:val="pl-PL"/>
        </w:rPr>
        <w:t>.</w:t>
      </w:r>
      <w:r w:rsidRPr="008A509D">
        <w:rPr>
          <w:rFonts w:ascii="Arial" w:hAnsi="Arial" w:cs="Arial"/>
          <w:color w:val="000000"/>
          <w:szCs w:val="24"/>
        </w:rPr>
        <w:t>)</w:t>
      </w:r>
      <w:r w:rsidRPr="00766EDE">
        <w:rPr>
          <w:rFonts w:ascii="Arial" w:hAnsi="Arial" w:cs="Arial"/>
          <w:color w:val="000000"/>
          <w:szCs w:val="24"/>
        </w:rPr>
        <w:t xml:space="preserve"> i art. 239 ustawy z dnia 27 sierpnia 2009 r. o finansach publicznych (Dz. U. z 2023 r. poz. 1270, z późn. </w:t>
      </w:r>
      <w:r>
        <w:rPr>
          <w:rFonts w:ascii="Arial" w:hAnsi="Arial" w:cs="Arial"/>
          <w:color w:val="000000"/>
          <w:szCs w:val="24"/>
          <w:lang w:val="pl-PL"/>
        </w:rPr>
        <w:t>z</w:t>
      </w:r>
      <w:r w:rsidRPr="00766EDE">
        <w:rPr>
          <w:rFonts w:ascii="Arial" w:hAnsi="Arial" w:cs="Arial"/>
          <w:color w:val="000000"/>
          <w:szCs w:val="24"/>
        </w:rPr>
        <w:t>m</w:t>
      </w:r>
      <w:r>
        <w:rPr>
          <w:rFonts w:ascii="Arial" w:hAnsi="Arial" w:cs="Arial"/>
          <w:color w:val="000000"/>
          <w:szCs w:val="24"/>
          <w:lang w:val="pl-PL"/>
        </w:rPr>
        <w:t>.</w:t>
      </w:r>
      <w:r w:rsidRPr="00766EDE">
        <w:rPr>
          <w:rFonts w:ascii="Arial" w:hAnsi="Arial" w:cs="Arial"/>
          <w:color w:val="000000"/>
          <w:szCs w:val="24"/>
        </w:rPr>
        <w:t>)</w:t>
      </w:r>
      <w:r>
        <w:rPr>
          <w:rFonts w:ascii="Arial" w:hAnsi="Arial" w:cs="Arial"/>
          <w:color w:val="000000"/>
          <w:szCs w:val="24"/>
          <w:lang w:val="pl-PL"/>
        </w:rPr>
        <w:t xml:space="preserve"> </w:t>
      </w:r>
      <w:r w:rsidR="0009123D"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="0009123D" w:rsidRPr="00F25C7A">
        <w:rPr>
          <w:rFonts w:ascii="Arial" w:hAnsi="Arial" w:cs="Arial"/>
          <w:color w:val="000000"/>
          <w:szCs w:val="24"/>
        </w:rPr>
        <w:t>uchwala, co następuje: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019BE764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DD30E5">
        <w:rPr>
          <w:rFonts w:ascii="Arial" w:hAnsi="Arial" w:cs="Arial"/>
          <w:bCs/>
          <w:color w:val="000000"/>
          <w:sz w:val="24"/>
          <w:szCs w:val="24"/>
        </w:rPr>
        <w:t>53.050.057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6A1ADC76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EB0121">
        <w:rPr>
          <w:rFonts w:ascii="Arial" w:hAnsi="Arial" w:cs="Arial"/>
          <w:bCs/>
          <w:color w:val="000000"/>
          <w:sz w:val="24"/>
          <w:szCs w:val="24"/>
        </w:rPr>
        <w:t>1</w:t>
      </w:r>
      <w:r w:rsidR="00DD30E5">
        <w:rPr>
          <w:rFonts w:ascii="Arial" w:hAnsi="Arial" w:cs="Arial"/>
          <w:bCs/>
          <w:color w:val="000000"/>
          <w:sz w:val="24"/>
          <w:szCs w:val="24"/>
        </w:rPr>
        <w:t>34.964.783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63E50A03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18.085.274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45C571D2" w14:textId="1F05CE49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CD0568" w:rsidRPr="00F25C7A">
        <w:rPr>
          <w:rFonts w:ascii="Arial" w:hAnsi="Arial" w:cs="Arial"/>
          <w:bCs/>
          <w:color w:val="000000"/>
          <w:sz w:val="24"/>
          <w:szCs w:val="24"/>
        </w:rPr>
        <w:t>1</w:t>
      </w:r>
      <w:r w:rsidR="00DD30E5">
        <w:rPr>
          <w:rFonts w:ascii="Arial" w:hAnsi="Arial" w:cs="Arial"/>
          <w:bCs/>
          <w:color w:val="000000"/>
          <w:sz w:val="24"/>
          <w:szCs w:val="24"/>
        </w:rPr>
        <w:t>63.050.057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2CBD1CA4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130.869.867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074570E9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DC5EEF">
        <w:rPr>
          <w:rFonts w:ascii="Arial" w:hAnsi="Arial" w:cs="Arial"/>
          <w:bCs/>
          <w:color w:val="000000"/>
          <w:sz w:val="24"/>
          <w:szCs w:val="24"/>
        </w:rPr>
        <w:t>2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32.180.190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1B707D9A" w:rsidR="00F63121" w:rsidRPr="00F25C7A" w:rsidRDefault="00F63121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10.</w:t>
      </w:r>
      <w:r w:rsidR="002771CD">
        <w:rPr>
          <w:rFonts w:ascii="Arial" w:hAnsi="Arial" w:cs="Arial"/>
          <w:bCs/>
          <w:color w:val="000000"/>
          <w:sz w:val="24"/>
          <w:szCs w:val="24"/>
        </w:rPr>
        <w:t>000.000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4B67BF4F" w14:textId="415538B4" w:rsidR="002771CD" w:rsidRDefault="00F63121" w:rsidP="000B2C1D">
      <w:pPr>
        <w:tabs>
          <w:tab w:val="right" w:pos="7655"/>
          <w:tab w:val="right" w:pos="9498"/>
        </w:tabs>
        <w:jc w:val="both"/>
        <w:rPr>
          <w:rFonts w:ascii="Arial" w:hAnsi="Arial" w:cs="Arial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 z</w:t>
      </w:r>
      <w:r w:rsidR="00EB0121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emisji obligacji w wysokości</w:t>
      </w:r>
      <w:r w:rsidR="00DD30E5">
        <w:rPr>
          <w:rFonts w:ascii="Arial" w:hAnsi="Arial" w:cs="Arial"/>
          <w:bCs/>
          <w:color w:val="000000"/>
          <w:sz w:val="24"/>
          <w:szCs w:val="24"/>
        </w:rPr>
        <w:br/>
        <w:t>10.000.000 zł</w:t>
      </w:r>
      <w:r w:rsidR="002771CD">
        <w:rPr>
          <w:rFonts w:ascii="Arial" w:hAnsi="Arial" w:cs="Arial"/>
          <w:sz w:val="24"/>
          <w:szCs w:val="24"/>
        </w:rPr>
        <w:t>.</w:t>
      </w:r>
    </w:p>
    <w:p w14:paraId="3CB5C050" w14:textId="3523D2F8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005D6DF9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12.000.000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3DD71D4C" w14:textId="033BBBB0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 xml:space="preserve">  2.000.000</w:t>
      </w:r>
      <w:r w:rsidR="008A764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008BB179" w14:textId="088017F5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1A61A579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A907A5" w:rsidRPr="00F25C7A">
        <w:rPr>
          <w:rFonts w:ascii="Arial" w:hAnsi="Arial" w:cs="Arial"/>
          <w:bCs/>
          <w:color w:val="000000"/>
          <w:sz w:val="24"/>
          <w:szCs w:val="24"/>
        </w:rPr>
        <w:t>5</w:t>
      </w:r>
      <w:r w:rsidR="003074E5" w:rsidRPr="00F25C7A">
        <w:rPr>
          <w:rFonts w:ascii="Arial" w:hAnsi="Arial" w:cs="Arial"/>
          <w:bCs/>
          <w:color w:val="000000"/>
          <w:sz w:val="24"/>
          <w:szCs w:val="24"/>
        </w:rPr>
        <w:t>0</w:t>
      </w:r>
      <w:r w:rsidR="008F0F9F" w:rsidRPr="00F25C7A">
        <w:rPr>
          <w:rFonts w:ascii="Arial" w:hAnsi="Arial" w:cs="Arial"/>
          <w:bCs/>
          <w:color w:val="000000"/>
          <w:sz w:val="24"/>
          <w:szCs w:val="24"/>
        </w:rPr>
        <w:t>0.000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7495C536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Pr="00F25C7A">
        <w:rPr>
          <w:rFonts w:ascii="Arial" w:hAnsi="Arial" w:cs="Arial"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r w:rsidR="00232F56">
        <w:rPr>
          <w:rFonts w:ascii="Arial" w:hAnsi="Arial" w:cs="Arial"/>
          <w:bCs/>
          <w:color w:val="000000"/>
          <w:sz w:val="24"/>
          <w:szCs w:val="24"/>
        </w:rPr>
        <w:t>4.</w:t>
      </w:r>
      <w:r w:rsidR="00D9005C">
        <w:rPr>
          <w:rFonts w:ascii="Arial" w:hAnsi="Arial" w:cs="Arial"/>
          <w:bCs/>
          <w:color w:val="000000"/>
          <w:sz w:val="24"/>
          <w:szCs w:val="24"/>
        </w:rPr>
        <w:t>198.296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65434692" w14:textId="77807369" w:rsidR="0009123D" w:rsidRPr="00F25C7A" w:rsidRDefault="00ED2EB6" w:rsidP="000B2C1D">
      <w:pPr>
        <w:pStyle w:val="Tekstpodstawowywcity2"/>
        <w:spacing w:line="240" w:lineRule="auto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6C72A48B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2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2</w:t>
      </w:r>
      <w:r w:rsidR="002771CD">
        <w:rPr>
          <w:rFonts w:ascii="Arial" w:hAnsi="Arial" w:cs="Arial"/>
          <w:bCs/>
          <w:color w:val="000000"/>
          <w:sz w:val="24"/>
          <w:szCs w:val="24"/>
        </w:rPr>
        <w:t>50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11B9E413" w:rsidR="00042E85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bookmarkEnd w:id="2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7952DAAB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802470" w:rsidRPr="00F25C7A">
        <w:rPr>
          <w:rFonts w:ascii="Arial" w:hAnsi="Arial" w:cs="Arial"/>
          <w:bCs/>
          <w:color w:val="000000"/>
          <w:sz w:val="24"/>
          <w:szCs w:val="24"/>
        </w:rPr>
        <w:t>500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54C9A425" w:rsidR="00005B7F" w:rsidRPr="00F25C7A" w:rsidRDefault="008267A4" w:rsidP="00EB0121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0B2C1D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-           </w:t>
      </w:r>
      <w:r w:rsidR="00D9005C">
        <w:rPr>
          <w:rFonts w:ascii="Arial" w:hAnsi="Arial" w:cs="Arial"/>
          <w:bCs/>
          <w:color w:val="000000"/>
          <w:sz w:val="24"/>
          <w:szCs w:val="24"/>
        </w:rPr>
        <w:t>2.948.296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3D811C" w14:textId="30475267" w:rsidR="0009123D" w:rsidRPr="00F25C7A" w:rsidRDefault="005F42DA" w:rsidP="000B2C1D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7777777" w:rsidR="0009123D" w:rsidRPr="005C4CE3" w:rsidRDefault="0009123D" w:rsidP="000B2C1D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</w:t>
      </w:r>
      <w:r w:rsidRPr="005C4CE3">
        <w:rPr>
          <w:rFonts w:ascii="Arial" w:hAnsi="Arial" w:cs="Arial"/>
          <w:color w:val="000000"/>
          <w:sz w:val="24"/>
          <w:szCs w:val="24"/>
        </w:rPr>
        <w:t>z zakresu administracji rządowej i innych zleconych jednostce samorządu terytorialnego odrębnymi ustawami, zgodnie z załącznikiem Nr 4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77777777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5C4CE3">
        <w:rPr>
          <w:rFonts w:ascii="Arial" w:hAnsi="Arial" w:cs="Arial"/>
          <w:color w:val="000000"/>
          <w:sz w:val="24"/>
          <w:szCs w:val="24"/>
        </w:rPr>
        <w:t>po</w:t>
      </w:r>
      <w:r w:rsidRPr="005C4CE3">
        <w:rPr>
          <w:rFonts w:ascii="Arial" w:hAnsi="Arial" w:cs="Arial"/>
          <w:color w:val="000000"/>
          <w:sz w:val="24"/>
          <w:szCs w:val="24"/>
        </w:rPr>
        <w:t>rozumień z organami administracji rządowej, zgodnie z załącznikiem Nr 5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77777777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załącznikiem Nr 6.</w:t>
      </w:r>
    </w:p>
    <w:p w14:paraId="73C3B9C5" w14:textId="77777777" w:rsidR="005C4CE3" w:rsidRPr="005C4CE3" w:rsidRDefault="005C4CE3" w:rsidP="005C4CE3">
      <w:pPr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3" w:name="_Hlk27488285"/>
    </w:p>
    <w:p w14:paraId="55D1385D" w14:textId="46EC569E" w:rsidR="005C4CE3" w:rsidRPr="005C4CE3" w:rsidRDefault="00491642" w:rsidP="005C4CE3">
      <w:pPr>
        <w:ind w:firstLine="284"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hAnsi="Arial" w:cs="Arial"/>
          <w:b/>
          <w:color w:val="000000"/>
          <w:sz w:val="24"/>
          <w:szCs w:val="24"/>
        </w:rPr>
        <w:t>§ 7. 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Ustala się dochody i wydatki związane ze szczególnymi zasadami wykonywania budżetu wynikającymi z odrębnych ustaw:</w:t>
      </w:r>
    </w:p>
    <w:p w14:paraId="4D6ED8F4" w14:textId="3819F1D5" w:rsidR="005C4CE3" w:rsidRPr="005C4CE3" w:rsidRDefault="005C4CE3" w:rsidP="005C4CE3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Dochody z tytułu opłat za korzystanie przez przewoźnika z przystanków komunikacyjnych oraz wydatki na utrzymanie przystanków komunikacyjnych zgodnie z załącznikiem Nr 1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</w:t>
      </w: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p w14:paraId="0F44126D" w14:textId="318555CA" w:rsidR="005C4CE3" w:rsidRPr="005C4CE3" w:rsidRDefault="005C4CE3" w:rsidP="005C4CE3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lastRenderedPageBreak/>
        <w:t xml:space="preserve">Dochody i wydatki z tytułu środków z opłat i kar za korzystanie ze środowiska, zgodnie z załącznikiem nr 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10</w:t>
      </w: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.</w:t>
      </w:r>
    </w:p>
    <w:p w14:paraId="720116CD" w14:textId="7B855BDD" w:rsidR="005C4CE3" w:rsidRDefault="005C4CE3" w:rsidP="005C4CE3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bookmarkStart w:id="4" w:name="_Hlk152591243"/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Dochody i wydatki na realizację zadań inwestycyjnych w ramach Polskiego Ładu, zgodnie z załącznikiem nr 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13</w:t>
      </w:r>
      <w:r w:rsidR="009756B8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,</w:t>
      </w:r>
    </w:p>
    <w:bookmarkEnd w:id="4"/>
    <w:p w14:paraId="0795E22D" w14:textId="00B099C7" w:rsidR="009756B8" w:rsidRDefault="009756B8" w:rsidP="009756B8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Dochody i wydatki na realizację zadań inwestycyjnych w ramach </w:t>
      </w:r>
      <w:r w:rsidR="0069321B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Funduszu Rozwoju Dróg</w:t>
      </w:r>
      <w:r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, zgodnie z załącznikiem nr 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</w:t>
      </w:r>
      <w:r w:rsidR="0069321B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4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,</w:t>
      </w:r>
    </w:p>
    <w:bookmarkEnd w:id="3"/>
    <w:p w14:paraId="0DCF5678" w14:textId="04EA9883" w:rsidR="00237E20" w:rsidRDefault="00956B9C" w:rsidP="000B2C1D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</w:t>
      </w:r>
    </w:p>
    <w:p w14:paraId="22C49872" w14:textId="50DBA3AD" w:rsidR="0009123D" w:rsidRPr="009756B8" w:rsidRDefault="00517FA0" w:rsidP="000B2C1D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173FAE" w:rsidRPr="009756B8">
        <w:rPr>
          <w:rFonts w:ascii="Arial" w:hAnsi="Arial" w:cs="Arial"/>
          <w:b/>
          <w:color w:val="000000"/>
          <w:sz w:val="24"/>
          <w:szCs w:val="24"/>
        </w:rPr>
        <w:t>8</w:t>
      </w:r>
      <w:r w:rsidR="0009123D" w:rsidRPr="009756B8">
        <w:rPr>
          <w:rFonts w:ascii="Arial" w:hAnsi="Arial" w:cs="Arial"/>
          <w:b/>
          <w:color w:val="000000"/>
          <w:sz w:val="24"/>
          <w:szCs w:val="24"/>
        </w:rPr>
        <w:t>.</w:t>
      </w:r>
      <w:r w:rsidR="0009123D" w:rsidRPr="009756B8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41FBF10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na zadania własne powiatu realizowane przez podmioty należące</w:t>
      </w:r>
    </w:p>
    <w:p w14:paraId="30F1A4E7" w14:textId="36E9838D" w:rsidR="009756B8" w:rsidRP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do sektora finansów publicznych zgodnie z załącznikiem </w:t>
      </w:r>
      <w:r w:rsidR="0069321B">
        <w:rPr>
          <w:rFonts w:ascii="Arial" w:hAnsi="Arial" w:cs="Arial"/>
          <w:bCs/>
          <w:color w:val="000000"/>
          <w:sz w:val="24"/>
          <w:szCs w:val="24"/>
        </w:rPr>
        <w:t>n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>r 7,</w:t>
      </w:r>
    </w:p>
    <w:p w14:paraId="0FA4CCCF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nienależące do sektora finansów publicznych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z tego:</w:t>
      </w:r>
    </w:p>
    <w:p w14:paraId="0E0A9065" w14:textId="2416AF6D" w:rsidR="0009123D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celowe </w:t>
      </w:r>
      <w:bookmarkStart w:id="5" w:name="_Hlk149302162"/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zgodnie z załącznikiem nr 8</w:t>
      </w:r>
      <w:bookmarkEnd w:id="5"/>
      <w:r w:rsidRPr="009756B8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6522066" w14:textId="4ED67C7B" w:rsidR="0009123D" w:rsidRPr="009756B8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podmiotowe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 zgodnie z załącznikiem nr 9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9256CE2" w14:textId="77777777" w:rsidR="00517FA0" w:rsidRPr="009756B8" w:rsidRDefault="00517FA0" w:rsidP="000B2C1D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6" w:name="_Hlk27488690"/>
    </w:p>
    <w:p w14:paraId="41E2E157" w14:textId="0DC76074" w:rsidR="00517FA0" w:rsidRP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173FAE">
        <w:rPr>
          <w:rFonts w:ascii="Arial" w:hAnsi="Arial" w:cs="Arial"/>
          <w:b/>
          <w:color w:val="000000"/>
          <w:sz w:val="24"/>
          <w:szCs w:val="24"/>
        </w:rPr>
        <w:t>9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Ustala się wykaz wydatków inwestycyjnych, zgodnie z załącznikiem nr 1</w:t>
      </w:r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4A83D5C" w14:textId="77777777" w:rsid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37EBA757" w14:textId="479C0F21" w:rsidR="00517FA0" w:rsidRP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§</w:t>
      </w:r>
      <w:r w:rsidR="00173FAE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0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 xml:space="preserve">Ustala się limit zobowiązań z tytułu zaciąganych kredytów i pożyczek oraz emitowanych papierów wartościowych z przeznaczeniem na: </w:t>
      </w:r>
    </w:p>
    <w:p w14:paraId="667F7B30" w14:textId="07BD9F0B" w:rsidR="00517FA0" w:rsidRPr="00517FA0" w:rsidRDefault="00517FA0" w:rsidP="00517FA0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17FA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w ciągu roku przejściowego deficytu do kwoty 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2.000.000 zł</w:t>
      </w:r>
      <w:r w:rsidR="00173FAE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43A5BE53" w14:textId="0A8585B0" w:rsidR="00517FA0" w:rsidRDefault="00517FA0" w:rsidP="00517FA0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17FA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finansowanie planowanego deficytu do kwoty 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1</w:t>
      </w:r>
      <w:r w:rsidR="00556893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0</w:t>
      </w:r>
      <w:r w:rsidRPr="00517FA0">
        <w:rPr>
          <w:rFonts w:ascii="Arial" w:eastAsiaTheme="minorHAnsi" w:hAnsi="Arial" w:cs="Arial"/>
          <w:b/>
          <w:bCs/>
          <w:kern w:val="2"/>
          <w:sz w:val="24"/>
          <w:szCs w:val="24"/>
          <w:lang w:eastAsia="en-US"/>
          <w14:ligatures w14:val="standardContextual"/>
        </w:rPr>
        <w:t>.000.000 zł</w:t>
      </w:r>
      <w:r w:rsidR="0055689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7B3FFD63" w14:textId="33BA1DBF" w:rsidR="00E12F01" w:rsidRPr="00556893" w:rsidRDefault="00556893" w:rsidP="00556893">
      <w:pPr>
        <w:numPr>
          <w:ilvl w:val="0"/>
          <w:numId w:val="33"/>
        </w:numPr>
        <w:spacing w:after="160" w:line="259" w:lineRule="auto"/>
        <w:contextualSpacing/>
        <w:jc w:val="both"/>
        <w:rPr>
          <w:rFonts w:ascii="Arial" w:eastAsiaTheme="minorHAnsi" w:hAnsi="Arial" w:cs="Arial"/>
          <w:bCs/>
          <w:kern w:val="2"/>
          <w:sz w:val="24"/>
          <w:szCs w:val="24"/>
          <w:lang w:eastAsia="en-US"/>
          <w14:ligatures w14:val="standardContextual"/>
        </w:rPr>
      </w:pPr>
      <w:r w:rsidRPr="00556893">
        <w:rPr>
          <w:rFonts w:ascii="Arial" w:hAnsi="Arial" w:cs="Arial"/>
          <w:bCs/>
          <w:color w:val="000000"/>
          <w:sz w:val="24"/>
          <w:szCs w:val="24"/>
        </w:rPr>
        <w:t xml:space="preserve">spłatę wcześniej zaciągniętych zobowiązań z tytułu emisji papierów wartościowych do kwoty </w:t>
      </w:r>
      <w:r w:rsidRPr="00556893">
        <w:rPr>
          <w:rFonts w:ascii="Arial" w:hAnsi="Arial" w:cs="Arial"/>
          <w:b/>
          <w:color w:val="000000"/>
          <w:sz w:val="24"/>
          <w:szCs w:val="24"/>
        </w:rPr>
        <w:t>2.000.000 zł</w:t>
      </w:r>
      <w:r w:rsidRPr="00556893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46D1B1D2" w14:textId="77777777" w:rsidR="00556893" w:rsidRPr="00556893" w:rsidRDefault="00556893" w:rsidP="00556893">
      <w:pPr>
        <w:spacing w:after="160" w:line="259" w:lineRule="auto"/>
        <w:ind w:left="720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</w:p>
    <w:p w14:paraId="60E8BF04" w14:textId="10B2202B" w:rsidR="005E6DCC" w:rsidRPr="00F25C7A" w:rsidRDefault="00517FA0" w:rsidP="00517FA0">
      <w:pPr>
        <w:tabs>
          <w:tab w:val="left" w:pos="993"/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1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423C6BAD" w:rsidR="005E6DCC" w:rsidRDefault="008F215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B37C9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B37C9A">
        <w:rPr>
          <w:rFonts w:ascii="Arial" w:hAnsi="Arial" w:cs="Arial"/>
          <w:bCs/>
          <w:color w:val="000000"/>
          <w:sz w:val="24"/>
          <w:szCs w:val="24"/>
        </w:rPr>
        <w:t>1</w:t>
      </w:r>
      <w:r w:rsidR="00173FAE">
        <w:rPr>
          <w:rFonts w:ascii="Arial" w:hAnsi="Arial" w:cs="Arial"/>
          <w:bCs/>
          <w:color w:val="000000"/>
          <w:sz w:val="24"/>
          <w:szCs w:val="24"/>
        </w:rPr>
        <w:t>0</w:t>
      </w:r>
      <w:r w:rsidR="003B3DC3" w:rsidRPr="00B37C9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449C7161" w:rsidR="0009123D" w:rsidRPr="00B37C9A" w:rsidRDefault="0009123D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0B2C1D">
      <w:pPr>
        <w:tabs>
          <w:tab w:val="right" w:pos="7655"/>
          <w:tab w:val="right" w:pos="9498"/>
        </w:tabs>
        <w:ind w:left="644" w:hanging="7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0B2C1D">
      <w:pPr>
        <w:tabs>
          <w:tab w:val="right" w:pos="7655"/>
          <w:tab w:val="right" w:pos="9498"/>
        </w:tabs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Default="00ED2EB6" w:rsidP="000B2C1D">
      <w:pPr>
        <w:tabs>
          <w:tab w:val="right" w:pos="7655"/>
          <w:tab w:val="right" w:pos="9498"/>
        </w:tabs>
        <w:ind w:left="284" w:firstLine="283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Default="00CE5F4C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B37C9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B37C9A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77777777" w:rsidR="00173FAE" w:rsidRP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do zaciągania zobowiązań z tytułu umów, których realizacja w roku budżetowym i w latach następnych jest niezbędna do zapewnienia ciągłości działania jednostki i z których wynikające płatności wykraczają poza rok budżetowy,</w:t>
      </w:r>
    </w:p>
    <w:p w14:paraId="042899FF" w14:textId="77777777" w:rsid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budżetowy,</w:t>
      </w:r>
    </w:p>
    <w:p w14:paraId="7D7B873D" w14:textId="7D737D29" w:rsidR="008A698A" w:rsidRPr="00B37C9A" w:rsidRDefault="008A698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08A25B03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budżetu;</w:t>
      </w:r>
    </w:p>
    <w:p w14:paraId="2C0381AC" w14:textId="4601141B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Default="008A698A" w:rsidP="000B2C1D">
      <w:pPr>
        <w:tabs>
          <w:tab w:val="right" w:pos="7655"/>
          <w:tab w:val="right" w:pos="9498"/>
        </w:tabs>
        <w:ind w:left="568" w:hanging="1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B37C9A" w:rsidRDefault="00ED2B2E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lokowania wolnych środków budżetowych na rachunkach w innych bankach niż bank</w:t>
      </w:r>
      <w:r w:rsidR="00CE5F4C" w:rsidRPr="00B37C9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6"/>
    <w:p w14:paraId="4B3B4963" w14:textId="77777777" w:rsidR="00556893" w:rsidRDefault="00556893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5CD0CC3" w14:textId="7DB60719" w:rsidR="00ED2B2E" w:rsidRPr="00F25C7A" w:rsidRDefault="0009123D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</w:t>
      </w:r>
      <w:r w:rsidR="00173FAE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173FAE">
        <w:rPr>
          <w:rFonts w:ascii="Arial" w:hAnsi="Arial" w:cs="Arial"/>
          <w:color w:val="000000"/>
          <w:sz w:val="24"/>
          <w:szCs w:val="24"/>
        </w:rPr>
        <w:t>4</w:t>
      </w:r>
      <w:r w:rsidRPr="00F25C7A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Default="00556893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30ECB62E" w14:textId="3C7B25D2" w:rsidR="0086110A" w:rsidRPr="00F25C7A" w:rsidRDefault="0086110A" w:rsidP="000B2C1D">
      <w:pPr>
        <w:ind w:left="4248" w:firstLine="708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Przewodnicząca Rady Powiatu</w:t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60018B12" w14:textId="77777777" w:rsidR="00556893" w:rsidRDefault="00795308" w:rsidP="00795308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</w:p>
    <w:p w14:paraId="0415CCAB" w14:textId="0D3C5E7D" w:rsidR="0086110A" w:rsidRPr="00F25C7A" w:rsidRDefault="0086110A" w:rsidP="00556893">
      <w:pPr>
        <w:keepNext/>
        <w:ind w:left="4254" w:firstLine="709"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Jolanta Jarlaczyńska</w:t>
      </w:r>
    </w:p>
    <w:p w14:paraId="2AB61FC3" w14:textId="77777777" w:rsidR="00006026" w:rsidRPr="00F25C7A" w:rsidRDefault="00006026" w:rsidP="00B57DBC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BA6B8A">
      <w:headerReference w:type="even" r:id="rId8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B12BA" w14:textId="77777777" w:rsidR="0051463A" w:rsidRDefault="0051463A">
      <w:r>
        <w:separator/>
      </w:r>
    </w:p>
  </w:endnote>
  <w:endnote w:type="continuationSeparator" w:id="0">
    <w:p w14:paraId="0DF2EAEA" w14:textId="77777777" w:rsidR="0051463A" w:rsidRDefault="00514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A7CE5" w14:textId="77777777" w:rsidR="0051463A" w:rsidRDefault="0051463A">
      <w:r>
        <w:separator/>
      </w:r>
    </w:p>
  </w:footnote>
  <w:footnote w:type="continuationSeparator" w:id="0">
    <w:p w14:paraId="647F624C" w14:textId="77777777" w:rsidR="0051463A" w:rsidRDefault="00514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7"/>
  </w:num>
  <w:num w:numId="2" w16cid:durableId="1731004148">
    <w:abstractNumId w:val="22"/>
  </w:num>
  <w:num w:numId="3" w16cid:durableId="74712830">
    <w:abstractNumId w:val="18"/>
  </w:num>
  <w:num w:numId="4" w16cid:durableId="862475642">
    <w:abstractNumId w:val="25"/>
  </w:num>
  <w:num w:numId="5" w16cid:durableId="1207791961">
    <w:abstractNumId w:val="20"/>
  </w:num>
  <w:num w:numId="6" w16cid:durableId="928193447">
    <w:abstractNumId w:val="6"/>
  </w:num>
  <w:num w:numId="7" w16cid:durableId="1593272251">
    <w:abstractNumId w:val="7"/>
  </w:num>
  <w:num w:numId="8" w16cid:durableId="1873223352">
    <w:abstractNumId w:val="5"/>
  </w:num>
  <w:num w:numId="9" w16cid:durableId="693648769">
    <w:abstractNumId w:val="21"/>
  </w:num>
  <w:num w:numId="10" w16cid:durableId="2025009256">
    <w:abstractNumId w:val="2"/>
  </w:num>
  <w:num w:numId="11" w16cid:durableId="1270509945">
    <w:abstractNumId w:val="24"/>
  </w:num>
  <w:num w:numId="12" w16cid:durableId="14159036">
    <w:abstractNumId w:val="26"/>
  </w:num>
  <w:num w:numId="13" w16cid:durableId="26567163">
    <w:abstractNumId w:val="4"/>
  </w:num>
  <w:num w:numId="14" w16cid:durableId="1830054738">
    <w:abstractNumId w:val="11"/>
  </w:num>
  <w:num w:numId="15" w16cid:durableId="1064138023">
    <w:abstractNumId w:val="14"/>
  </w:num>
  <w:num w:numId="16" w16cid:durableId="8065550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9"/>
  </w:num>
  <w:num w:numId="22" w16cid:durableId="255945873">
    <w:abstractNumId w:val="16"/>
  </w:num>
  <w:num w:numId="23" w16cid:durableId="1317950331">
    <w:abstractNumId w:val="8"/>
  </w:num>
  <w:num w:numId="24" w16cid:durableId="918977714">
    <w:abstractNumId w:val="1"/>
  </w:num>
  <w:num w:numId="25" w16cid:durableId="392044150">
    <w:abstractNumId w:val="0"/>
  </w:num>
  <w:num w:numId="26" w16cid:durableId="810027284">
    <w:abstractNumId w:val="17"/>
  </w:num>
  <w:num w:numId="27" w16cid:durableId="972060295">
    <w:abstractNumId w:val="19"/>
  </w:num>
  <w:num w:numId="28" w16cid:durableId="1443308103">
    <w:abstractNumId w:val="10"/>
  </w:num>
  <w:num w:numId="29" w16cid:durableId="1543056719">
    <w:abstractNumId w:val="23"/>
  </w:num>
  <w:num w:numId="30" w16cid:durableId="1738893640">
    <w:abstractNumId w:val="15"/>
  </w:num>
  <w:num w:numId="31" w16cid:durableId="983313400">
    <w:abstractNumId w:val="28"/>
  </w:num>
  <w:num w:numId="32" w16cid:durableId="134682734">
    <w:abstractNumId w:val="13"/>
  </w:num>
  <w:num w:numId="33" w16cid:durableId="846093139">
    <w:abstractNumId w:val="12"/>
  </w:num>
  <w:num w:numId="34" w16cid:durableId="3871917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30373"/>
    <w:rsid w:val="00042E85"/>
    <w:rsid w:val="00061AF4"/>
    <w:rsid w:val="00062A6A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E2D8C"/>
    <w:rsid w:val="000E3015"/>
    <w:rsid w:val="00127144"/>
    <w:rsid w:val="0013657E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44AB"/>
    <w:rsid w:val="0020213D"/>
    <w:rsid w:val="00203FB4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91642"/>
    <w:rsid w:val="00495646"/>
    <w:rsid w:val="004A33BE"/>
    <w:rsid w:val="004B2043"/>
    <w:rsid w:val="004C0B01"/>
    <w:rsid w:val="004E3DF7"/>
    <w:rsid w:val="004F3E54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6680"/>
    <w:rsid w:val="00556893"/>
    <w:rsid w:val="00557505"/>
    <w:rsid w:val="005637AB"/>
    <w:rsid w:val="00583634"/>
    <w:rsid w:val="00586A92"/>
    <w:rsid w:val="005C0138"/>
    <w:rsid w:val="005C4458"/>
    <w:rsid w:val="005C4CE3"/>
    <w:rsid w:val="005D5F0A"/>
    <w:rsid w:val="005E5594"/>
    <w:rsid w:val="005E6DCC"/>
    <w:rsid w:val="005F0B18"/>
    <w:rsid w:val="005F42DA"/>
    <w:rsid w:val="005F70D0"/>
    <w:rsid w:val="00602AD7"/>
    <w:rsid w:val="00603EFF"/>
    <w:rsid w:val="00623041"/>
    <w:rsid w:val="00635ED1"/>
    <w:rsid w:val="0065004F"/>
    <w:rsid w:val="0066361C"/>
    <w:rsid w:val="006639EE"/>
    <w:rsid w:val="00664258"/>
    <w:rsid w:val="00671D54"/>
    <w:rsid w:val="006736E9"/>
    <w:rsid w:val="00682F8A"/>
    <w:rsid w:val="00683A4C"/>
    <w:rsid w:val="00685552"/>
    <w:rsid w:val="0069321B"/>
    <w:rsid w:val="006A500E"/>
    <w:rsid w:val="006A5305"/>
    <w:rsid w:val="006D47BA"/>
    <w:rsid w:val="006E0381"/>
    <w:rsid w:val="00701151"/>
    <w:rsid w:val="007075FE"/>
    <w:rsid w:val="00710203"/>
    <w:rsid w:val="00720FB1"/>
    <w:rsid w:val="00724C46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43C74"/>
    <w:rsid w:val="00843D6F"/>
    <w:rsid w:val="00843DD1"/>
    <w:rsid w:val="008456C9"/>
    <w:rsid w:val="0084799F"/>
    <w:rsid w:val="0085154A"/>
    <w:rsid w:val="0086110A"/>
    <w:rsid w:val="00883641"/>
    <w:rsid w:val="00892992"/>
    <w:rsid w:val="008A509D"/>
    <w:rsid w:val="008A582A"/>
    <w:rsid w:val="008A698A"/>
    <w:rsid w:val="008A7646"/>
    <w:rsid w:val="008B61E6"/>
    <w:rsid w:val="008E5088"/>
    <w:rsid w:val="008F0F9F"/>
    <w:rsid w:val="008F215A"/>
    <w:rsid w:val="009171C6"/>
    <w:rsid w:val="00921A7A"/>
    <w:rsid w:val="00926CAF"/>
    <w:rsid w:val="00933E22"/>
    <w:rsid w:val="00941F7B"/>
    <w:rsid w:val="009458F7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779E"/>
    <w:rsid w:val="009D67FC"/>
    <w:rsid w:val="009F3418"/>
    <w:rsid w:val="009F63CA"/>
    <w:rsid w:val="00A218A2"/>
    <w:rsid w:val="00A236A2"/>
    <w:rsid w:val="00A330BB"/>
    <w:rsid w:val="00A46947"/>
    <w:rsid w:val="00A5071D"/>
    <w:rsid w:val="00A576C4"/>
    <w:rsid w:val="00A60D06"/>
    <w:rsid w:val="00A63813"/>
    <w:rsid w:val="00A65C24"/>
    <w:rsid w:val="00A65C60"/>
    <w:rsid w:val="00A72A1F"/>
    <w:rsid w:val="00A7301E"/>
    <w:rsid w:val="00A82FAB"/>
    <w:rsid w:val="00A83781"/>
    <w:rsid w:val="00A907A5"/>
    <w:rsid w:val="00A910AB"/>
    <w:rsid w:val="00A9615F"/>
    <w:rsid w:val="00AB3135"/>
    <w:rsid w:val="00AD141C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959E7"/>
    <w:rsid w:val="00BA6B8A"/>
    <w:rsid w:val="00BB7513"/>
    <w:rsid w:val="00BE512B"/>
    <w:rsid w:val="00C129F4"/>
    <w:rsid w:val="00C13447"/>
    <w:rsid w:val="00C150D5"/>
    <w:rsid w:val="00C3487E"/>
    <w:rsid w:val="00C3626E"/>
    <w:rsid w:val="00C43158"/>
    <w:rsid w:val="00C43A52"/>
    <w:rsid w:val="00C5301D"/>
    <w:rsid w:val="00C5515F"/>
    <w:rsid w:val="00C5569A"/>
    <w:rsid w:val="00C66F63"/>
    <w:rsid w:val="00C7428D"/>
    <w:rsid w:val="00C76BEA"/>
    <w:rsid w:val="00CA1218"/>
    <w:rsid w:val="00CA63E8"/>
    <w:rsid w:val="00CD0568"/>
    <w:rsid w:val="00CD748C"/>
    <w:rsid w:val="00CE5F4C"/>
    <w:rsid w:val="00D16D84"/>
    <w:rsid w:val="00D23BD0"/>
    <w:rsid w:val="00D31C94"/>
    <w:rsid w:val="00D40449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40E1D"/>
    <w:rsid w:val="00E44A71"/>
    <w:rsid w:val="00E46A16"/>
    <w:rsid w:val="00E4787E"/>
    <w:rsid w:val="00E51AE4"/>
    <w:rsid w:val="00E574D7"/>
    <w:rsid w:val="00E720BF"/>
    <w:rsid w:val="00E93B4F"/>
    <w:rsid w:val="00E93DC2"/>
    <w:rsid w:val="00EA0AC4"/>
    <w:rsid w:val="00EA6D62"/>
    <w:rsid w:val="00EB0121"/>
    <w:rsid w:val="00EC65A7"/>
    <w:rsid w:val="00ED2B2E"/>
    <w:rsid w:val="00ED2EB6"/>
    <w:rsid w:val="00ED7CFF"/>
    <w:rsid w:val="00EE0640"/>
    <w:rsid w:val="00EE26C8"/>
    <w:rsid w:val="00F032BF"/>
    <w:rsid w:val="00F04290"/>
    <w:rsid w:val="00F103C3"/>
    <w:rsid w:val="00F11E04"/>
    <w:rsid w:val="00F25C7A"/>
    <w:rsid w:val="00F26138"/>
    <w:rsid w:val="00F454BF"/>
    <w:rsid w:val="00F63121"/>
    <w:rsid w:val="00F72104"/>
    <w:rsid w:val="00F74618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766</Words>
  <Characters>4599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Barbara Bąk</cp:lastModifiedBy>
  <cp:revision>9</cp:revision>
  <cp:lastPrinted>2022-11-10T07:41:00Z</cp:lastPrinted>
  <dcterms:created xsi:type="dcterms:W3CDTF">2023-12-04T12:08:00Z</dcterms:created>
  <dcterms:modified xsi:type="dcterms:W3CDTF">2023-12-28T09:32:00Z</dcterms:modified>
</cp:coreProperties>
</file>