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4986D" w14:textId="54B62F43" w:rsidR="00957156" w:rsidRPr="00957156" w:rsidRDefault="00957156" w:rsidP="00957156">
      <w:pPr>
        <w:spacing w:after="0"/>
        <w:rPr>
          <w:rFonts w:ascii="Arial" w:hAnsi="Arial" w:cs="Arial"/>
          <w:color w:val="FF0000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 xml:space="preserve">Goleniów, dnia 14 marca 2024 </w:t>
      </w:r>
      <w:r w:rsidRPr="00957156">
        <w:rPr>
          <w:rFonts w:ascii="Arial" w:hAnsi="Arial" w:cs="Arial"/>
          <w:color w:val="000000"/>
          <w:sz w:val="24"/>
          <w:szCs w:val="24"/>
        </w:rPr>
        <w:t>r.</w:t>
      </w:r>
    </w:p>
    <w:p w14:paraId="6DA87CCA" w14:textId="77777777" w:rsidR="00957156" w:rsidRPr="00957156" w:rsidRDefault="00957156" w:rsidP="00957156">
      <w:pPr>
        <w:spacing w:after="0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>WGN.6853.12.2023.JP</w:t>
      </w:r>
    </w:p>
    <w:p w14:paraId="73C84080" w14:textId="77777777" w:rsidR="00957156" w:rsidRPr="00957156" w:rsidRDefault="00957156" w:rsidP="00957156">
      <w:pPr>
        <w:spacing w:after="0"/>
        <w:rPr>
          <w:rFonts w:ascii="Arial" w:hAnsi="Arial" w:cs="Arial"/>
          <w:sz w:val="24"/>
          <w:szCs w:val="24"/>
        </w:rPr>
      </w:pPr>
    </w:p>
    <w:p w14:paraId="645F56B9" w14:textId="77777777" w:rsidR="00957156" w:rsidRPr="00957156" w:rsidRDefault="00957156" w:rsidP="00957156">
      <w:pPr>
        <w:spacing w:after="0"/>
        <w:rPr>
          <w:rFonts w:ascii="Arial" w:hAnsi="Arial" w:cs="Arial"/>
          <w:sz w:val="24"/>
          <w:szCs w:val="24"/>
        </w:rPr>
      </w:pPr>
    </w:p>
    <w:p w14:paraId="388EEA86" w14:textId="77777777" w:rsidR="00957156" w:rsidRPr="00957156" w:rsidRDefault="00957156" w:rsidP="00957156">
      <w:pPr>
        <w:spacing w:after="0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>Z A W I A D O M I E N I E</w:t>
      </w:r>
    </w:p>
    <w:p w14:paraId="5DC7DF0F" w14:textId="77777777" w:rsidR="00957156" w:rsidRPr="00957156" w:rsidRDefault="00957156" w:rsidP="00957156">
      <w:pPr>
        <w:spacing w:after="0"/>
        <w:rPr>
          <w:rFonts w:ascii="Arial" w:hAnsi="Arial" w:cs="Arial"/>
          <w:sz w:val="24"/>
          <w:szCs w:val="24"/>
        </w:rPr>
      </w:pPr>
    </w:p>
    <w:p w14:paraId="57C52E1F" w14:textId="77777777" w:rsidR="00957156" w:rsidRPr="00957156" w:rsidRDefault="00957156" w:rsidP="00957156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8735C6" w14:textId="105E2272" w:rsidR="00957156" w:rsidRPr="00957156" w:rsidRDefault="00957156" w:rsidP="00957156">
      <w:pPr>
        <w:pStyle w:val="Akapitzlist"/>
        <w:spacing w:after="0"/>
        <w:ind w:left="0" w:right="57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 xml:space="preserve">Na podstawie art. 49 ustawy z dnia 14 czerwca 1960 roku </w:t>
      </w:r>
      <w:r w:rsidRPr="00957156">
        <w:rPr>
          <w:rFonts w:ascii="Arial" w:hAnsi="Arial" w:cs="Arial"/>
          <w:i/>
          <w:iCs/>
          <w:sz w:val="24"/>
          <w:szCs w:val="24"/>
        </w:rPr>
        <w:t>Kodeks postępowania administracyjnego</w:t>
      </w:r>
      <w:r w:rsidRPr="0095715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57156">
        <w:rPr>
          <w:rFonts w:ascii="Arial" w:hAnsi="Arial" w:cs="Arial"/>
          <w:sz w:val="24"/>
          <w:szCs w:val="24"/>
        </w:rPr>
        <w:t>t.j</w:t>
      </w:r>
      <w:proofErr w:type="spellEnd"/>
      <w:r w:rsidRPr="00957156">
        <w:rPr>
          <w:rFonts w:ascii="Arial" w:hAnsi="Arial" w:cs="Arial"/>
          <w:sz w:val="24"/>
          <w:szCs w:val="24"/>
        </w:rPr>
        <w:t xml:space="preserve">. Dz. U. z 2023 r. poz. 775 z </w:t>
      </w:r>
      <w:proofErr w:type="spellStart"/>
      <w:r w:rsidRPr="00957156">
        <w:rPr>
          <w:rFonts w:ascii="Arial" w:hAnsi="Arial" w:cs="Arial"/>
          <w:sz w:val="24"/>
          <w:szCs w:val="24"/>
        </w:rPr>
        <w:t>późn</w:t>
      </w:r>
      <w:proofErr w:type="spellEnd"/>
      <w:r w:rsidRPr="00957156">
        <w:rPr>
          <w:rFonts w:ascii="Arial" w:hAnsi="Arial" w:cs="Arial"/>
          <w:sz w:val="24"/>
          <w:szCs w:val="24"/>
        </w:rPr>
        <w:t xml:space="preserve">. zm.) informuję, że </w:t>
      </w:r>
      <w:r w:rsidR="000476B2">
        <w:rPr>
          <w:rFonts w:ascii="Arial" w:hAnsi="Arial" w:cs="Arial"/>
          <w:sz w:val="24"/>
          <w:szCs w:val="24"/>
        </w:rPr>
        <w:br/>
      </w:r>
      <w:r w:rsidRPr="00957156">
        <w:rPr>
          <w:rFonts w:ascii="Arial" w:hAnsi="Arial" w:cs="Arial"/>
          <w:sz w:val="24"/>
          <w:szCs w:val="24"/>
        </w:rPr>
        <w:t xml:space="preserve">w odpowiedzi na zastrzeżenia strony, odnośnie operatów szacunkowych w sprawie ustalenia odszkodowania w związku z wydaną decyzją Starosty Goleniowskiego </w:t>
      </w:r>
      <w:r w:rsidR="000476B2">
        <w:rPr>
          <w:rFonts w:ascii="Arial" w:hAnsi="Arial" w:cs="Arial"/>
          <w:sz w:val="24"/>
          <w:szCs w:val="24"/>
        </w:rPr>
        <w:br/>
      </w:r>
      <w:r w:rsidRPr="00957156">
        <w:rPr>
          <w:rFonts w:ascii="Arial" w:hAnsi="Arial" w:cs="Arial"/>
          <w:sz w:val="24"/>
          <w:szCs w:val="24"/>
        </w:rPr>
        <w:t xml:space="preserve">z dnia 29 września 2020 roku, znak: WGN.6853.3.2020.AK, za ograniczenie sposobu korzystania z nieruchomości o nieuregulowanym stanie prawnym, </w:t>
      </w:r>
      <w:r w:rsidRPr="00957156">
        <w:rPr>
          <w:rFonts w:ascii="Arial" w:eastAsiaTheme="minorHAnsi" w:hAnsi="Arial" w:cs="Arial"/>
          <w:sz w:val="24"/>
          <w:szCs w:val="24"/>
        </w:rPr>
        <w:t xml:space="preserve">położonych w obrębie Wisławie, gm. Maszewo, </w:t>
      </w:r>
      <w:r w:rsidRPr="00957156">
        <w:rPr>
          <w:rFonts w:ascii="Arial" w:hAnsi="Arial" w:cs="Arial"/>
          <w:sz w:val="24"/>
          <w:szCs w:val="24"/>
        </w:rPr>
        <w:t xml:space="preserve">oznaczonych w ewidencji gruntów jako działki: </w:t>
      </w:r>
    </w:p>
    <w:p w14:paraId="5826D6F4" w14:textId="77777777" w:rsidR="00957156" w:rsidRPr="00957156" w:rsidRDefault="00957156" w:rsidP="00957156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>183 o pow. 7,0485 ha, zapisanej w księdze wieczystej nr SZ1O/00003638/1,</w:t>
      </w:r>
    </w:p>
    <w:p w14:paraId="6511294D" w14:textId="77777777" w:rsidR="00957156" w:rsidRPr="00957156" w:rsidRDefault="00957156" w:rsidP="00957156">
      <w:pPr>
        <w:pStyle w:val="Akapitzlist"/>
        <w:numPr>
          <w:ilvl w:val="0"/>
          <w:numId w:val="1"/>
        </w:num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>184 o pow. 0,8472 ha, zapisanej w księdze wieczystej nr SZ1O/00001409/3</w:t>
      </w:r>
    </w:p>
    <w:p w14:paraId="5E6A66EE" w14:textId="77777777" w:rsidR="00957156" w:rsidRPr="00957156" w:rsidRDefault="00957156" w:rsidP="00957156">
      <w:p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>do organu wpłynęło pismo rzeczoznawcy z wyjaśnieniami na okoliczność zarzutów.</w:t>
      </w:r>
    </w:p>
    <w:p w14:paraId="32FBB13F" w14:textId="77777777" w:rsidR="00957156" w:rsidRPr="00957156" w:rsidRDefault="00957156" w:rsidP="00957156">
      <w:pPr>
        <w:tabs>
          <w:tab w:val="left" w:pos="709"/>
        </w:tabs>
        <w:spacing w:after="0"/>
        <w:ind w:right="57"/>
        <w:rPr>
          <w:rFonts w:ascii="Arial" w:hAnsi="Arial" w:cs="Arial"/>
          <w:sz w:val="24"/>
          <w:szCs w:val="24"/>
        </w:rPr>
      </w:pPr>
    </w:p>
    <w:p w14:paraId="7CCB903B" w14:textId="065C3387" w:rsidR="00957156" w:rsidRPr="00957156" w:rsidRDefault="00957156" w:rsidP="00957156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 xml:space="preserve">Z aktami sprawy można zapoznać się w siedzibie Starostwa Powiatowego </w:t>
      </w:r>
      <w:r w:rsidR="000476B2">
        <w:rPr>
          <w:rFonts w:ascii="Arial" w:hAnsi="Arial" w:cs="Arial"/>
          <w:sz w:val="24"/>
          <w:szCs w:val="24"/>
        </w:rPr>
        <w:br/>
      </w:r>
      <w:r w:rsidRPr="00957156">
        <w:rPr>
          <w:rFonts w:ascii="Arial" w:hAnsi="Arial" w:cs="Arial"/>
          <w:sz w:val="24"/>
          <w:szCs w:val="24"/>
        </w:rPr>
        <w:t>w Goleniowie, ul. Dworcowa 1, 72-100 Goleniów, pokój numer 202, w godzinach urzędowania. Osoba prowadząca sprawę – Jolanta Przybyłek, tel. (91) 471 02 38,</w:t>
      </w:r>
      <w:r w:rsidRPr="00957156">
        <w:rPr>
          <w:rFonts w:ascii="Arial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957156">
          <w:rPr>
            <w:rStyle w:val="Hipercze"/>
            <w:rFonts w:ascii="Arial" w:hAnsi="Arial" w:cs="Arial"/>
            <w:color w:val="auto"/>
            <w:sz w:val="24"/>
            <w:szCs w:val="24"/>
            <w:u w:val="none"/>
            <w:lang w:eastAsia="pl-PL"/>
          </w:rPr>
          <w:t>j.przybylek@powiat-goleniowski.pl</w:t>
        </w:r>
      </w:hyperlink>
      <w:r w:rsidRPr="00957156">
        <w:rPr>
          <w:rFonts w:ascii="Arial" w:hAnsi="Arial" w:cs="Arial"/>
          <w:sz w:val="24"/>
          <w:szCs w:val="24"/>
          <w:lang w:eastAsia="pl-PL"/>
        </w:rPr>
        <w:t xml:space="preserve">. </w:t>
      </w:r>
      <w:r w:rsidRPr="00957156">
        <w:rPr>
          <w:rFonts w:ascii="Arial" w:hAnsi="Arial" w:cs="Arial"/>
          <w:sz w:val="24"/>
          <w:szCs w:val="24"/>
        </w:rPr>
        <w:t>Stawiennictwo nieobowiązkowe.</w:t>
      </w:r>
    </w:p>
    <w:p w14:paraId="2869192D" w14:textId="77777777" w:rsidR="00957156" w:rsidRPr="00957156" w:rsidRDefault="00957156" w:rsidP="00957156">
      <w:pPr>
        <w:spacing w:after="0"/>
        <w:ind w:left="4248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F7A2FF" w14:textId="1A3179CB" w:rsidR="00957156" w:rsidRPr="00957156" w:rsidRDefault="00957156" w:rsidP="00957156">
      <w:pPr>
        <w:tabs>
          <w:tab w:val="left" w:pos="709"/>
        </w:tabs>
        <w:autoSpaceDE w:val="0"/>
        <w:autoSpaceDN w:val="0"/>
        <w:adjustRightInd w:val="0"/>
        <w:spacing w:after="0"/>
        <w:ind w:right="57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 xml:space="preserve">Powyższe zawiadomienie podlega zamieszczeniu na stronie internetowej Starostwa Powiatowego w Goleniowie, na tablicy ogłoszeń Starostwa Powiatowego </w:t>
      </w:r>
      <w:r w:rsidR="000476B2">
        <w:rPr>
          <w:rFonts w:ascii="Arial" w:hAnsi="Arial" w:cs="Arial"/>
          <w:sz w:val="24"/>
          <w:szCs w:val="24"/>
        </w:rPr>
        <w:br/>
      </w:r>
      <w:r w:rsidRPr="00957156">
        <w:rPr>
          <w:rFonts w:ascii="Arial" w:hAnsi="Arial" w:cs="Arial"/>
          <w:sz w:val="24"/>
          <w:szCs w:val="24"/>
        </w:rPr>
        <w:t xml:space="preserve">w Goleniowie oraz na tablicy ogłoszeń Urzędu Miejskiego w Maszewie i sołectwa Wisławie. </w:t>
      </w:r>
    </w:p>
    <w:p w14:paraId="5134EDB2" w14:textId="77777777" w:rsidR="00957156" w:rsidRPr="00957156" w:rsidRDefault="00957156" w:rsidP="00957156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14:paraId="768FB66E" w14:textId="77777777" w:rsidR="00957156" w:rsidRPr="00957156" w:rsidRDefault="00957156" w:rsidP="00957156">
      <w:pPr>
        <w:spacing w:after="0"/>
        <w:rPr>
          <w:rFonts w:ascii="Arial" w:hAnsi="Arial" w:cs="Arial"/>
          <w:sz w:val="24"/>
          <w:szCs w:val="24"/>
        </w:rPr>
      </w:pPr>
      <w:r w:rsidRPr="00957156">
        <w:rPr>
          <w:rFonts w:ascii="Arial" w:hAnsi="Arial" w:cs="Arial"/>
          <w:sz w:val="24"/>
          <w:szCs w:val="24"/>
        </w:rPr>
        <w:t xml:space="preserve">Na podstawie art. 49 </w:t>
      </w:r>
      <w:r w:rsidRPr="001D5854">
        <w:rPr>
          <w:rFonts w:ascii="Arial" w:hAnsi="Arial" w:cs="Arial"/>
          <w:sz w:val="24"/>
          <w:szCs w:val="24"/>
        </w:rPr>
        <w:t>k.p.a.,</w:t>
      </w:r>
      <w:r w:rsidRPr="00957156">
        <w:rPr>
          <w:rFonts w:ascii="Arial" w:hAnsi="Arial" w:cs="Arial"/>
          <w:sz w:val="24"/>
          <w:szCs w:val="24"/>
        </w:rPr>
        <w:t xml:space="preserve">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025681F7" w14:textId="77777777" w:rsidR="00957156" w:rsidRPr="00957156" w:rsidRDefault="00957156" w:rsidP="00957156">
      <w:pPr>
        <w:spacing w:after="0"/>
        <w:ind w:firstLine="708"/>
        <w:rPr>
          <w:rFonts w:ascii="Arial" w:hAnsi="Arial" w:cs="Arial"/>
          <w:sz w:val="24"/>
          <w:szCs w:val="24"/>
        </w:rPr>
      </w:pPr>
    </w:p>
    <w:p w14:paraId="4BC498B4" w14:textId="77777777" w:rsidR="00957156" w:rsidRPr="00957156" w:rsidRDefault="00957156" w:rsidP="0095715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022FF2B" w14:textId="77777777" w:rsidR="00957156" w:rsidRPr="00957156" w:rsidRDefault="00957156" w:rsidP="0095715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043092" w14:textId="77777777" w:rsidR="00957156" w:rsidRPr="00957156" w:rsidRDefault="00957156" w:rsidP="00957156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57156">
        <w:rPr>
          <w:noProof/>
        </w:rPr>
        <w:drawing>
          <wp:anchor distT="0" distB="0" distL="114300" distR="114300" simplePos="0" relativeHeight="251660288" behindDoc="0" locked="0" layoutInCell="1" allowOverlap="1" wp14:anchorId="435689A5" wp14:editId="69EB4ED0">
            <wp:simplePos x="0" y="0"/>
            <wp:positionH relativeFrom="page">
              <wp:posOffset>1781175</wp:posOffset>
            </wp:positionH>
            <wp:positionV relativeFrom="paragraph">
              <wp:posOffset>4725035</wp:posOffset>
            </wp:positionV>
            <wp:extent cx="5055235" cy="29337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C7FB72" w14:textId="77777777" w:rsidR="00957156" w:rsidRPr="00957156" w:rsidRDefault="00957156" w:rsidP="00957156"/>
    <w:p w14:paraId="701F81F9" w14:textId="77777777" w:rsidR="00AD7F3A" w:rsidRPr="00957156" w:rsidRDefault="00AD7F3A"/>
    <w:sectPr w:rsidR="00AD7F3A" w:rsidRPr="00957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06EE3"/>
    <w:multiLevelType w:val="hybridMultilevel"/>
    <w:tmpl w:val="963C0140"/>
    <w:lvl w:ilvl="0" w:tplc="0415000D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 w16cid:durableId="61239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56"/>
    <w:rsid w:val="000476B2"/>
    <w:rsid w:val="001D5854"/>
    <w:rsid w:val="00957156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E8AC9"/>
  <w15:chartTrackingRefBased/>
  <w15:docId w15:val="{298ED7B2-964A-43ED-93CE-54427DC5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715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7156"/>
    <w:pPr>
      <w:ind w:left="720"/>
      <w:contextualSpacing/>
    </w:pPr>
  </w:style>
  <w:style w:type="character" w:styleId="Hipercze">
    <w:name w:val="Hyperlink"/>
    <w:uiPriority w:val="99"/>
    <w:unhideWhenUsed/>
    <w:rsid w:val="009571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3</cp:revision>
  <dcterms:created xsi:type="dcterms:W3CDTF">2024-03-15T10:53:00Z</dcterms:created>
  <dcterms:modified xsi:type="dcterms:W3CDTF">2024-03-15T11:10:00Z</dcterms:modified>
</cp:coreProperties>
</file>