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5523C" w14:textId="0DF1F5DF" w:rsidR="00281439" w:rsidRDefault="005570C7" w:rsidP="00941CC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UCHWAŁA nr 3/2024</w:t>
      </w:r>
    </w:p>
    <w:p w14:paraId="34B2DEA0" w14:textId="11C7920C" w:rsidR="005570C7" w:rsidRDefault="005570C7" w:rsidP="00941CC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Powiatowej Komisji Wyborczej w Goleniowie</w:t>
      </w:r>
    </w:p>
    <w:p w14:paraId="5230D81E" w14:textId="5DE5BC01" w:rsidR="005570C7" w:rsidRDefault="005570C7" w:rsidP="00941CC2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0</w:t>
      </w:r>
      <w:r w:rsidR="0051545D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marca 2024 r.</w:t>
      </w:r>
    </w:p>
    <w:p w14:paraId="2174404C" w14:textId="77777777" w:rsidR="00941CC2" w:rsidRDefault="00941CC2" w:rsidP="00941CC2">
      <w:pPr>
        <w:spacing w:after="0"/>
        <w:jc w:val="center"/>
        <w:rPr>
          <w:rFonts w:ascii="Arial" w:hAnsi="Arial" w:cs="Arial"/>
        </w:rPr>
      </w:pPr>
    </w:p>
    <w:p w14:paraId="2E8F225C" w14:textId="7A1B386B" w:rsidR="005570C7" w:rsidRDefault="005570C7" w:rsidP="005570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sprawie wezwania osoby zgłaszającej listę kandydatów komitetu wyborczego pod nazwą </w:t>
      </w:r>
      <w:r w:rsidRPr="00941CC2">
        <w:rPr>
          <w:rFonts w:ascii="Arial" w:hAnsi="Arial" w:cs="Arial"/>
          <w:b/>
          <w:bCs/>
        </w:rPr>
        <w:t>KOMITET WYBORCZY PRAWO I SPRAWIEDLIWOŚĆ</w:t>
      </w:r>
      <w:r>
        <w:rPr>
          <w:rFonts w:ascii="Arial" w:hAnsi="Arial" w:cs="Arial"/>
        </w:rPr>
        <w:t xml:space="preserve"> w wyborach organów jednostek samorządu terytorialnego zarządzonych na dzień 7 kwietnia 2024 r. do usunięcia wady zgłoszenia.</w:t>
      </w:r>
    </w:p>
    <w:p w14:paraId="44938CBB" w14:textId="0F7D0191" w:rsidR="005570C7" w:rsidRPr="00941CC2" w:rsidRDefault="005570C7" w:rsidP="005570C7">
      <w:pPr>
        <w:jc w:val="both"/>
        <w:rPr>
          <w:rFonts w:ascii="Arial" w:hAnsi="Arial" w:cs="Arial"/>
          <w:b/>
          <w:bCs/>
        </w:rPr>
      </w:pPr>
      <w:r w:rsidRPr="00941CC2">
        <w:rPr>
          <w:rFonts w:ascii="Arial" w:hAnsi="Arial" w:cs="Arial"/>
          <w:b/>
          <w:bCs/>
        </w:rPr>
        <w:t>Powiatowa Komisja Wyborcza w Goleniowie</w:t>
      </w:r>
      <w:r w:rsidR="0051545D">
        <w:rPr>
          <w:rFonts w:ascii="Arial" w:hAnsi="Arial" w:cs="Arial"/>
        </w:rPr>
        <w:t xml:space="preserve">, po rozpatrzeniu zgłoszenia przez </w:t>
      </w:r>
      <w:r w:rsidR="0086375A">
        <w:rPr>
          <w:rFonts w:ascii="Arial" w:hAnsi="Arial" w:cs="Arial"/>
        </w:rPr>
        <w:t>Arkadiusza Sławoja Guziaka</w:t>
      </w:r>
      <w:r w:rsidR="0051545D">
        <w:rPr>
          <w:rFonts w:ascii="Arial" w:hAnsi="Arial" w:cs="Arial"/>
        </w:rPr>
        <w:t xml:space="preserve"> - pełnomocnik komitetu wyborczego pod nazwą Komitet Wyborczy Prawo i Sprawiedliwość, listy kandydatów do Rady Powiatu Goleniowskiego w okręgu wyborczym nr</w:t>
      </w:r>
      <w:r w:rsidR="0086375A">
        <w:rPr>
          <w:rFonts w:ascii="Arial" w:hAnsi="Arial" w:cs="Arial"/>
        </w:rPr>
        <w:t xml:space="preserve"> 1</w:t>
      </w:r>
      <w:r w:rsidR="0051545D">
        <w:rPr>
          <w:rFonts w:ascii="Arial" w:hAnsi="Arial" w:cs="Arial"/>
        </w:rPr>
        <w:t xml:space="preserve"> zgłoszonych w dniu </w:t>
      </w:r>
      <w:r w:rsidR="0086375A">
        <w:rPr>
          <w:rFonts w:ascii="Arial" w:hAnsi="Arial" w:cs="Arial"/>
        </w:rPr>
        <w:t>02.03</w:t>
      </w:r>
      <w:r w:rsidR="0051545D">
        <w:rPr>
          <w:rFonts w:ascii="Arial" w:hAnsi="Arial" w:cs="Arial"/>
        </w:rPr>
        <w:t xml:space="preserve">.2024 r., </w:t>
      </w:r>
      <w:r>
        <w:rPr>
          <w:rFonts w:ascii="Arial" w:hAnsi="Arial" w:cs="Arial"/>
        </w:rPr>
        <w:t xml:space="preserve">na podstawie art. 431 § 1 w zw. z art. 450 ustawy z dnia 5 stycznia 2011 r. – Kodeks </w:t>
      </w:r>
      <w:bookmarkStart w:id="0" w:name="_Hlk160602782"/>
      <w:r>
        <w:rPr>
          <w:rFonts w:ascii="Arial" w:hAnsi="Arial" w:cs="Arial"/>
        </w:rPr>
        <w:t>wyborczy (Dz.U. z 2023 r. poz. 2408)</w:t>
      </w:r>
      <w:bookmarkEnd w:id="0"/>
      <w:r>
        <w:rPr>
          <w:rFonts w:ascii="Arial" w:hAnsi="Arial" w:cs="Arial"/>
        </w:rPr>
        <w:t xml:space="preserve"> stwierdza</w:t>
      </w:r>
      <w:r w:rsidR="0051545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że </w:t>
      </w:r>
      <w:r w:rsidR="00941CC2">
        <w:rPr>
          <w:rFonts w:ascii="Arial" w:hAnsi="Arial" w:cs="Arial"/>
        </w:rPr>
        <w:t>wskazane zgłoszenie nie</w:t>
      </w:r>
      <w:r>
        <w:rPr>
          <w:rFonts w:ascii="Arial" w:hAnsi="Arial" w:cs="Arial"/>
        </w:rPr>
        <w:t xml:space="preserve"> spełni</w:t>
      </w:r>
      <w:r w:rsidR="00941CC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warunków określonych w Kodeksie wyborczym</w:t>
      </w:r>
      <w:r w:rsidR="00941CC2">
        <w:rPr>
          <w:rFonts w:ascii="Arial" w:hAnsi="Arial" w:cs="Arial"/>
        </w:rPr>
        <w:t>,</w:t>
      </w:r>
      <w:r w:rsidR="0051545D">
        <w:rPr>
          <w:rFonts w:ascii="Arial" w:hAnsi="Arial" w:cs="Arial"/>
        </w:rPr>
        <w:t xml:space="preserve"> w związku z czym </w:t>
      </w:r>
      <w:r w:rsidR="0051545D" w:rsidRPr="00941CC2">
        <w:rPr>
          <w:rFonts w:ascii="Arial" w:hAnsi="Arial" w:cs="Arial"/>
          <w:b/>
          <w:bCs/>
        </w:rPr>
        <w:t>postanawia</w:t>
      </w:r>
    </w:p>
    <w:p w14:paraId="6B4388EC" w14:textId="45A5DF03" w:rsidR="0051545D" w:rsidRDefault="0051545D" w:rsidP="005570C7">
      <w:pPr>
        <w:jc w:val="both"/>
        <w:rPr>
          <w:rFonts w:ascii="Arial" w:hAnsi="Arial" w:cs="Arial"/>
        </w:rPr>
      </w:pPr>
      <w:r w:rsidRPr="00941CC2">
        <w:rPr>
          <w:rFonts w:ascii="Arial" w:hAnsi="Arial" w:cs="Arial"/>
          <w:b/>
          <w:bCs/>
        </w:rPr>
        <w:t>Wezwać</w:t>
      </w:r>
      <w:r>
        <w:rPr>
          <w:rFonts w:ascii="Arial" w:hAnsi="Arial" w:cs="Arial"/>
        </w:rPr>
        <w:t xml:space="preserve"> osobę zgłaszającą listę kandydatów, komitetu wyborczego pod nazwą Komitet Wyborczy Prawo i Sprawiedliwość, w wyborach organów jednostek samorządu terytorialnego zarządzonych na dzień 7 kwietnia 2024 r. w okręgu nr </w:t>
      </w:r>
      <w:r w:rsidR="0086375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Pr="009F7569">
        <w:rPr>
          <w:rFonts w:ascii="Arial" w:hAnsi="Arial" w:cs="Arial"/>
          <w:b/>
          <w:bCs/>
        </w:rPr>
        <w:t>do usunięcia wady zgłoszenia w terminie 2 dni od daty opublikowania niniejszej uchwały</w:t>
      </w:r>
      <w:r>
        <w:rPr>
          <w:rFonts w:ascii="Arial" w:hAnsi="Arial" w:cs="Arial"/>
        </w:rPr>
        <w:t>.</w:t>
      </w:r>
    </w:p>
    <w:p w14:paraId="58E57AB4" w14:textId="6E437642" w:rsidR="0051545D" w:rsidRDefault="0051545D" w:rsidP="005570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Wada zgłoszenia polega na:</w:t>
      </w:r>
    </w:p>
    <w:p w14:paraId="41F6602E" w14:textId="2B0A7677" w:rsidR="0051545D" w:rsidRPr="00941CC2" w:rsidRDefault="0051545D" w:rsidP="005570C7">
      <w:pPr>
        <w:jc w:val="both"/>
        <w:rPr>
          <w:rFonts w:ascii="Arial" w:hAnsi="Arial" w:cs="Arial"/>
          <w:b/>
          <w:bCs/>
        </w:rPr>
      </w:pPr>
      <w:r w:rsidRPr="00941CC2">
        <w:rPr>
          <w:rFonts w:ascii="Arial" w:hAnsi="Arial" w:cs="Arial"/>
          <w:b/>
          <w:bCs/>
        </w:rPr>
        <w:t>- negatywnej weryfikacji w CRW</w:t>
      </w:r>
    </w:p>
    <w:p w14:paraId="1152DF6A" w14:textId="65EBFC1E" w:rsidR="0051545D" w:rsidRDefault="00941CC2" w:rsidP="00941CC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UZASADNIENIE</w:t>
      </w:r>
    </w:p>
    <w:p w14:paraId="4C053CD7" w14:textId="01B2A19B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dniu </w:t>
      </w:r>
      <w:r w:rsidR="0086375A">
        <w:rPr>
          <w:rFonts w:ascii="Arial" w:hAnsi="Arial" w:cs="Arial"/>
        </w:rPr>
        <w:t>02.03</w:t>
      </w:r>
      <w:r>
        <w:rPr>
          <w:rFonts w:ascii="Arial" w:hAnsi="Arial" w:cs="Arial"/>
        </w:rPr>
        <w:t xml:space="preserve">.2024 r. </w:t>
      </w:r>
      <w:r w:rsidR="0086375A">
        <w:rPr>
          <w:rFonts w:ascii="Arial" w:hAnsi="Arial" w:cs="Arial"/>
        </w:rPr>
        <w:t xml:space="preserve">Arkadiusz Sławoj Guziak </w:t>
      </w:r>
      <w:r>
        <w:rPr>
          <w:rFonts w:ascii="Arial" w:hAnsi="Arial" w:cs="Arial"/>
        </w:rPr>
        <w:t xml:space="preserve">- pełnomocnik komitetu wyborczego pod nazwą Komitet Wyborczy Prawo i Sprawiedliwość dokonał zgłoszenia listy kandydatów, komitetu pod nazwą Komitet Wyborczy Prawo i Sprawiedliwość, do Rady Powiatu w Goleniowie w okręgu wyborczym </w:t>
      </w:r>
      <w:r w:rsidR="009F7569">
        <w:rPr>
          <w:rFonts w:ascii="Arial" w:hAnsi="Arial" w:cs="Arial"/>
        </w:rPr>
        <w:br/>
      </w:r>
      <w:r>
        <w:rPr>
          <w:rFonts w:ascii="Arial" w:hAnsi="Arial" w:cs="Arial"/>
        </w:rPr>
        <w:t xml:space="preserve">nr </w:t>
      </w:r>
      <w:r w:rsidR="0086375A">
        <w:rPr>
          <w:rFonts w:ascii="Arial" w:hAnsi="Arial" w:cs="Arial"/>
        </w:rPr>
        <w:t>1.</w:t>
      </w:r>
    </w:p>
    <w:p w14:paraId="1C0AD381" w14:textId="289E591A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Wada zgłoszenia polega na negatywnej weryfikacji w CRW kandydata </w:t>
      </w:r>
      <w:r w:rsidR="0086375A">
        <w:rPr>
          <w:rFonts w:ascii="Arial" w:hAnsi="Arial" w:cs="Arial"/>
        </w:rPr>
        <w:t>Jarosława Jancelewicza.</w:t>
      </w:r>
    </w:p>
    <w:p w14:paraId="3E1180ED" w14:textId="40D0DF24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niezgodność adresu zamieszkania.</w:t>
      </w:r>
    </w:p>
    <w:p w14:paraId="1FC7B498" w14:textId="413F749D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powyższym, zgodnie z art. 431 § 1 w zw. z art. 450 ustawy z dnia 5 stycznia </w:t>
      </w:r>
      <w:r w:rsidR="009F7569">
        <w:rPr>
          <w:rFonts w:ascii="Arial" w:hAnsi="Arial" w:cs="Arial"/>
        </w:rPr>
        <w:br/>
      </w:r>
      <w:r>
        <w:rPr>
          <w:rFonts w:ascii="Arial" w:hAnsi="Arial" w:cs="Arial"/>
        </w:rPr>
        <w:t>2011 r. – Kodeks wyborczy (Dz.U. z 2023 r. poz. 2408), należało wezwać osobę zgłaszającą listę kandydatów do usunięcia wady zgłoszenia.</w:t>
      </w:r>
    </w:p>
    <w:p w14:paraId="783434F2" w14:textId="270DF66E" w:rsidR="00941CC2" w:rsidRDefault="00941CC2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Wadę zgłoszenia należy usunąć w terminie 2 dni od daty opublikowania niniejszej uchwały pod rygorem odmowy rejestracji.</w:t>
      </w:r>
    </w:p>
    <w:p w14:paraId="7E5A68B0" w14:textId="77777777" w:rsidR="009F7569" w:rsidRDefault="009F7569" w:rsidP="00941CC2">
      <w:pPr>
        <w:jc w:val="both"/>
        <w:rPr>
          <w:rFonts w:ascii="Arial" w:hAnsi="Arial" w:cs="Arial"/>
        </w:rPr>
      </w:pPr>
    </w:p>
    <w:p w14:paraId="5CC29A7B" w14:textId="78C75A14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Przewodnicząca komisji: Arlena Machocka ………………………………………………………….</w:t>
      </w:r>
    </w:p>
    <w:p w14:paraId="6C49356B" w14:textId="5A26C5F1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Zastępca przewodniczącego komisji: Agata Wachowiak …………………………………………..</w:t>
      </w:r>
    </w:p>
    <w:p w14:paraId="2767E85A" w14:textId="449E1B1C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Krzysztof Bolek ……………………………………………………………………...</w:t>
      </w:r>
    </w:p>
    <w:p w14:paraId="53AC8B72" w14:textId="47EA930A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Waldemar Borkowski ……………………………………………………………….</w:t>
      </w:r>
    </w:p>
    <w:p w14:paraId="3471C163" w14:textId="033A4A7A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Ewa Iwona Chilkiewicz ……………………………………………………………..</w:t>
      </w:r>
    </w:p>
    <w:p w14:paraId="56EC4315" w14:textId="0F3F763D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Beata Małgorzata Daniecka ……………………………………………………….</w:t>
      </w:r>
    </w:p>
    <w:p w14:paraId="0F48C4DC" w14:textId="7C84D5C0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Marzena Karmazyn-K</w:t>
      </w:r>
      <w:r w:rsidR="001259C8">
        <w:rPr>
          <w:rFonts w:ascii="Arial" w:hAnsi="Arial" w:cs="Arial"/>
        </w:rPr>
        <w:t>a</w:t>
      </w:r>
      <w:r>
        <w:rPr>
          <w:rFonts w:ascii="Arial" w:hAnsi="Arial" w:cs="Arial"/>
        </w:rPr>
        <w:t>nonowicz ………………………………………………….</w:t>
      </w:r>
    </w:p>
    <w:p w14:paraId="4838FEBA" w14:textId="1535404B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Jacek Jan Łącki …………………………………………………………………….</w:t>
      </w:r>
    </w:p>
    <w:p w14:paraId="3A1C3D44" w14:textId="3E4BB545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Jolanta Agnieszka Nowakowska…………………………………………………..</w:t>
      </w:r>
    </w:p>
    <w:p w14:paraId="3E972E64" w14:textId="0DA4B345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Marcin Ryszard Szwarc …………………………………………………………….</w:t>
      </w:r>
    </w:p>
    <w:p w14:paraId="37E72504" w14:textId="75C75250" w:rsidR="009F7569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Magdalena Śledzińska-Chabraszewska …………………………………………</w:t>
      </w:r>
    </w:p>
    <w:p w14:paraId="78B98253" w14:textId="355059D1" w:rsidR="009F7569" w:rsidRPr="005570C7" w:rsidRDefault="009F7569" w:rsidP="00941C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Członek komisji: Angelika Agnieszka Tębłowska ……………………………………………………</w:t>
      </w:r>
    </w:p>
    <w:sectPr w:rsidR="009F7569" w:rsidRPr="005570C7" w:rsidSect="00D217B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5F0"/>
    <w:rsid w:val="0006110B"/>
    <w:rsid w:val="000A273B"/>
    <w:rsid w:val="001259C8"/>
    <w:rsid w:val="00281439"/>
    <w:rsid w:val="003301E5"/>
    <w:rsid w:val="003E5DBA"/>
    <w:rsid w:val="0051545D"/>
    <w:rsid w:val="005222BF"/>
    <w:rsid w:val="00555B55"/>
    <w:rsid w:val="005570C7"/>
    <w:rsid w:val="00825C69"/>
    <w:rsid w:val="0086375A"/>
    <w:rsid w:val="009065F0"/>
    <w:rsid w:val="00941CC2"/>
    <w:rsid w:val="009F7569"/>
    <w:rsid w:val="00B64591"/>
    <w:rsid w:val="00D2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3D9B6"/>
  <w15:chartTrackingRefBased/>
  <w15:docId w15:val="{027A03BF-709B-4C7A-AAF4-5FBF31C04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73262-F498-4CA0-A3C0-3FBEBAB04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ArlenaM</dc:creator>
  <cp:keywords/>
  <dc:description/>
  <cp:lastModifiedBy>Marzena Karmazyn-Kanonowicz</cp:lastModifiedBy>
  <cp:revision>3</cp:revision>
  <cp:lastPrinted>2024-03-06T06:45:00Z</cp:lastPrinted>
  <dcterms:created xsi:type="dcterms:W3CDTF">2024-03-06T09:04:00Z</dcterms:created>
  <dcterms:modified xsi:type="dcterms:W3CDTF">2024-03-06T11:34:00Z</dcterms:modified>
</cp:coreProperties>
</file>