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5A4" w:rsidRPr="00223D58" w:rsidRDefault="00B655A4" w:rsidP="00223D58">
      <w:pPr>
        <w:pStyle w:val="Tytu"/>
        <w:rPr>
          <w:rFonts w:ascii="Arial" w:hAnsi="Arial" w:cs="Arial"/>
          <w:sz w:val="22"/>
          <w:szCs w:val="22"/>
        </w:rPr>
      </w:pPr>
      <w:r w:rsidRPr="00223D58">
        <w:rPr>
          <w:rFonts w:ascii="Arial" w:hAnsi="Arial" w:cs="Arial"/>
          <w:sz w:val="22"/>
          <w:szCs w:val="22"/>
        </w:rPr>
        <w:t xml:space="preserve">Zarządzenie Nr </w:t>
      </w:r>
      <w:r w:rsidR="005B7504">
        <w:rPr>
          <w:rFonts w:ascii="Arial" w:hAnsi="Arial" w:cs="Arial"/>
          <w:sz w:val="22"/>
          <w:szCs w:val="22"/>
        </w:rPr>
        <w:t>82</w:t>
      </w:r>
      <w:r w:rsidRPr="00223D58">
        <w:rPr>
          <w:rFonts w:ascii="Arial" w:hAnsi="Arial" w:cs="Arial"/>
          <w:sz w:val="22"/>
          <w:szCs w:val="22"/>
        </w:rPr>
        <w:t>/2016</w:t>
      </w:r>
    </w:p>
    <w:p w:rsidR="00B655A4" w:rsidRPr="00223D58" w:rsidRDefault="00B655A4" w:rsidP="00223D5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23D58">
        <w:rPr>
          <w:rFonts w:ascii="Arial" w:hAnsi="Arial" w:cs="Arial"/>
          <w:b/>
          <w:bCs/>
          <w:sz w:val="22"/>
          <w:szCs w:val="22"/>
        </w:rPr>
        <w:t>Starosty Goleniowskiego</w:t>
      </w:r>
    </w:p>
    <w:p w:rsidR="00B655A4" w:rsidRPr="00223D58" w:rsidRDefault="00B655A4" w:rsidP="00223D5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23D58">
        <w:rPr>
          <w:rFonts w:ascii="Arial" w:hAnsi="Arial" w:cs="Arial"/>
          <w:b/>
          <w:bCs/>
          <w:sz w:val="22"/>
          <w:szCs w:val="22"/>
        </w:rPr>
        <w:t xml:space="preserve">z dnia </w:t>
      </w:r>
      <w:bookmarkStart w:id="0" w:name="_GoBack"/>
      <w:bookmarkEnd w:id="0"/>
      <w:r w:rsidR="005B7504">
        <w:rPr>
          <w:rFonts w:ascii="Arial" w:hAnsi="Arial" w:cs="Arial"/>
          <w:b/>
          <w:bCs/>
          <w:sz w:val="22"/>
          <w:szCs w:val="22"/>
        </w:rPr>
        <w:t>9 sierpnia</w:t>
      </w:r>
      <w:r w:rsidRPr="00223D58">
        <w:rPr>
          <w:rFonts w:ascii="Arial" w:hAnsi="Arial" w:cs="Arial"/>
          <w:b/>
          <w:bCs/>
          <w:sz w:val="22"/>
          <w:szCs w:val="22"/>
        </w:rPr>
        <w:t xml:space="preserve"> 2016 r.</w:t>
      </w:r>
    </w:p>
    <w:p w:rsidR="00B655A4" w:rsidRPr="002A1B84" w:rsidRDefault="00B655A4" w:rsidP="00544BFE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B655A4" w:rsidRPr="00223D58" w:rsidRDefault="00B655A4" w:rsidP="00B83E2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23D58">
        <w:rPr>
          <w:rFonts w:ascii="Arial" w:hAnsi="Arial" w:cs="Arial"/>
          <w:b/>
          <w:bCs/>
          <w:sz w:val="22"/>
          <w:szCs w:val="22"/>
        </w:rPr>
        <w:t>w sprawie</w:t>
      </w:r>
      <w:r w:rsidRPr="00223D58">
        <w:rPr>
          <w:b/>
          <w:bCs/>
          <w:sz w:val="22"/>
          <w:szCs w:val="22"/>
        </w:rPr>
        <w:t xml:space="preserve"> </w:t>
      </w:r>
      <w:r w:rsidRPr="00223D58">
        <w:rPr>
          <w:rFonts w:ascii="Arial" w:hAnsi="Arial" w:cs="Arial"/>
          <w:b/>
          <w:bCs/>
          <w:sz w:val="22"/>
          <w:szCs w:val="22"/>
        </w:rPr>
        <w:t xml:space="preserve">sposobu postępowania przy załatwianiu spraw z zakresu działalności lobbingowej </w:t>
      </w:r>
    </w:p>
    <w:p w:rsidR="00B655A4" w:rsidRDefault="00B655A4" w:rsidP="00544BFE">
      <w:pPr>
        <w:pStyle w:val="Default"/>
        <w:rPr>
          <w:sz w:val="23"/>
          <w:szCs w:val="23"/>
        </w:rPr>
      </w:pPr>
    </w:p>
    <w:p w:rsidR="00B655A4" w:rsidRPr="00514312" w:rsidRDefault="00B655A4" w:rsidP="00F647E4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 xml:space="preserve">Na podstawie art. 34 ust. 1 ustawy z dnia 5 czerwca 1998 r. o samorządzie powiatowym </w:t>
      </w:r>
      <w:r>
        <w:rPr>
          <w:rFonts w:ascii="Arial" w:hAnsi="Arial" w:cs="Arial"/>
          <w:sz w:val="20"/>
          <w:szCs w:val="20"/>
        </w:rPr>
        <w:t>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 xml:space="preserve">. Dz. U. z 2016 r. poz. 814) w </w:t>
      </w:r>
      <w:r w:rsidRPr="00514312">
        <w:rPr>
          <w:rFonts w:ascii="Arial" w:hAnsi="Arial" w:cs="Arial"/>
          <w:sz w:val="20"/>
          <w:szCs w:val="20"/>
        </w:rPr>
        <w:t>związku z art. 16 ust. 2 ustawy z dnia 7 lipca 2005 r. o działalności lobbingowej w procesie</w:t>
      </w:r>
      <w:r>
        <w:rPr>
          <w:rFonts w:ascii="Arial" w:hAnsi="Arial" w:cs="Arial"/>
          <w:sz w:val="20"/>
          <w:szCs w:val="20"/>
        </w:rPr>
        <w:t xml:space="preserve"> stanowienia prawa</w:t>
      </w:r>
      <w:r w:rsidRPr="00F647E4">
        <w:rPr>
          <w:rFonts w:ascii="Arial" w:hAnsi="Arial" w:cs="Arial"/>
          <w:sz w:val="20"/>
          <w:szCs w:val="20"/>
        </w:rPr>
        <w:t xml:space="preserve"> (Dz. U. Nr 169, poz. 1414</w:t>
      </w:r>
      <w:r>
        <w:rPr>
          <w:rFonts w:ascii="Arial" w:hAnsi="Arial" w:cs="Arial"/>
          <w:sz w:val="20"/>
          <w:szCs w:val="20"/>
        </w:rPr>
        <w:t xml:space="preserve">,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zm.) </w:t>
      </w:r>
      <w:r w:rsidRPr="00514312">
        <w:rPr>
          <w:rFonts w:ascii="Arial" w:hAnsi="Arial" w:cs="Arial"/>
          <w:sz w:val="20"/>
          <w:szCs w:val="20"/>
        </w:rPr>
        <w:t xml:space="preserve">zarządzam, co następuje: </w:t>
      </w:r>
    </w:p>
    <w:p w:rsidR="00B655A4" w:rsidRPr="00514312" w:rsidRDefault="00B655A4" w:rsidP="00544BFE">
      <w:pPr>
        <w:pStyle w:val="Default"/>
        <w:rPr>
          <w:rFonts w:ascii="Arial" w:hAnsi="Arial" w:cs="Arial"/>
          <w:sz w:val="20"/>
          <w:szCs w:val="20"/>
        </w:rPr>
      </w:pP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b/>
          <w:bCs/>
          <w:sz w:val="20"/>
          <w:szCs w:val="20"/>
        </w:rPr>
        <w:t>§ 1.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14312">
        <w:rPr>
          <w:rFonts w:ascii="Arial" w:hAnsi="Arial" w:cs="Arial"/>
          <w:sz w:val="20"/>
          <w:szCs w:val="20"/>
        </w:rPr>
        <w:t>Zarządzenie określa szczegółowy sposób postępowania prac</w:t>
      </w:r>
      <w:r>
        <w:rPr>
          <w:rFonts w:ascii="Arial" w:hAnsi="Arial" w:cs="Arial"/>
          <w:sz w:val="20"/>
          <w:szCs w:val="20"/>
        </w:rPr>
        <w:t xml:space="preserve">owników Starostwa Powiatowego w Goleniowie </w:t>
      </w:r>
      <w:r w:rsidRPr="00514312">
        <w:rPr>
          <w:rFonts w:ascii="Arial" w:hAnsi="Arial" w:cs="Arial"/>
          <w:sz w:val="20"/>
          <w:szCs w:val="20"/>
        </w:rPr>
        <w:t>z podmiotami wykonującymi zawodową działalność lobbingową oraz z podmiotami wykonującymi bez wpisu do rejestru czynności z za</w:t>
      </w:r>
      <w:r>
        <w:rPr>
          <w:rFonts w:ascii="Arial" w:hAnsi="Arial" w:cs="Arial"/>
          <w:sz w:val="20"/>
          <w:szCs w:val="20"/>
        </w:rPr>
        <w:t>kresu zawodowej działalności lobbingowej</w:t>
      </w:r>
      <w:r w:rsidRPr="00514312">
        <w:rPr>
          <w:rFonts w:ascii="Arial" w:hAnsi="Arial" w:cs="Arial"/>
          <w:sz w:val="20"/>
          <w:szCs w:val="20"/>
        </w:rPr>
        <w:t xml:space="preserve">, przy załatwianiu spraw przedstawianych przez te podmioty Staroście </w:t>
      </w:r>
      <w:r>
        <w:rPr>
          <w:rFonts w:ascii="Arial" w:hAnsi="Arial" w:cs="Arial"/>
          <w:sz w:val="20"/>
          <w:szCs w:val="20"/>
        </w:rPr>
        <w:t>Goleniowskiemu.</w:t>
      </w: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2. </w:t>
      </w:r>
      <w:r>
        <w:rPr>
          <w:rFonts w:ascii="Arial" w:hAnsi="Arial" w:cs="Arial"/>
          <w:sz w:val="20"/>
          <w:szCs w:val="20"/>
        </w:rPr>
        <w:t>Ilekroć w zarządzeniu jest mowa o:</w:t>
      </w:r>
    </w:p>
    <w:p w:rsidR="00B655A4" w:rsidRDefault="00B655A4" w:rsidP="00F647E4">
      <w:pPr>
        <w:pStyle w:val="Default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Starostwie – oznacza to Starostwo Powiatowe w Goleniowie;</w:t>
      </w:r>
    </w:p>
    <w:p w:rsidR="00B655A4" w:rsidRDefault="00B655A4" w:rsidP="00F647E4">
      <w:pPr>
        <w:pStyle w:val="Default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Staroście – oznacza to Starostę Goleniowskiego;</w:t>
      </w:r>
    </w:p>
    <w:p w:rsidR="00B655A4" w:rsidRDefault="00B655A4" w:rsidP="00F647E4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podmiotach wykonujących działalność lobbingową – oznacza to podmioty wykonujące zawodową działalność lobbingową oraz podmioty wykonujące bez wpisu do rejestru czynności z zakresu zawodowej działalności lobbingowej;</w:t>
      </w:r>
    </w:p>
    <w:p w:rsidR="00B655A4" w:rsidRPr="00514312" w:rsidRDefault="00B655A4" w:rsidP="00CF7B41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4) projekcie – oznacza to </w:t>
      </w:r>
      <w:r w:rsidRPr="00514312">
        <w:rPr>
          <w:rFonts w:ascii="Arial" w:hAnsi="Arial" w:cs="Arial"/>
          <w:sz w:val="20"/>
          <w:szCs w:val="20"/>
        </w:rPr>
        <w:t>projekt założeń projektu uchwały, p</w:t>
      </w:r>
      <w:r>
        <w:rPr>
          <w:rFonts w:ascii="Arial" w:hAnsi="Arial" w:cs="Arial"/>
          <w:sz w:val="20"/>
          <w:szCs w:val="20"/>
        </w:rPr>
        <w:t>rojekt uchwały lub projekt zarządzenia.</w:t>
      </w:r>
    </w:p>
    <w:p w:rsidR="00B655A4" w:rsidRDefault="00B655A4" w:rsidP="00544BFE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B655A4" w:rsidRPr="00F647E4" w:rsidRDefault="00B655A4" w:rsidP="00F647E4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§. 3</w:t>
      </w:r>
      <w:r w:rsidRPr="00514312">
        <w:rPr>
          <w:rFonts w:ascii="Arial" w:hAnsi="Arial" w:cs="Arial"/>
          <w:b/>
          <w:bCs/>
          <w:sz w:val="20"/>
          <w:szCs w:val="20"/>
        </w:rPr>
        <w:t>.</w:t>
      </w:r>
      <w:r w:rsidRPr="00514312">
        <w:rPr>
          <w:rFonts w:ascii="Arial" w:hAnsi="Arial" w:cs="Arial"/>
          <w:sz w:val="20"/>
          <w:szCs w:val="20"/>
        </w:rPr>
        <w:t>1. Pracownicy Starostwa podczas postępowania z podmiotami wykonującymi działalność lobbingową są obowiązani do dokumentowania podejmowanych kontaktów. Kontakty podejmowane przez podmioty wykonujące działalność lobbingową mogą w szczegól</w:t>
      </w:r>
      <w:r>
        <w:rPr>
          <w:rFonts w:ascii="Arial" w:hAnsi="Arial" w:cs="Arial"/>
          <w:sz w:val="20"/>
          <w:szCs w:val="20"/>
        </w:rPr>
        <w:t>ności dotyczyć przedkładania, w </w:t>
      </w:r>
      <w:r w:rsidRPr="00514312">
        <w:rPr>
          <w:rFonts w:ascii="Arial" w:hAnsi="Arial" w:cs="Arial"/>
          <w:sz w:val="20"/>
          <w:szCs w:val="20"/>
        </w:rPr>
        <w:t xml:space="preserve">formie pisemnej </w:t>
      </w:r>
      <w:r>
        <w:rPr>
          <w:rFonts w:ascii="Arial" w:hAnsi="Arial" w:cs="Arial"/>
          <w:sz w:val="20"/>
          <w:szCs w:val="20"/>
        </w:rPr>
        <w:t>lub</w:t>
      </w:r>
      <w:r w:rsidRPr="00514312">
        <w:rPr>
          <w:rFonts w:ascii="Arial" w:hAnsi="Arial" w:cs="Arial"/>
          <w:sz w:val="20"/>
          <w:szCs w:val="20"/>
        </w:rPr>
        <w:t xml:space="preserve"> us</w:t>
      </w:r>
      <w:r>
        <w:rPr>
          <w:rFonts w:ascii="Arial" w:hAnsi="Arial" w:cs="Arial"/>
          <w:sz w:val="20"/>
          <w:szCs w:val="20"/>
        </w:rPr>
        <w:t>tnej</w:t>
      </w:r>
      <w:r w:rsidRPr="00514312">
        <w:rPr>
          <w:rFonts w:ascii="Arial" w:hAnsi="Arial" w:cs="Arial"/>
          <w:sz w:val="20"/>
          <w:szCs w:val="20"/>
        </w:rPr>
        <w:t xml:space="preserve"> wniosków zmierzających do wywarcia wpływu na organy władzy publicznej w procesie stanowienia prawa. </w:t>
      </w: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>2. Obowiązek, o którym mowa w ust. 1 obejmuje w szczególności dokumentowanie kontaktów podejmowanych przez podmioty wykonujące działalność lobbingową w spraw</w:t>
      </w:r>
      <w:r>
        <w:rPr>
          <w:rFonts w:ascii="Arial" w:hAnsi="Arial" w:cs="Arial"/>
          <w:sz w:val="20"/>
          <w:szCs w:val="20"/>
        </w:rPr>
        <w:t>ach związanych z przedłożeniem:</w:t>
      </w:r>
    </w:p>
    <w:p w:rsidR="00B655A4" w:rsidRDefault="00B655A4" w:rsidP="00F647E4">
      <w:pPr>
        <w:pStyle w:val="Default"/>
        <w:ind w:firstLine="540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 xml:space="preserve">1) wniosku o podjęcie określonej inicjatywy uchwałodawczej; </w:t>
      </w:r>
    </w:p>
    <w:p w:rsidR="00B655A4" w:rsidRDefault="00B655A4" w:rsidP="00F647E4">
      <w:pPr>
        <w:pStyle w:val="Default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Pr="00514312">
        <w:rPr>
          <w:rFonts w:ascii="Arial" w:hAnsi="Arial" w:cs="Arial"/>
          <w:sz w:val="20"/>
          <w:szCs w:val="20"/>
        </w:rPr>
        <w:t xml:space="preserve">propozycji rozwiązań prawnych; </w:t>
      </w:r>
    </w:p>
    <w:p w:rsidR="00B655A4" w:rsidRDefault="00B655A4" w:rsidP="00CF7B41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>3) opinii na temat proponowanych rozwiązań prawnych, zawieraj</w:t>
      </w:r>
      <w:r>
        <w:rPr>
          <w:rFonts w:ascii="Arial" w:hAnsi="Arial" w:cs="Arial"/>
          <w:sz w:val="20"/>
          <w:szCs w:val="20"/>
        </w:rPr>
        <w:t>ącej symulacje skutków ich wdrożenia;</w:t>
      </w:r>
    </w:p>
    <w:p w:rsidR="00B655A4" w:rsidRDefault="00B655A4" w:rsidP="00CF7B41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4) </w:t>
      </w:r>
      <w:r w:rsidRPr="00514312">
        <w:rPr>
          <w:rFonts w:ascii="Arial" w:hAnsi="Arial" w:cs="Arial"/>
          <w:sz w:val="20"/>
          <w:szCs w:val="20"/>
        </w:rPr>
        <w:t>propozycji odbycia spotkania w celu omówienia określon</w:t>
      </w:r>
      <w:r>
        <w:rPr>
          <w:rFonts w:ascii="Arial" w:hAnsi="Arial" w:cs="Arial"/>
          <w:sz w:val="20"/>
          <w:szCs w:val="20"/>
        </w:rPr>
        <w:t xml:space="preserve">ej kwestii uregulowanej prawnie </w:t>
      </w:r>
      <w:r w:rsidRPr="00514312">
        <w:rPr>
          <w:rFonts w:ascii="Arial" w:hAnsi="Arial" w:cs="Arial"/>
          <w:sz w:val="20"/>
          <w:szCs w:val="20"/>
        </w:rPr>
        <w:t xml:space="preserve">lub wymagającej takiej regulacji; </w:t>
      </w:r>
    </w:p>
    <w:p w:rsidR="00B655A4" w:rsidRPr="00514312" w:rsidRDefault="00B655A4" w:rsidP="00CF7B41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Pr="00514312">
        <w:rPr>
          <w:rFonts w:ascii="Arial" w:hAnsi="Arial" w:cs="Arial"/>
          <w:sz w:val="20"/>
          <w:szCs w:val="20"/>
        </w:rPr>
        <w:t>zgłoszenia zainte</w:t>
      </w:r>
      <w:r>
        <w:rPr>
          <w:rFonts w:ascii="Arial" w:hAnsi="Arial" w:cs="Arial"/>
          <w:sz w:val="20"/>
          <w:szCs w:val="20"/>
        </w:rPr>
        <w:t>resowania pracami nad projektem.</w:t>
      </w: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514312">
        <w:rPr>
          <w:rFonts w:ascii="Arial" w:hAnsi="Arial" w:cs="Arial"/>
          <w:sz w:val="20"/>
          <w:szCs w:val="20"/>
        </w:rPr>
        <w:t>Dokumentowanie kontaktów z podmiotami wykonującymi działalność lobbingową, polega na sporządzeniu po każdym kontakcie, w szczególności po spotkaniu, pisemnej notatki, zawierając</w:t>
      </w:r>
      <w:r>
        <w:rPr>
          <w:rFonts w:ascii="Arial" w:hAnsi="Arial" w:cs="Arial"/>
          <w:sz w:val="20"/>
          <w:szCs w:val="20"/>
        </w:rPr>
        <w:t>ej przede wszystkim:</w:t>
      </w:r>
    </w:p>
    <w:p w:rsidR="00B655A4" w:rsidRDefault="00B655A4" w:rsidP="00CF7B41">
      <w:pPr>
        <w:pStyle w:val="Default"/>
        <w:ind w:firstLine="540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 xml:space="preserve">1) informację o określeniu sprawy, w której działalność lobbingowa była podejmowana; </w:t>
      </w:r>
    </w:p>
    <w:p w:rsidR="00B655A4" w:rsidRDefault="00B655A4" w:rsidP="00CF7B41">
      <w:pPr>
        <w:pStyle w:val="Default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Pr="00514312">
        <w:rPr>
          <w:rFonts w:ascii="Arial" w:hAnsi="Arial" w:cs="Arial"/>
          <w:sz w:val="20"/>
          <w:szCs w:val="20"/>
        </w:rPr>
        <w:t xml:space="preserve">wskazanie podmiotu lub osoby, która wykonywała działalność lobbingową; </w:t>
      </w:r>
    </w:p>
    <w:p w:rsidR="00B655A4" w:rsidRDefault="00B655A4" w:rsidP="00CF7B41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Pr="00514312">
        <w:rPr>
          <w:rFonts w:ascii="Arial" w:hAnsi="Arial" w:cs="Arial"/>
          <w:sz w:val="20"/>
          <w:szCs w:val="20"/>
        </w:rPr>
        <w:t>określenie form po</w:t>
      </w:r>
      <w:r>
        <w:rPr>
          <w:rFonts w:ascii="Arial" w:hAnsi="Arial" w:cs="Arial"/>
          <w:sz w:val="20"/>
          <w:szCs w:val="20"/>
        </w:rPr>
        <w:t>djętej działalności lobbingowej</w:t>
      </w:r>
      <w:r w:rsidRPr="00514312">
        <w:rPr>
          <w:rFonts w:ascii="Arial" w:hAnsi="Arial" w:cs="Arial"/>
          <w:sz w:val="20"/>
          <w:szCs w:val="20"/>
        </w:rPr>
        <w:t xml:space="preserve"> wraz </w:t>
      </w:r>
      <w:r>
        <w:rPr>
          <w:rFonts w:ascii="Arial" w:hAnsi="Arial" w:cs="Arial"/>
          <w:sz w:val="20"/>
          <w:szCs w:val="20"/>
        </w:rPr>
        <w:t xml:space="preserve">ze wskazaniem, czy polegała ona </w:t>
      </w:r>
      <w:r w:rsidRPr="00514312">
        <w:rPr>
          <w:rFonts w:ascii="Arial" w:hAnsi="Arial" w:cs="Arial"/>
          <w:sz w:val="20"/>
          <w:szCs w:val="20"/>
        </w:rPr>
        <w:t>na wspieraniu określonych projektów, czy też na występ</w:t>
      </w:r>
      <w:r>
        <w:rPr>
          <w:rFonts w:ascii="Arial" w:hAnsi="Arial" w:cs="Arial"/>
          <w:sz w:val="20"/>
          <w:szCs w:val="20"/>
        </w:rPr>
        <w:t>owaniu przeciwko tym projektom;</w:t>
      </w:r>
    </w:p>
    <w:p w:rsidR="00B655A4" w:rsidRPr="00514312" w:rsidRDefault="00B655A4" w:rsidP="00CF7B41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>4)</w:t>
      </w:r>
      <w:r>
        <w:rPr>
          <w:rFonts w:ascii="Arial" w:hAnsi="Arial" w:cs="Arial"/>
          <w:sz w:val="20"/>
          <w:szCs w:val="20"/>
        </w:rPr>
        <w:t xml:space="preserve"> określenie</w:t>
      </w:r>
      <w:r w:rsidRPr="00514312">
        <w:rPr>
          <w:rFonts w:ascii="Arial" w:hAnsi="Arial" w:cs="Arial"/>
          <w:sz w:val="20"/>
          <w:szCs w:val="20"/>
        </w:rPr>
        <w:t xml:space="preserve"> wpływu, jaki wywarł podmiot wykonujący działalność lobbingową w danej sprawie. </w:t>
      </w:r>
    </w:p>
    <w:p w:rsidR="00B655A4" w:rsidRDefault="00B655A4" w:rsidP="00223D58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B655A4" w:rsidRDefault="00B655A4" w:rsidP="00CF7B41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b/>
          <w:bCs/>
          <w:sz w:val="20"/>
          <w:szCs w:val="20"/>
        </w:rPr>
        <w:t xml:space="preserve">§ 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514312">
        <w:rPr>
          <w:rFonts w:ascii="Arial" w:hAnsi="Arial" w:cs="Arial"/>
          <w:b/>
          <w:bCs/>
          <w:sz w:val="20"/>
          <w:szCs w:val="20"/>
        </w:rPr>
        <w:t xml:space="preserve">. </w:t>
      </w:r>
      <w:r w:rsidRPr="00514312">
        <w:rPr>
          <w:rFonts w:ascii="Arial" w:hAnsi="Arial" w:cs="Arial"/>
          <w:sz w:val="20"/>
          <w:szCs w:val="20"/>
        </w:rPr>
        <w:t>W przypadku, gdy do Starostwa wpłynie wystąpienie od podmiotu wykonującego działalność lobbingową, właściw</w:t>
      </w:r>
      <w:r>
        <w:rPr>
          <w:rFonts w:ascii="Arial" w:hAnsi="Arial" w:cs="Arial"/>
          <w:sz w:val="20"/>
          <w:szCs w:val="20"/>
        </w:rPr>
        <w:t>y m</w:t>
      </w:r>
      <w:r w:rsidRPr="00514312">
        <w:rPr>
          <w:rFonts w:ascii="Arial" w:hAnsi="Arial" w:cs="Arial"/>
          <w:sz w:val="20"/>
          <w:szCs w:val="20"/>
        </w:rPr>
        <w:t>erytorycznie, ze względu na przedmiot wystąpienia, Wydział Starostwa:</w:t>
      </w:r>
    </w:p>
    <w:p w:rsidR="00B655A4" w:rsidRDefault="00B655A4" w:rsidP="00CF7B41">
      <w:pPr>
        <w:pStyle w:val="Default"/>
        <w:ind w:firstLine="540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 xml:space="preserve">1) rejestruje wystąpienie i datę jego wpływu; </w:t>
      </w:r>
    </w:p>
    <w:p w:rsidR="00B655A4" w:rsidRDefault="00B655A4" w:rsidP="00CF7B41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14312">
        <w:rPr>
          <w:rFonts w:ascii="Arial" w:hAnsi="Arial" w:cs="Arial"/>
          <w:sz w:val="20"/>
          <w:szCs w:val="20"/>
        </w:rPr>
        <w:t>sprawdza, czy podmiot, od którego pochodzi wystąpienie, został wpisany do rejestru podmiotów wykonujących zawodową działalność lo</w:t>
      </w:r>
      <w:r>
        <w:rPr>
          <w:rFonts w:ascii="Arial" w:hAnsi="Arial" w:cs="Arial"/>
          <w:sz w:val="20"/>
          <w:szCs w:val="20"/>
        </w:rPr>
        <w:t xml:space="preserve">bbingową, prowadzonego </w:t>
      </w:r>
      <w:r w:rsidRPr="00514312">
        <w:rPr>
          <w:rFonts w:ascii="Arial" w:hAnsi="Arial" w:cs="Arial"/>
          <w:sz w:val="20"/>
          <w:szCs w:val="20"/>
        </w:rPr>
        <w:t xml:space="preserve">przez </w:t>
      </w:r>
      <w:r>
        <w:rPr>
          <w:rFonts w:ascii="Arial" w:hAnsi="Arial" w:cs="Arial"/>
          <w:sz w:val="20"/>
          <w:szCs w:val="20"/>
        </w:rPr>
        <w:t>ministra właściwego do spraw administracji publicznej;</w:t>
      </w:r>
      <w:r w:rsidRPr="00514312">
        <w:rPr>
          <w:rFonts w:ascii="Arial" w:hAnsi="Arial" w:cs="Arial"/>
          <w:sz w:val="20"/>
          <w:szCs w:val="20"/>
        </w:rPr>
        <w:t xml:space="preserve"> o niestwierdzeniu wpisu niezwłocznie informuje się na piśmie </w:t>
      </w:r>
      <w:r>
        <w:rPr>
          <w:rFonts w:ascii="Arial" w:hAnsi="Arial" w:cs="Arial"/>
          <w:sz w:val="20"/>
          <w:szCs w:val="20"/>
        </w:rPr>
        <w:t xml:space="preserve">Sekretarza Powiatu, który z kolei informuje o tej okoliczności ministra właściwego </w:t>
      </w:r>
      <w:r w:rsidRPr="00514312">
        <w:rPr>
          <w:rFonts w:ascii="Arial" w:hAnsi="Arial" w:cs="Arial"/>
          <w:sz w:val="20"/>
          <w:szCs w:val="20"/>
        </w:rPr>
        <w:t xml:space="preserve">do spraw </w:t>
      </w:r>
      <w:r>
        <w:rPr>
          <w:rFonts w:ascii="Arial" w:hAnsi="Arial" w:cs="Arial"/>
          <w:sz w:val="20"/>
          <w:szCs w:val="20"/>
        </w:rPr>
        <w:t>administracji publicznej</w:t>
      </w:r>
      <w:r w:rsidRPr="00514312">
        <w:rPr>
          <w:rFonts w:ascii="Arial" w:hAnsi="Arial" w:cs="Arial"/>
          <w:sz w:val="20"/>
          <w:szCs w:val="20"/>
        </w:rPr>
        <w:t xml:space="preserve">; </w:t>
      </w:r>
    </w:p>
    <w:p w:rsidR="00B655A4" w:rsidRDefault="00B655A4" w:rsidP="00CF7B41">
      <w:pPr>
        <w:pStyle w:val="Default"/>
        <w:ind w:left="72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14312">
        <w:rPr>
          <w:rFonts w:ascii="Arial" w:hAnsi="Arial" w:cs="Arial"/>
          <w:sz w:val="20"/>
          <w:szCs w:val="20"/>
        </w:rPr>
        <w:t>dokonuje weryfikacji wystąpienia z punktu widzenia zak</w:t>
      </w:r>
      <w:r>
        <w:rPr>
          <w:rFonts w:ascii="Arial" w:hAnsi="Arial" w:cs="Arial"/>
          <w:sz w:val="20"/>
          <w:szCs w:val="20"/>
        </w:rPr>
        <w:t>resu właściwości Starostwa, a w </w:t>
      </w:r>
      <w:r w:rsidRPr="00514312">
        <w:rPr>
          <w:rFonts w:ascii="Arial" w:hAnsi="Arial" w:cs="Arial"/>
          <w:sz w:val="20"/>
          <w:szCs w:val="20"/>
        </w:rPr>
        <w:t xml:space="preserve">przypadku jej niestwierdzenia kieruje sprawę do organu właściwego; </w:t>
      </w:r>
    </w:p>
    <w:p w:rsidR="00B655A4" w:rsidRPr="00CF7B41" w:rsidRDefault="00B655A4" w:rsidP="00CF7B41">
      <w:pPr>
        <w:pStyle w:val="Default"/>
        <w:ind w:left="720" w:hanging="18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</w:t>
      </w:r>
      <w:r w:rsidRPr="00514312">
        <w:rPr>
          <w:rFonts w:ascii="Arial" w:hAnsi="Arial" w:cs="Arial"/>
          <w:sz w:val="20"/>
          <w:szCs w:val="20"/>
        </w:rPr>
        <w:t xml:space="preserve"> dokonuje weryfikacji wystąpienia z punktu widzeni</w:t>
      </w:r>
      <w:r>
        <w:rPr>
          <w:rFonts w:ascii="Arial" w:hAnsi="Arial" w:cs="Arial"/>
          <w:sz w:val="20"/>
          <w:szCs w:val="20"/>
        </w:rPr>
        <w:t>a zakresu swojej właściwości, a w </w:t>
      </w:r>
      <w:r w:rsidRPr="00514312">
        <w:rPr>
          <w:rFonts w:ascii="Arial" w:hAnsi="Arial" w:cs="Arial"/>
          <w:sz w:val="20"/>
          <w:szCs w:val="20"/>
        </w:rPr>
        <w:t>przypadku jej niestwierdzenia, kieruje sprawę do wł</w:t>
      </w:r>
      <w:r>
        <w:rPr>
          <w:rFonts w:ascii="Arial" w:hAnsi="Arial" w:cs="Arial"/>
          <w:sz w:val="20"/>
          <w:szCs w:val="20"/>
        </w:rPr>
        <w:t xml:space="preserve">aściwego merytorycznie Wydziału </w:t>
      </w:r>
      <w:r w:rsidRPr="00514312">
        <w:rPr>
          <w:rFonts w:ascii="Arial" w:hAnsi="Arial" w:cs="Arial"/>
          <w:sz w:val="20"/>
          <w:szCs w:val="20"/>
        </w:rPr>
        <w:t xml:space="preserve">Starostwa lub do właściwej merytorycznie jednostki podległej; </w:t>
      </w:r>
    </w:p>
    <w:p w:rsidR="00B655A4" w:rsidRDefault="00B655A4" w:rsidP="00223D58">
      <w:pPr>
        <w:pStyle w:val="Default"/>
        <w:spacing w:after="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 w:rsidRPr="00514312">
        <w:rPr>
          <w:rFonts w:ascii="Arial" w:hAnsi="Arial" w:cs="Arial"/>
          <w:sz w:val="20"/>
          <w:szCs w:val="20"/>
        </w:rPr>
        <w:t>5) przesyła do Sekretarz</w:t>
      </w:r>
      <w:r>
        <w:rPr>
          <w:rFonts w:ascii="Arial" w:hAnsi="Arial" w:cs="Arial"/>
          <w:sz w:val="20"/>
          <w:szCs w:val="20"/>
        </w:rPr>
        <w:t>a Powiatu informację o:</w:t>
      </w:r>
    </w:p>
    <w:p w:rsidR="00B655A4" w:rsidRDefault="00B655A4" w:rsidP="00CF7B41">
      <w:pPr>
        <w:pStyle w:val="Default"/>
        <w:spacing w:after="27"/>
        <w:ind w:firstLine="900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>a) wystąpieniu, ze wskazaniem podmiotu, od którego ono pochodzi,</w:t>
      </w:r>
    </w:p>
    <w:p w:rsidR="00B655A4" w:rsidRPr="00514312" w:rsidRDefault="00B655A4" w:rsidP="00CF7B41">
      <w:pPr>
        <w:pStyle w:val="Default"/>
        <w:spacing w:after="27"/>
        <w:ind w:firstLine="9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514312">
        <w:rPr>
          <w:rFonts w:ascii="Arial" w:hAnsi="Arial" w:cs="Arial"/>
          <w:sz w:val="20"/>
          <w:szCs w:val="20"/>
        </w:rPr>
        <w:t xml:space="preserve"> treści wystąpienia oraz</w:t>
      </w:r>
      <w:r>
        <w:rPr>
          <w:rFonts w:ascii="Arial" w:hAnsi="Arial" w:cs="Arial"/>
          <w:sz w:val="20"/>
          <w:szCs w:val="20"/>
        </w:rPr>
        <w:t xml:space="preserve"> o</w:t>
      </w:r>
      <w:r w:rsidRPr="00514312">
        <w:rPr>
          <w:rFonts w:ascii="Arial" w:hAnsi="Arial" w:cs="Arial"/>
          <w:sz w:val="20"/>
          <w:szCs w:val="20"/>
        </w:rPr>
        <w:t xml:space="preserve"> podmiotach, na rzecz których jest ono realizowane.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655A4" w:rsidRPr="00CF7B41" w:rsidRDefault="00B655A4" w:rsidP="00CF7B41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514312">
        <w:rPr>
          <w:rFonts w:ascii="Arial" w:hAnsi="Arial" w:cs="Arial"/>
          <w:b/>
          <w:bCs/>
          <w:sz w:val="20"/>
          <w:szCs w:val="20"/>
        </w:rPr>
        <w:t xml:space="preserve">§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514312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514312">
        <w:rPr>
          <w:rFonts w:ascii="Arial" w:hAnsi="Arial" w:cs="Arial"/>
          <w:sz w:val="20"/>
          <w:szCs w:val="20"/>
        </w:rPr>
        <w:t xml:space="preserve">1. Właściwy merytorycznie Wydział Starostwa udziela na piśmie odpowiedzi na wystąpienie podmiotu wykonującego działalność lobbingową. </w:t>
      </w:r>
    </w:p>
    <w:p w:rsidR="00B655A4" w:rsidRPr="00514312" w:rsidRDefault="00B655A4" w:rsidP="000E76B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>2. W razie potrzeby właściw</w:t>
      </w:r>
      <w:r>
        <w:rPr>
          <w:rFonts w:ascii="Arial" w:hAnsi="Arial" w:cs="Arial"/>
          <w:sz w:val="20"/>
          <w:szCs w:val="20"/>
        </w:rPr>
        <w:t>y</w:t>
      </w:r>
      <w:r w:rsidRPr="00514312">
        <w:rPr>
          <w:rFonts w:ascii="Arial" w:hAnsi="Arial" w:cs="Arial"/>
          <w:sz w:val="20"/>
          <w:szCs w:val="20"/>
        </w:rPr>
        <w:t xml:space="preserve"> merytorycznie Wydział Starostwa mo</w:t>
      </w:r>
      <w:r>
        <w:rPr>
          <w:rFonts w:ascii="Arial" w:hAnsi="Arial" w:cs="Arial"/>
          <w:sz w:val="20"/>
          <w:szCs w:val="20"/>
        </w:rPr>
        <w:t>że wyznaczyć termin spotkania w </w:t>
      </w:r>
      <w:r w:rsidRPr="00514312">
        <w:rPr>
          <w:rFonts w:ascii="Arial" w:hAnsi="Arial" w:cs="Arial"/>
          <w:sz w:val="20"/>
          <w:szCs w:val="20"/>
        </w:rPr>
        <w:t xml:space="preserve">celu omówienia zagadnień w wystąpieniu podmiotu wykonującego działalność lobbingową. Przebieg spotkania dokumentuje się w formie notatki urzędowej, stosownie do wymagań określonych w § </w:t>
      </w:r>
      <w:r>
        <w:rPr>
          <w:rFonts w:ascii="Arial" w:hAnsi="Arial" w:cs="Arial"/>
          <w:sz w:val="20"/>
          <w:szCs w:val="20"/>
        </w:rPr>
        <w:t>3</w:t>
      </w:r>
      <w:r w:rsidRPr="00514312">
        <w:rPr>
          <w:rFonts w:ascii="Arial" w:hAnsi="Arial" w:cs="Arial"/>
          <w:sz w:val="20"/>
          <w:szCs w:val="20"/>
        </w:rPr>
        <w:t xml:space="preserve"> ust. 3. </w:t>
      </w:r>
    </w:p>
    <w:p w:rsidR="00B655A4" w:rsidRPr="00514312" w:rsidRDefault="00B655A4" w:rsidP="009267E5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>3. W przypadk</w:t>
      </w:r>
      <w:r>
        <w:rPr>
          <w:rFonts w:ascii="Arial" w:hAnsi="Arial" w:cs="Arial"/>
          <w:sz w:val="20"/>
          <w:szCs w:val="20"/>
        </w:rPr>
        <w:t>u zgłoszenia, o którym mowa w § 3</w:t>
      </w:r>
      <w:r w:rsidRPr="00514312">
        <w:rPr>
          <w:rFonts w:ascii="Arial" w:hAnsi="Arial" w:cs="Arial"/>
          <w:sz w:val="20"/>
          <w:szCs w:val="20"/>
        </w:rPr>
        <w:t xml:space="preserve"> ust. 2 pkt 5, właściwy merytorycznie Wydział Starostwa obowiązany jest również ustosunkować się do propozycji w nim zawartych przez ich uwzględnienie w projekcie lub w razie ich nieprzyjęcia, przez wyjaśnienie przyczyn takiego stanowiska w odpowiedniej części uzasadnienia do tego projektu. </w:t>
      </w:r>
    </w:p>
    <w:p w:rsidR="00B655A4" w:rsidRDefault="00B655A4" w:rsidP="00223D58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B655A4" w:rsidRPr="00223D58" w:rsidRDefault="00B655A4" w:rsidP="009267E5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514312">
        <w:rPr>
          <w:rFonts w:ascii="Arial" w:hAnsi="Arial" w:cs="Arial"/>
          <w:b/>
          <w:bCs/>
          <w:sz w:val="20"/>
          <w:szCs w:val="20"/>
        </w:rPr>
        <w:t xml:space="preserve">§ </w:t>
      </w:r>
      <w:r>
        <w:rPr>
          <w:rFonts w:ascii="Arial" w:hAnsi="Arial" w:cs="Arial"/>
          <w:b/>
          <w:bCs/>
          <w:sz w:val="20"/>
          <w:szCs w:val="20"/>
        </w:rPr>
        <w:t>6</w:t>
      </w:r>
      <w:r w:rsidRPr="00514312">
        <w:rPr>
          <w:rFonts w:ascii="Arial" w:hAnsi="Arial" w:cs="Arial"/>
          <w:b/>
          <w:bCs/>
          <w:sz w:val="20"/>
          <w:szCs w:val="20"/>
        </w:rPr>
        <w:t>.</w:t>
      </w:r>
      <w:r w:rsidRPr="00514312">
        <w:rPr>
          <w:rFonts w:ascii="Arial" w:hAnsi="Arial" w:cs="Arial"/>
          <w:sz w:val="20"/>
          <w:szCs w:val="20"/>
        </w:rPr>
        <w:t>1. Każdy Wydział Starostwa, w którym podejmowane by</w:t>
      </w:r>
      <w:r>
        <w:rPr>
          <w:rFonts w:ascii="Arial" w:hAnsi="Arial" w:cs="Arial"/>
          <w:sz w:val="20"/>
          <w:szCs w:val="20"/>
        </w:rPr>
        <w:t>ły kontakty, o których mowa w § 3</w:t>
      </w:r>
      <w:r w:rsidRPr="00514312">
        <w:rPr>
          <w:rFonts w:ascii="Arial" w:hAnsi="Arial" w:cs="Arial"/>
          <w:sz w:val="20"/>
          <w:szCs w:val="20"/>
        </w:rPr>
        <w:t xml:space="preserve">, prowadzi rejestr wystąpień oraz dokumentacji kontaktów podejmowanych przez podmioty wykonujące działalność lobbingową.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>2. W re</w:t>
      </w:r>
      <w:r>
        <w:rPr>
          <w:rFonts w:ascii="Arial" w:hAnsi="Arial" w:cs="Arial"/>
          <w:sz w:val="20"/>
          <w:szCs w:val="20"/>
        </w:rPr>
        <w:t>jestrze, o którym mowa w ust. 1</w:t>
      </w:r>
      <w:r w:rsidRPr="00514312">
        <w:rPr>
          <w:rFonts w:ascii="Arial" w:hAnsi="Arial" w:cs="Arial"/>
          <w:sz w:val="20"/>
          <w:szCs w:val="20"/>
        </w:rPr>
        <w:t xml:space="preserve"> zamieszcza się: </w:t>
      </w:r>
    </w:p>
    <w:p w:rsidR="00B655A4" w:rsidRPr="00514312" w:rsidRDefault="00B655A4" w:rsidP="009267E5">
      <w:pPr>
        <w:pStyle w:val="Default"/>
        <w:ind w:left="900" w:hanging="9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14312">
        <w:rPr>
          <w:rFonts w:ascii="Arial" w:hAnsi="Arial" w:cs="Arial"/>
          <w:sz w:val="20"/>
          <w:szCs w:val="20"/>
        </w:rPr>
        <w:t>1) imię, nazwisko i adres lub f</w:t>
      </w:r>
      <w:r>
        <w:rPr>
          <w:rFonts w:ascii="Arial" w:hAnsi="Arial" w:cs="Arial"/>
          <w:sz w:val="20"/>
          <w:szCs w:val="20"/>
        </w:rPr>
        <w:t xml:space="preserve">irmę, siedzibę i adres podmiotu wykonującego zawodową </w:t>
      </w:r>
      <w:r w:rsidRPr="00514312">
        <w:rPr>
          <w:rFonts w:ascii="Arial" w:hAnsi="Arial" w:cs="Arial"/>
          <w:sz w:val="20"/>
          <w:szCs w:val="20"/>
        </w:rPr>
        <w:t xml:space="preserve">działalność lobbingową, od którego pochodzi wystąpienie;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14312">
        <w:rPr>
          <w:rFonts w:ascii="Arial" w:hAnsi="Arial" w:cs="Arial"/>
          <w:sz w:val="20"/>
          <w:szCs w:val="20"/>
        </w:rPr>
        <w:t>2) numer w rejestrze podmiotów wykonujących zawodową działalność lobbingową</w:t>
      </w:r>
      <w:r>
        <w:rPr>
          <w:rFonts w:ascii="Arial" w:hAnsi="Arial" w:cs="Arial"/>
          <w:sz w:val="20"/>
          <w:szCs w:val="20"/>
        </w:rPr>
        <w:t xml:space="preserve">, </w:t>
      </w:r>
      <w:r w:rsidRPr="00514312">
        <w:rPr>
          <w:rFonts w:ascii="Arial" w:hAnsi="Arial" w:cs="Arial"/>
          <w:sz w:val="20"/>
          <w:szCs w:val="20"/>
        </w:rPr>
        <w:t xml:space="preserve">jeżeli </w:t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Pr="00514312">
        <w:rPr>
          <w:rFonts w:ascii="Arial" w:hAnsi="Arial" w:cs="Arial"/>
          <w:sz w:val="20"/>
          <w:szCs w:val="20"/>
        </w:rPr>
        <w:t xml:space="preserve">podmiot ten został wpisany do tego rejestru;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14312">
        <w:rPr>
          <w:rFonts w:ascii="Arial" w:hAnsi="Arial" w:cs="Arial"/>
          <w:sz w:val="20"/>
          <w:szCs w:val="20"/>
        </w:rPr>
        <w:t xml:space="preserve">3) imię, nazwisko i adres lub firmę, siedzibę i adres podmiotu, na rzecz którego zawodowa </w:t>
      </w:r>
      <w:r>
        <w:rPr>
          <w:rFonts w:ascii="Arial" w:hAnsi="Arial" w:cs="Arial"/>
          <w:sz w:val="20"/>
          <w:szCs w:val="20"/>
        </w:rPr>
        <w:tab/>
        <w:t xml:space="preserve">    </w:t>
      </w:r>
      <w:r w:rsidRPr="00514312">
        <w:rPr>
          <w:rFonts w:ascii="Arial" w:hAnsi="Arial" w:cs="Arial"/>
          <w:sz w:val="20"/>
          <w:szCs w:val="20"/>
        </w:rPr>
        <w:t xml:space="preserve">działalność lobbingowa jest wykonywana;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14312">
        <w:rPr>
          <w:rFonts w:ascii="Arial" w:hAnsi="Arial" w:cs="Arial"/>
          <w:sz w:val="20"/>
          <w:szCs w:val="20"/>
        </w:rPr>
        <w:t xml:space="preserve">4) datę wpływu wystąpienia do </w:t>
      </w:r>
      <w:r>
        <w:rPr>
          <w:rFonts w:ascii="Arial" w:hAnsi="Arial" w:cs="Arial"/>
          <w:sz w:val="20"/>
          <w:szCs w:val="20"/>
        </w:rPr>
        <w:t>u</w:t>
      </w:r>
      <w:r w:rsidRPr="00514312">
        <w:rPr>
          <w:rFonts w:ascii="Arial" w:hAnsi="Arial" w:cs="Arial"/>
          <w:sz w:val="20"/>
          <w:szCs w:val="20"/>
        </w:rPr>
        <w:t xml:space="preserve">rzędu;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14312">
        <w:rPr>
          <w:rFonts w:ascii="Arial" w:hAnsi="Arial" w:cs="Arial"/>
          <w:sz w:val="20"/>
          <w:szCs w:val="20"/>
        </w:rPr>
        <w:t xml:space="preserve">5) określenie formy podjęcia działalności lobbingowej;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14312">
        <w:rPr>
          <w:rFonts w:ascii="Arial" w:hAnsi="Arial" w:cs="Arial"/>
          <w:sz w:val="20"/>
          <w:szCs w:val="20"/>
        </w:rPr>
        <w:t xml:space="preserve">6) określenie przedmiotu wystąpienia, w tym postulowanych w nim rozwiązań;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14312">
        <w:rPr>
          <w:rFonts w:ascii="Arial" w:hAnsi="Arial" w:cs="Arial"/>
          <w:sz w:val="20"/>
          <w:szCs w:val="20"/>
        </w:rPr>
        <w:t xml:space="preserve">7) opis sposobu załatwienia sprawy, ze wskazaniem właściwego Wydziału Starostwa lub </w:t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Pr="00514312">
        <w:rPr>
          <w:rFonts w:ascii="Arial" w:hAnsi="Arial" w:cs="Arial"/>
          <w:sz w:val="20"/>
          <w:szCs w:val="20"/>
        </w:rPr>
        <w:t xml:space="preserve">właściwej jednostki, o której mowa w § </w:t>
      </w:r>
      <w:r>
        <w:rPr>
          <w:rFonts w:ascii="Arial" w:hAnsi="Arial" w:cs="Arial"/>
          <w:sz w:val="20"/>
          <w:szCs w:val="20"/>
        </w:rPr>
        <w:t>4</w:t>
      </w:r>
      <w:r w:rsidRPr="00514312">
        <w:rPr>
          <w:rFonts w:ascii="Arial" w:hAnsi="Arial" w:cs="Arial"/>
          <w:sz w:val="20"/>
          <w:szCs w:val="20"/>
        </w:rPr>
        <w:t xml:space="preserve"> pkt 4, z uwzględnieniem wpływu, jaki wywarł </w:t>
      </w:r>
      <w:r>
        <w:rPr>
          <w:rFonts w:ascii="Arial" w:hAnsi="Arial" w:cs="Arial"/>
          <w:sz w:val="20"/>
          <w:szCs w:val="20"/>
        </w:rPr>
        <w:tab/>
        <w:t xml:space="preserve">    </w:t>
      </w:r>
      <w:r w:rsidRPr="00514312">
        <w:rPr>
          <w:rFonts w:ascii="Arial" w:hAnsi="Arial" w:cs="Arial"/>
          <w:sz w:val="20"/>
          <w:szCs w:val="20"/>
        </w:rPr>
        <w:t xml:space="preserve">podmiot wykonujący działalność lobbingową na sposób załatwienia sprawy.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 xml:space="preserve">3. Zbiorczy rejestr, na podstawie danych przekazywanych przez Wydziały Starostwa, prowadzi </w:t>
      </w:r>
      <w:r>
        <w:rPr>
          <w:rFonts w:ascii="Arial" w:hAnsi="Arial" w:cs="Arial"/>
          <w:sz w:val="20"/>
          <w:szCs w:val="20"/>
        </w:rPr>
        <w:t>Sekretarz Powiatu</w:t>
      </w:r>
      <w:r w:rsidRPr="00514312">
        <w:rPr>
          <w:rFonts w:ascii="Arial" w:hAnsi="Arial" w:cs="Arial"/>
          <w:sz w:val="20"/>
          <w:szCs w:val="20"/>
        </w:rPr>
        <w:t xml:space="preserve">. </w:t>
      </w: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 xml:space="preserve">4. Wydziały Starostwa są obowiązane </w:t>
      </w:r>
      <w:r>
        <w:rPr>
          <w:rFonts w:ascii="Arial" w:hAnsi="Arial" w:cs="Arial"/>
          <w:sz w:val="20"/>
          <w:szCs w:val="20"/>
        </w:rPr>
        <w:t xml:space="preserve">przekazywać na bieżąco do Sekretarza Powiatu dane </w:t>
      </w:r>
      <w:r w:rsidRPr="00514312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 rejestru, o którym mowa w ust. </w:t>
      </w:r>
      <w:r w:rsidRPr="00514312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sz w:val="20"/>
          <w:szCs w:val="20"/>
        </w:rPr>
        <w:t xml:space="preserve">5. Na podstawie otrzymanych danych </w:t>
      </w:r>
      <w:r>
        <w:rPr>
          <w:rFonts w:ascii="Arial" w:hAnsi="Arial" w:cs="Arial"/>
          <w:sz w:val="20"/>
          <w:szCs w:val="20"/>
        </w:rPr>
        <w:t>Sekretarz Powiatu</w:t>
      </w:r>
      <w:r w:rsidRPr="00514312">
        <w:rPr>
          <w:rFonts w:ascii="Arial" w:hAnsi="Arial" w:cs="Arial"/>
          <w:sz w:val="20"/>
          <w:szCs w:val="20"/>
        </w:rPr>
        <w:t xml:space="preserve"> opracowuje raz w roku, do końca lutego roku następującego po roku, którego dane dotyczą, informacje o działaniach podejmowanych wobec Starosty przez podmioty wykonujące zawodową działalność lobbingową. </w:t>
      </w:r>
    </w:p>
    <w:p w:rsidR="00B655A4" w:rsidRDefault="00B655A4" w:rsidP="00223D58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:rsidR="00B655A4" w:rsidRPr="006149FB" w:rsidRDefault="00B655A4" w:rsidP="00223D58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514312">
        <w:rPr>
          <w:rFonts w:ascii="Arial" w:hAnsi="Arial" w:cs="Arial"/>
          <w:b/>
          <w:bCs/>
          <w:sz w:val="20"/>
          <w:szCs w:val="20"/>
        </w:rPr>
        <w:t xml:space="preserve">§ </w:t>
      </w:r>
      <w:r>
        <w:rPr>
          <w:rFonts w:ascii="Arial" w:hAnsi="Arial" w:cs="Arial"/>
          <w:b/>
          <w:bCs/>
          <w:sz w:val="20"/>
          <w:szCs w:val="20"/>
        </w:rPr>
        <w:t>7</w:t>
      </w:r>
      <w:r w:rsidRPr="00514312">
        <w:rPr>
          <w:rFonts w:ascii="Arial" w:hAnsi="Arial" w:cs="Arial"/>
          <w:b/>
          <w:bCs/>
          <w:sz w:val="20"/>
          <w:szCs w:val="20"/>
        </w:rPr>
        <w:t xml:space="preserve">. </w:t>
      </w:r>
      <w:r w:rsidRPr="00514312">
        <w:rPr>
          <w:rFonts w:ascii="Arial" w:hAnsi="Arial" w:cs="Arial"/>
          <w:sz w:val="20"/>
          <w:szCs w:val="20"/>
        </w:rPr>
        <w:t>Wykonanie Zarządzenia powierza się Sekretarzowi Powiatu</w:t>
      </w:r>
      <w:r>
        <w:rPr>
          <w:rFonts w:ascii="Arial" w:hAnsi="Arial" w:cs="Arial"/>
          <w:sz w:val="20"/>
          <w:szCs w:val="20"/>
        </w:rPr>
        <w:t>, Dyrektorom Wydziałów oraz pracownikom zatrudnionym na samodzielnych stanowiskach pracy</w:t>
      </w:r>
      <w:r w:rsidRPr="00514312">
        <w:rPr>
          <w:rFonts w:ascii="Arial" w:hAnsi="Arial" w:cs="Arial"/>
          <w:sz w:val="20"/>
          <w:szCs w:val="20"/>
        </w:rPr>
        <w:t xml:space="preserve">. </w:t>
      </w:r>
    </w:p>
    <w:p w:rsidR="00B655A4" w:rsidRPr="00514312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14312">
        <w:rPr>
          <w:rFonts w:ascii="Arial" w:hAnsi="Arial" w:cs="Arial"/>
          <w:b/>
          <w:bCs/>
          <w:sz w:val="20"/>
          <w:szCs w:val="20"/>
        </w:rPr>
        <w:t xml:space="preserve">§ </w:t>
      </w:r>
      <w:r>
        <w:rPr>
          <w:rFonts w:ascii="Arial" w:hAnsi="Arial" w:cs="Arial"/>
          <w:b/>
          <w:bCs/>
          <w:sz w:val="20"/>
          <w:szCs w:val="20"/>
        </w:rPr>
        <w:t>8</w:t>
      </w:r>
      <w:r w:rsidRPr="00514312">
        <w:rPr>
          <w:rFonts w:ascii="Arial" w:hAnsi="Arial" w:cs="Arial"/>
          <w:b/>
          <w:bCs/>
          <w:sz w:val="20"/>
          <w:szCs w:val="20"/>
        </w:rPr>
        <w:t xml:space="preserve">. </w:t>
      </w:r>
      <w:r w:rsidRPr="00514312">
        <w:rPr>
          <w:rFonts w:ascii="Arial" w:hAnsi="Arial" w:cs="Arial"/>
          <w:sz w:val="20"/>
          <w:szCs w:val="20"/>
        </w:rPr>
        <w:t xml:space="preserve">Zarządzenie wchodzi w życie z dniem podpisania. </w:t>
      </w: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655A4" w:rsidRDefault="00B655A4" w:rsidP="00223D58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655A4" w:rsidRPr="00223D58" w:rsidRDefault="00B655A4" w:rsidP="00223D58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>Starosta Goleniowski</w:t>
      </w:r>
    </w:p>
    <w:p w:rsidR="00B655A4" w:rsidRPr="00223D58" w:rsidRDefault="00B655A4" w:rsidP="00223D58">
      <w:pPr>
        <w:pStyle w:val="Default"/>
        <w:jc w:val="both"/>
        <w:rPr>
          <w:rFonts w:ascii="Arial" w:hAnsi="Arial" w:cs="Arial"/>
          <w:i/>
          <w:sz w:val="20"/>
          <w:szCs w:val="20"/>
        </w:rPr>
      </w:pPr>
    </w:p>
    <w:p w:rsidR="00B655A4" w:rsidRPr="00223D58" w:rsidRDefault="00B655A4" w:rsidP="00223D58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223D58">
        <w:rPr>
          <w:rFonts w:ascii="Arial" w:hAnsi="Arial" w:cs="Arial"/>
          <w:i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ab/>
      </w:r>
      <w:r w:rsidRPr="00223D58">
        <w:rPr>
          <w:rFonts w:ascii="Arial" w:hAnsi="Arial" w:cs="Arial"/>
          <w:i/>
          <w:sz w:val="20"/>
          <w:szCs w:val="20"/>
        </w:rPr>
        <w:tab/>
        <w:t xml:space="preserve">   Tomasz </w:t>
      </w:r>
      <w:proofErr w:type="spellStart"/>
      <w:r w:rsidRPr="00223D58">
        <w:rPr>
          <w:rFonts w:ascii="Arial" w:hAnsi="Arial" w:cs="Arial"/>
          <w:i/>
          <w:sz w:val="20"/>
          <w:szCs w:val="20"/>
        </w:rPr>
        <w:t>Kulinicz</w:t>
      </w:r>
      <w:proofErr w:type="spellEnd"/>
    </w:p>
    <w:sectPr w:rsidR="00B655A4" w:rsidRPr="00223D58" w:rsidSect="00223D5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BFE"/>
    <w:rsid w:val="000E76B6"/>
    <w:rsid w:val="001E32BC"/>
    <w:rsid w:val="00223D58"/>
    <w:rsid w:val="00253EC7"/>
    <w:rsid w:val="002A1B84"/>
    <w:rsid w:val="00381719"/>
    <w:rsid w:val="00384B6B"/>
    <w:rsid w:val="003B7D48"/>
    <w:rsid w:val="003E391F"/>
    <w:rsid w:val="004D3931"/>
    <w:rsid w:val="00514312"/>
    <w:rsid w:val="00544BFE"/>
    <w:rsid w:val="005B7504"/>
    <w:rsid w:val="006149FB"/>
    <w:rsid w:val="006A5088"/>
    <w:rsid w:val="009267E5"/>
    <w:rsid w:val="00A553DB"/>
    <w:rsid w:val="00B655A4"/>
    <w:rsid w:val="00B83E2F"/>
    <w:rsid w:val="00C13F6F"/>
    <w:rsid w:val="00C9631A"/>
    <w:rsid w:val="00CE125C"/>
    <w:rsid w:val="00CF7B41"/>
    <w:rsid w:val="00EB4AA0"/>
    <w:rsid w:val="00ED14A7"/>
    <w:rsid w:val="00F647E4"/>
    <w:rsid w:val="00FC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4BFE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544B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ytu">
    <w:name w:val="Title"/>
    <w:basedOn w:val="Normalny"/>
    <w:link w:val="TytuZnak"/>
    <w:uiPriority w:val="99"/>
    <w:qFormat/>
    <w:rsid w:val="00544BFE"/>
    <w:pPr>
      <w:jc w:val="center"/>
    </w:pPr>
    <w:rPr>
      <w:rFonts w:ascii="Bookman Old Style" w:hAnsi="Bookman Old Style"/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544BFE"/>
    <w:rPr>
      <w:rFonts w:ascii="Bookman Old Style" w:hAnsi="Bookman Old Style" w:cs="Times New Roman"/>
      <w:b/>
      <w:b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4BFE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544B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ytu">
    <w:name w:val="Title"/>
    <w:basedOn w:val="Normalny"/>
    <w:link w:val="TytuZnak"/>
    <w:uiPriority w:val="99"/>
    <w:qFormat/>
    <w:rsid w:val="00544BFE"/>
    <w:pPr>
      <w:jc w:val="center"/>
    </w:pPr>
    <w:rPr>
      <w:rFonts w:ascii="Bookman Old Style" w:hAnsi="Bookman Old Style"/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544BFE"/>
    <w:rPr>
      <w:rFonts w:ascii="Bookman Old Style" w:hAnsi="Bookman Old Style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962</Words>
  <Characters>5777</Characters>
  <Application>Microsoft Office Word</Application>
  <DocSecurity>0</DocSecurity>
  <Lines>48</Lines>
  <Paragraphs>13</Paragraphs>
  <ScaleCrop>false</ScaleCrop>
  <Company>Microsoft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__________/2016</dc:title>
  <dc:creator>anna</dc:creator>
  <cp:lastModifiedBy>anna</cp:lastModifiedBy>
  <cp:revision>3</cp:revision>
  <cp:lastPrinted>2016-08-08T13:15:00Z</cp:lastPrinted>
  <dcterms:created xsi:type="dcterms:W3CDTF">2016-08-09T09:15:00Z</dcterms:created>
  <dcterms:modified xsi:type="dcterms:W3CDTF">2016-08-09T09:16:00Z</dcterms:modified>
</cp:coreProperties>
</file>