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3F4376" w14:textId="77777777" w:rsidR="0099136D" w:rsidRPr="0099136D" w:rsidRDefault="0099136D" w:rsidP="0099136D">
      <w:pPr>
        <w:spacing w:line="252" w:lineRule="auto"/>
        <w:ind w:right="-286"/>
        <w:rPr>
          <w:rFonts w:ascii="Arial" w:hAnsi="Arial" w:cs="Arial"/>
          <w:kern w:val="0"/>
          <w:sz w:val="24"/>
          <w:szCs w:val="24"/>
          <w14:ligatures w14:val="none"/>
        </w:rPr>
      </w:pPr>
      <w:r w:rsidRPr="0099136D">
        <w:rPr>
          <w:rFonts w:ascii="Arial" w:hAnsi="Arial" w:cs="Arial"/>
          <w:kern w:val="0"/>
          <w:sz w:val="24"/>
          <w:szCs w:val="24"/>
          <w14:ligatures w14:val="none"/>
        </w:rPr>
        <w:t>Goleniów, dnia 8 grudnia 2023 r.</w:t>
      </w:r>
    </w:p>
    <w:p w14:paraId="5E0C00AC" w14:textId="77777777" w:rsidR="0099136D" w:rsidRPr="0099136D" w:rsidRDefault="0099136D" w:rsidP="0099136D">
      <w:pPr>
        <w:spacing w:line="252" w:lineRule="auto"/>
        <w:ind w:right="-286"/>
        <w:rPr>
          <w:rFonts w:ascii="Arial" w:hAnsi="Arial" w:cs="Arial"/>
          <w:kern w:val="0"/>
          <w:sz w:val="24"/>
          <w:szCs w:val="24"/>
          <w14:ligatures w14:val="none"/>
        </w:rPr>
      </w:pPr>
      <w:r w:rsidRPr="0099136D">
        <w:rPr>
          <w:rFonts w:ascii="Arial" w:hAnsi="Arial" w:cs="Arial"/>
          <w:kern w:val="0"/>
          <w:sz w:val="24"/>
          <w:szCs w:val="24"/>
          <w14:ligatures w14:val="none"/>
        </w:rPr>
        <w:t>Znak: WGN.6820.4.2021.JP</w:t>
      </w:r>
    </w:p>
    <w:p w14:paraId="0D82BB87" w14:textId="77777777" w:rsidR="0099136D" w:rsidRPr="0099136D" w:rsidRDefault="0099136D" w:rsidP="0099136D">
      <w:pPr>
        <w:spacing w:line="252" w:lineRule="auto"/>
        <w:ind w:right="-286"/>
        <w:rPr>
          <w:rFonts w:ascii="Arial" w:hAnsi="Arial" w:cs="Arial"/>
          <w:kern w:val="0"/>
          <w:sz w:val="24"/>
          <w:szCs w:val="24"/>
          <w14:ligatures w14:val="none"/>
        </w:rPr>
      </w:pPr>
    </w:p>
    <w:p w14:paraId="6B60D2E0" w14:textId="77777777" w:rsidR="0099136D" w:rsidRPr="0099136D" w:rsidRDefault="0099136D" w:rsidP="0099136D">
      <w:pPr>
        <w:spacing w:line="252" w:lineRule="auto"/>
        <w:ind w:right="-286"/>
        <w:rPr>
          <w:rFonts w:ascii="Arial" w:hAnsi="Arial" w:cs="Arial"/>
          <w:b/>
          <w:kern w:val="0"/>
          <w:sz w:val="24"/>
          <w:szCs w:val="24"/>
          <w14:ligatures w14:val="none"/>
        </w:rPr>
      </w:pPr>
      <w:r w:rsidRPr="0099136D">
        <w:rPr>
          <w:rFonts w:ascii="Arial" w:hAnsi="Arial" w:cs="Arial"/>
          <w:b/>
          <w:kern w:val="0"/>
          <w:sz w:val="24"/>
          <w:szCs w:val="24"/>
          <w14:ligatures w14:val="none"/>
        </w:rPr>
        <w:t>Decyzja</w:t>
      </w:r>
    </w:p>
    <w:p w14:paraId="7C86DB59" w14:textId="77777777" w:rsidR="0099136D" w:rsidRPr="0099136D" w:rsidRDefault="0099136D" w:rsidP="0099136D">
      <w:pPr>
        <w:spacing w:line="252" w:lineRule="auto"/>
        <w:ind w:right="-286"/>
        <w:rPr>
          <w:rFonts w:ascii="Arial" w:hAnsi="Arial" w:cs="Arial"/>
          <w:b/>
          <w:kern w:val="0"/>
          <w:sz w:val="24"/>
          <w:szCs w:val="24"/>
          <w14:ligatures w14:val="none"/>
        </w:rPr>
      </w:pPr>
    </w:p>
    <w:p w14:paraId="5C99EED3" w14:textId="379C787A" w:rsidR="0099136D" w:rsidRPr="0099136D" w:rsidRDefault="0099136D" w:rsidP="0099136D">
      <w:pPr>
        <w:autoSpaceDE w:val="0"/>
        <w:autoSpaceDN w:val="0"/>
        <w:adjustRightInd w:val="0"/>
        <w:spacing w:after="0" w:line="300" w:lineRule="atLeast"/>
        <w:ind w:right="-286"/>
        <w:rPr>
          <w:rFonts w:ascii="Arial" w:hAnsi="Arial" w:cs="Arial"/>
          <w:bCs/>
          <w:kern w:val="0"/>
          <w:sz w:val="24"/>
          <w:szCs w:val="24"/>
          <w14:ligatures w14:val="none"/>
        </w:rPr>
      </w:pPr>
      <w:r w:rsidRPr="0099136D">
        <w:rPr>
          <w:rFonts w:ascii="Arial" w:hAnsi="Arial" w:cs="Arial"/>
          <w:bCs/>
          <w:kern w:val="0"/>
          <w:sz w:val="24"/>
          <w:szCs w:val="24"/>
          <w14:ligatures w14:val="none"/>
        </w:rPr>
        <w:t xml:space="preserve">Na podstawie art. 7, art. 9 ust. 2a, 2b, 2i i 2j ustawy z dnia 20 sierpnia 1997 r. </w:t>
      </w:r>
      <w:r w:rsidRPr="0099136D">
        <w:rPr>
          <w:rFonts w:ascii="Arial" w:hAnsi="Arial" w:cs="Arial"/>
          <w:bCs/>
          <w:i/>
          <w:kern w:val="0"/>
          <w:sz w:val="24"/>
          <w:szCs w:val="24"/>
          <w14:ligatures w14:val="none"/>
        </w:rPr>
        <w:t>Przepisy wprowadzające ustawę o Krajowym Rejestrze Sądowym</w:t>
      </w:r>
      <w:r w:rsidRPr="0099136D">
        <w:rPr>
          <w:rFonts w:ascii="Arial" w:hAnsi="Arial" w:cs="Arial"/>
          <w:kern w:val="0"/>
          <w:sz w:val="24"/>
          <w:szCs w:val="24"/>
          <w14:ligatures w14:val="none"/>
        </w:rPr>
        <w:t xml:space="preserve"> (Dz. U.  Nr 121, poz. 770 z </w:t>
      </w:r>
      <w:proofErr w:type="spellStart"/>
      <w:r w:rsidRPr="0099136D">
        <w:rPr>
          <w:rFonts w:ascii="Arial" w:hAnsi="Arial" w:cs="Arial"/>
          <w:kern w:val="0"/>
          <w:sz w:val="24"/>
          <w:szCs w:val="24"/>
          <w14:ligatures w14:val="none"/>
        </w:rPr>
        <w:t>póź</w:t>
      </w:r>
      <w:proofErr w:type="spellEnd"/>
      <w:r w:rsidRPr="0099136D">
        <w:rPr>
          <w:rFonts w:ascii="Arial" w:hAnsi="Arial" w:cs="Arial"/>
          <w:kern w:val="0"/>
          <w:sz w:val="24"/>
          <w:szCs w:val="24"/>
          <w14:ligatures w14:val="none"/>
        </w:rPr>
        <w:t xml:space="preserve">. zm.) oraz w myśl art. 49, 104 i 107 § 1 ustawy z dnia 14 czerwca 1960 r. </w:t>
      </w:r>
      <w:r w:rsidRPr="0099136D">
        <w:rPr>
          <w:rFonts w:ascii="Arial" w:hAnsi="Arial" w:cs="Arial"/>
          <w:i/>
          <w:kern w:val="0"/>
          <w:sz w:val="24"/>
          <w:szCs w:val="24"/>
          <w14:ligatures w14:val="none"/>
        </w:rPr>
        <w:t>Kodeks postępowania administracyjnego</w:t>
      </w:r>
      <w:r w:rsidRPr="0099136D">
        <w:rPr>
          <w:rFonts w:ascii="Arial" w:hAnsi="Arial" w:cs="Arial"/>
          <w:kern w:val="0"/>
          <w:sz w:val="24"/>
          <w:szCs w:val="24"/>
          <w14:ligatures w14:val="none"/>
        </w:rPr>
        <w:t xml:space="preserve"> (</w:t>
      </w:r>
      <w:proofErr w:type="spellStart"/>
      <w:r w:rsidRPr="0099136D">
        <w:rPr>
          <w:rFonts w:ascii="Arial" w:hAnsi="Arial" w:cs="Arial"/>
          <w:kern w:val="0"/>
          <w:sz w:val="24"/>
          <w:szCs w:val="24"/>
          <w14:ligatures w14:val="none"/>
        </w:rPr>
        <w:t>t.j</w:t>
      </w:r>
      <w:proofErr w:type="spellEnd"/>
      <w:r w:rsidRPr="0099136D">
        <w:rPr>
          <w:rFonts w:ascii="Arial" w:hAnsi="Arial" w:cs="Arial"/>
          <w:kern w:val="0"/>
          <w:sz w:val="24"/>
          <w:szCs w:val="24"/>
          <w14:ligatures w14:val="none"/>
        </w:rPr>
        <w:t xml:space="preserve">. Dz. U. z 2023 r. poz. 775 </w:t>
      </w:r>
      <w:r>
        <w:rPr>
          <w:rFonts w:ascii="Arial" w:hAnsi="Arial" w:cs="Arial"/>
          <w:kern w:val="0"/>
          <w:sz w:val="24"/>
          <w:szCs w:val="24"/>
          <w14:ligatures w14:val="none"/>
        </w:rPr>
        <w:br/>
      </w:r>
      <w:r w:rsidRPr="0099136D">
        <w:rPr>
          <w:rFonts w:ascii="Arial" w:hAnsi="Arial" w:cs="Arial"/>
          <w:kern w:val="0"/>
          <w:sz w:val="24"/>
          <w:szCs w:val="24"/>
          <w14:ligatures w14:val="none"/>
        </w:rPr>
        <w:t xml:space="preserve">z </w:t>
      </w:r>
      <w:proofErr w:type="spellStart"/>
      <w:r w:rsidRPr="0099136D">
        <w:rPr>
          <w:rFonts w:ascii="Arial" w:hAnsi="Arial" w:cs="Arial"/>
          <w:kern w:val="0"/>
          <w:sz w:val="24"/>
          <w:szCs w:val="24"/>
          <w14:ligatures w14:val="none"/>
        </w:rPr>
        <w:t>późn</w:t>
      </w:r>
      <w:proofErr w:type="spellEnd"/>
      <w:r w:rsidRPr="0099136D">
        <w:rPr>
          <w:rFonts w:ascii="Arial" w:hAnsi="Arial" w:cs="Arial"/>
          <w:kern w:val="0"/>
          <w:sz w:val="24"/>
          <w:szCs w:val="24"/>
          <w14:ligatures w14:val="none"/>
        </w:rPr>
        <w:t>. zm.),</w:t>
      </w:r>
    </w:p>
    <w:p w14:paraId="186BFA7C" w14:textId="77777777" w:rsidR="0099136D" w:rsidRPr="0099136D" w:rsidRDefault="0099136D" w:rsidP="0099136D">
      <w:pPr>
        <w:autoSpaceDE w:val="0"/>
        <w:autoSpaceDN w:val="0"/>
        <w:adjustRightInd w:val="0"/>
        <w:spacing w:after="0" w:line="240" w:lineRule="auto"/>
        <w:ind w:right="-286"/>
        <w:rPr>
          <w:rFonts w:ascii="Arial" w:hAnsi="Arial" w:cs="Arial"/>
          <w:bCs/>
          <w:kern w:val="0"/>
          <w:sz w:val="24"/>
          <w:szCs w:val="24"/>
          <w14:ligatures w14:val="none"/>
        </w:rPr>
      </w:pPr>
    </w:p>
    <w:p w14:paraId="017514C2" w14:textId="77777777" w:rsidR="0099136D" w:rsidRPr="0099136D" w:rsidRDefault="0099136D" w:rsidP="0099136D">
      <w:pPr>
        <w:autoSpaceDE w:val="0"/>
        <w:autoSpaceDN w:val="0"/>
        <w:adjustRightInd w:val="0"/>
        <w:spacing w:after="0" w:line="240" w:lineRule="auto"/>
        <w:ind w:right="-286"/>
        <w:rPr>
          <w:rFonts w:ascii="Arial" w:hAnsi="Arial" w:cs="Arial"/>
          <w:b/>
          <w:bCs/>
          <w:kern w:val="0"/>
          <w:sz w:val="24"/>
          <w:szCs w:val="24"/>
          <w14:ligatures w14:val="none"/>
        </w:rPr>
      </w:pPr>
      <w:r w:rsidRPr="0099136D">
        <w:rPr>
          <w:rFonts w:ascii="Arial" w:hAnsi="Arial" w:cs="Arial"/>
          <w:b/>
          <w:bCs/>
          <w:kern w:val="0"/>
          <w:sz w:val="24"/>
          <w:szCs w:val="24"/>
          <w14:ligatures w14:val="none"/>
        </w:rPr>
        <w:t xml:space="preserve">o r z e k a m </w:t>
      </w:r>
    </w:p>
    <w:p w14:paraId="03AA0250" w14:textId="77777777" w:rsidR="0099136D" w:rsidRPr="0099136D" w:rsidRDefault="0099136D" w:rsidP="0099136D">
      <w:pPr>
        <w:autoSpaceDE w:val="0"/>
        <w:autoSpaceDN w:val="0"/>
        <w:adjustRightInd w:val="0"/>
        <w:spacing w:after="0" w:line="240" w:lineRule="auto"/>
        <w:ind w:right="-286"/>
        <w:rPr>
          <w:rFonts w:ascii="Arial" w:hAnsi="Arial" w:cs="Arial"/>
          <w:b/>
          <w:bCs/>
          <w:kern w:val="0"/>
          <w:sz w:val="24"/>
          <w:szCs w:val="24"/>
          <w14:ligatures w14:val="none"/>
        </w:rPr>
      </w:pPr>
    </w:p>
    <w:p w14:paraId="2C277482" w14:textId="77777777" w:rsidR="0099136D" w:rsidRPr="0099136D" w:rsidRDefault="0099136D" w:rsidP="0099136D">
      <w:pPr>
        <w:autoSpaceDE w:val="0"/>
        <w:autoSpaceDN w:val="0"/>
        <w:adjustRightInd w:val="0"/>
        <w:spacing w:after="0" w:line="320" w:lineRule="exact"/>
        <w:ind w:right="-286"/>
        <w:rPr>
          <w:rFonts w:ascii="Arial" w:hAnsi="Arial" w:cs="Arial"/>
          <w:b/>
          <w:kern w:val="0"/>
          <w:sz w:val="24"/>
          <w:szCs w:val="24"/>
          <w14:ligatures w14:val="none"/>
        </w:rPr>
      </w:pPr>
      <w:r w:rsidRPr="0099136D">
        <w:rPr>
          <w:rFonts w:ascii="Arial" w:hAnsi="Arial" w:cs="Arial"/>
          <w:b/>
          <w:kern w:val="0"/>
          <w:sz w:val="24"/>
          <w:szCs w:val="24"/>
          <w14:ligatures w14:val="none"/>
        </w:rPr>
        <w:t xml:space="preserve">o nabyciu - z dniem 1 stycznia 2016 roku - przez Skarb Państwa reprezentowany przez Prezydenta Miasta Szczecin, nieodpłatnie z mocy prawa, mienia w postaci </w:t>
      </w:r>
      <w:r w:rsidRPr="0099136D">
        <w:rPr>
          <w:rFonts w:ascii="Arial" w:hAnsi="Arial" w:cs="Arial"/>
          <w:b/>
          <w:sz w:val="24"/>
          <w:szCs w:val="24"/>
        </w:rPr>
        <w:t xml:space="preserve"> prawa własności w udziale do 15/24 części działki nr 373/14</w:t>
      </w:r>
      <w:r w:rsidRPr="0099136D">
        <w:rPr>
          <w:rFonts w:ascii="Arial" w:hAnsi="Arial" w:cs="Arial"/>
          <w:sz w:val="24"/>
          <w:szCs w:val="24"/>
        </w:rPr>
        <w:t xml:space="preserve"> o pow. 0,0562 ha stanowiącej drogę (dr), położonej w obrębie ewidencyjnym </w:t>
      </w:r>
      <w:r w:rsidRPr="0099136D">
        <w:rPr>
          <w:rFonts w:ascii="Arial" w:hAnsi="Arial" w:cs="Arial"/>
          <w:b/>
          <w:bCs/>
          <w:sz w:val="24"/>
          <w:szCs w:val="24"/>
        </w:rPr>
        <w:t>Rurzyca,</w:t>
      </w:r>
      <w:r w:rsidRPr="0099136D">
        <w:rPr>
          <w:rFonts w:ascii="Arial" w:hAnsi="Arial" w:cs="Arial"/>
          <w:sz w:val="24"/>
          <w:szCs w:val="24"/>
        </w:rPr>
        <w:t xml:space="preserve"> gmina Goleniów, w powiecie goleniowskim, zapisanej w KW SZ1O/00034715/1, które to mienie stanowiło własność </w:t>
      </w:r>
      <w:r w:rsidRPr="0099136D">
        <w:rPr>
          <w:rFonts w:ascii="Arial" w:hAnsi="Arial" w:cs="Arial"/>
          <w:b/>
          <w:bCs/>
          <w:sz w:val="24"/>
          <w:szCs w:val="24"/>
        </w:rPr>
        <w:t>Przedsiębiorstwa Handlowo-Usługowego ERGEN Spółka z o.o. z siedzibą w Szczecinie</w:t>
      </w:r>
      <w:r w:rsidRPr="0099136D">
        <w:rPr>
          <w:rFonts w:ascii="Arial" w:hAnsi="Arial" w:cs="Arial"/>
          <w:b/>
          <w:bCs/>
          <w:kern w:val="0"/>
          <w:sz w:val="24"/>
          <w:szCs w:val="24"/>
          <w14:ligatures w14:val="none"/>
        </w:rPr>
        <w:t xml:space="preserve"> </w:t>
      </w:r>
      <w:r w:rsidRPr="0099136D">
        <w:rPr>
          <w:rFonts w:ascii="Arial" w:hAnsi="Arial" w:cs="Arial"/>
          <w:b/>
          <w:bCs/>
          <w:i/>
          <w:kern w:val="0"/>
          <w:sz w:val="24"/>
          <w:szCs w:val="24"/>
          <w14:ligatures w14:val="none"/>
        </w:rPr>
        <w:t xml:space="preserve"> </w:t>
      </w:r>
      <w:r w:rsidRPr="0099136D">
        <w:rPr>
          <w:rFonts w:ascii="Arial" w:hAnsi="Arial" w:cs="Arial"/>
          <w:bCs/>
          <w:kern w:val="0"/>
          <w:sz w:val="24"/>
          <w:szCs w:val="24"/>
          <w14:ligatures w14:val="none"/>
        </w:rPr>
        <w:t xml:space="preserve">– podmiotu  nie przerejestrowanego wbrew ustawowemu obowiązkowi - do Krajowego Rejestru Sądowego. </w:t>
      </w:r>
    </w:p>
    <w:p w14:paraId="00AD5C1B" w14:textId="77777777" w:rsidR="0099136D" w:rsidRPr="0099136D" w:rsidRDefault="0099136D" w:rsidP="0099136D">
      <w:pPr>
        <w:autoSpaceDE w:val="0"/>
        <w:autoSpaceDN w:val="0"/>
        <w:adjustRightInd w:val="0"/>
        <w:spacing w:after="0" w:line="360" w:lineRule="auto"/>
        <w:ind w:right="-284"/>
        <w:rPr>
          <w:rFonts w:ascii="Arial" w:hAnsi="Arial" w:cs="Arial"/>
          <w:b/>
          <w:bCs/>
          <w:kern w:val="0"/>
          <w:sz w:val="24"/>
          <w:szCs w:val="24"/>
          <w14:ligatures w14:val="none"/>
        </w:rPr>
      </w:pPr>
    </w:p>
    <w:p w14:paraId="15B326D4" w14:textId="77777777" w:rsidR="0099136D" w:rsidRPr="0099136D" w:rsidRDefault="0099136D" w:rsidP="0099136D">
      <w:pPr>
        <w:autoSpaceDE w:val="0"/>
        <w:autoSpaceDN w:val="0"/>
        <w:adjustRightInd w:val="0"/>
        <w:spacing w:after="0" w:line="240" w:lineRule="auto"/>
        <w:ind w:right="-286"/>
        <w:rPr>
          <w:rFonts w:ascii="Arial" w:hAnsi="Arial" w:cs="Arial"/>
          <w:b/>
          <w:bCs/>
          <w:kern w:val="0"/>
          <w:sz w:val="24"/>
          <w:szCs w:val="24"/>
          <w14:ligatures w14:val="none"/>
        </w:rPr>
      </w:pPr>
      <w:r w:rsidRPr="0099136D">
        <w:rPr>
          <w:rFonts w:ascii="Arial" w:hAnsi="Arial" w:cs="Arial"/>
          <w:b/>
          <w:bCs/>
          <w:kern w:val="0"/>
          <w:sz w:val="24"/>
          <w:szCs w:val="24"/>
          <w14:ligatures w14:val="none"/>
        </w:rPr>
        <w:t xml:space="preserve">U z a s a d n i e n i e </w:t>
      </w:r>
    </w:p>
    <w:p w14:paraId="14E558E4" w14:textId="77777777" w:rsidR="0099136D" w:rsidRPr="0099136D" w:rsidRDefault="0099136D" w:rsidP="0099136D">
      <w:pPr>
        <w:autoSpaceDE w:val="0"/>
        <w:autoSpaceDN w:val="0"/>
        <w:adjustRightInd w:val="0"/>
        <w:spacing w:after="0" w:line="240" w:lineRule="auto"/>
        <w:ind w:right="-286"/>
        <w:rPr>
          <w:rFonts w:ascii="Arial" w:hAnsi="Arial" w:cs="Arial"/>
          <w:b/>
          <w:bCs/>
          <w:kern w:val="0"/>
          <w:sz w:val="24"/>
          <w:szCs w:val="24"/>
          <w14:ligatures w14:val="none"/>
        </w:rPr>
      </w:pPr>
    </w:p>
    <w:p w14:paraId="3D8FDD33" w14:textId="77777777" w:rsidR="0099136D" w:rsidRPr="0099136D" w:rsidRDefault="0099136D" w:rsidP="0099136D">
      <w:pPr>
        <w:autoSpaceDE w:val="0"/>
        <w:autoSpaceDN w:val="0"/>
        <w:adjustRightInd w:val="0"/>
        <w:spacing w:after="0" w:line="320" w:lineRule="exact"/>
        <w:ind w:right="-286"/>
        <w:rPr>
          <w:rFonts w:ascii="Arial" w:hAnsi="Arial" w:cs="Arial"/>
          <w:kern w:val="0"/>
          <w:sz w:val="24"/>
          <w:szCs w:val="24"/>
          <w14:ligatures w14:val="none"/>
        </w:rPr>
      </w:pPr>
      <w:r w:rsidRPr="0099136D">
        <w:rPr>
          <w:rFonts w:ascii="Arial" w:hAnsi="Arial" w:cs="Arial"/>
          <w:kern w:val="0"/>
          <w:sz w:val="24"/>
          <w:szCs w:val="24"/>
          <w14:ligatures w14:val="none"/>
        </w:rPr>
        <w:t>Nowelizacja ustawy z dnia 20 sierpnia 1997 roku</w:t>
      </w:r>
      <w:r w:rsidRPr="0099136D">
        <w:rPr>
          <w:rFonts w:ascii="Arial" w:hAnsi="Arial" w:cs="Arial"/>
          <w:i/>
          <w:kern w:val="0"/>
          <w:sz w:val="24"/>
          <w:szCs w:val="24"/>
          <w14:ligatures w14:val="none"/>
        </w:rPr>
        <w:t xml:space="preserve"> Przepisy wprowadzające ustawę </w:t>
      </w:r>
      <w:r w:rsidRPr="0099136D">
        <w:rPr>
          <w:rFonts w:ascii="Arial" w:hAnsi="Arial" w:cs="Arial"/>
          <w:i/>
          <w:kern w:val="0"/>
          <w:sz w:val="24"/>
          <w:szCs w:val="24"/>
          <w14:ligatures w14:val="none"/>
        </w:rPr>
        <w:br/>
        <w:t>o Krajowym Rejestrze Sądowym -</w:t>
      </w:r>
      <w:r w:rsidRPr="0099136D">
        <w:rPr>
          <w:rFonts w:ascii="Arial" w:hAnsi="Arial" w:cs="Arial"/>
          <w:kern w:val="0"/>
          <w:sz w:val="24"/>
          <w:szCs w:val="24"/>
          <w14:ligatures w14:val="none"/>
        </w:rPr>
        <w:t xml:space="preserve"> która weszła w życie 1 stycznia 2015 roku - uregulowała procedurę likwidacyjną „martwych” spółek, spółdzielni itp. podmiotów. </w:t>
      </w:r>
    </w:p>
    <w:p w14:paraId="5325B41C" w14:textId="77777777" w:rsidR="0099136D" w:rsidRPr="0099136D" w:rsidRDefault="0099136D" w:rsidP="0099136D">
      <w:pPr>
        <w:autoSpaceDE w:val="0"/>
        <w:autoSpaceDN w:val="0"/>
        <w:adjustRightInd w:val="0"/>
        <w:spacing w:after="0" w:line="320" w:lineRule="exact"/>
        <w:ind w:right="-286"/>
        <w:rPr>
          <w:rFonts w:ascii="Arial" w:hAnsi="Arial" w:cs="Arial"/>
          <w:kern w:val="0"/>
          <w:sz w:val="24"/>
          <w:szCs w:val="24"/>
          <w14:ligatures w14:val="none"/>
        </w:rPr>
      </w:pPr>
      <w:r w:rsidRPr="0099136D">
        <w:rPr>
          <w:rFonts w:ascii="Arial" w:hAnsi="Arial" w:cs="Arial"/>
          <w:kern w:val="0"/>
          <w:sz w:val="24"/>
          <w:szCs w:val="24"/>
          <w14:ligatures w14:val="none"/>
        </w:rPr>
        <w:t xml:space="preserve">W myśl z art. 7 ww. ustawy, podmiot podlegający obowiązkowi wpisu do rejestru przedsiębiorców (na mocy przepisów ustawy o Krajowym Rejestrze Sądowym), wpisany do innego rejestru sądowego na podstawie przepisów obowiązujących przed 2001 rokiem, obowiązany jest do złożenia wniosku o wpis do rejestru przedsiębiorców KRS. </w:t>
      </w:r>
    </w:p>
    <w:p w14:paraId="687B740E" w14:textId="571E11C4" w:rsidR="0099136D" w:rsidRPr="0099136D" w:rsidRDefault="0099136D" w:rsidP="0099136D">
      <w:pPr>
        <w:autoSpaceDE w:val="0"/>
        <w:autoSpaceDN w:val="0"/>
        <w:adjustRightInd w:val="0"/>
        <w:spacing w:after="0" w:line="320" w:lineRule="exact"/>
        <w:ind w:right="-286"/>
        <w:rPr>
          <w:rFonts w:ascii="Arial" w:hAnsi="Arial" w:cs="Arial"/>
          <w:kern w:val="0"/>
          <w:sz w:val="24"/>
          <w:szCs w:val="24"/>
          <w14:ligatures w14:val="none"/>
        </w:rPr>
      </w:pPr>
      <w:r w:rsidRPr="0099136D">
        <w:rPr>
          <w:rFonts w:ascii="Arial" w:hAnsi="Arial" w:cs="Arial"/>
          <w:kern w:val="0"/>
          <w:sz w:val="24"/>
          <w:szCs w:val="24"/>
          <w14:ligatures w14:val="none"/>
        </w:rPr>
        <w:t xml:space="preserve">Natomiast, zgodnie z dodanym art. 9 ust. 2a ustawy </w:t>
      </w:r>
      <w:r w:rsidRPr="0099136D">
        <w:rPr>
          <w:rFonts w:ascii="Arial" w:hAnsi="Arial" w:cs="Arial"/>
          <w:i/>
          <w:kern w:val="0"/>
          <w:sz w:val="24"/>
          <w:szCs w:val="24"/>
          <w14:ligatures w14:val="none"/>
        </w:rPr>
        <w:t>Przepisy wprowadzające…,</w:t>
      </w:r>
      <w:r w:rsidRPr="0099136D">
        <w:rPr>
          <w:rFonts w:ascii="Arial" w:hAnsi="Arial" w:cs="Arial"/>
          <w:kern w:val="0"/>
          <w:sz w:val="24"/>
          <w:szCs w:val="24"/>
          <w14:ligatures w14:val="none"/>
        </w:rPr>
        <w:t xml:space="preserve"> podmioty podlegające obowiązkowi wpisu do KRS, które były wpisane do rejestru sądowego na podstawie przepisów obowiązujących do dnia wejścia w życie tej ustawy i które do dnia 31 grudnia 2015 roku nie złożyły wniosku o wpis do rejestru, </w:t>
      </w:r>
      <w:r w:rsidRPr="0099136D">
        <w:rPr>
          <w:rFonts w:ascii="Arial" w:hAnsi="Arial" w:cs="Arial"/>
          <w:kern w:val="0"/>
          <w:sz w:val="24"/>
          <w:szCs w:val="24"/>
          <w:u w:val="single"/>
          <w14:ligatures w14:val="none"/>
        </w:rPr>
        <w:t>uznaje się za wykreślone z rejestru</w:t>
      </w:r>
      <w:r w:rsidRPr="0099136D">
        <w:rPr>
          <w:rFonts w:ascii="Arial" w:hAnsi="Arial" w:cs="Arial"/>
          <w:kern w:val="0"/>
          <w:sz w:val="24"/>
          <w:szCs w:val="24"/>
          <w14:ligatures w14:val="none"/>
        </w:rPr>
        <w:t xml:space="preserve"> z dniem 1 stycznia 2016 roku. W tym samym artykule, w ust. 2b. ustawodawca reguluje prawa właścicielskie do mienia pozostałego po wykreślonym – na podstawie ww. przepisów – podmiocie.  W myśl tej regulacji, mienie podmiotów, o których mowa w ust. 2a - z dniem 1 stycznia 2016 roku - nabywa nieodpłatnie z mocy prawa Skarb Państwa.  </w:t>
      </w:r>
    </w:p>
    <w:p w14:paraId="63202DC7" w14:textId="77777777" w:rsidR="0099136D" w:rsidRPr="0099136D" w:rsidRDefault="0099136D" w:rsidP="0099136D">
      <w:pPr>
        <w:autoSpaceDE w:val="0"/>
        <w:autoSpaceDN w:val="0"/>
        <w:adjustRightInd w:val="0"/>
        <w:spacing w:after="0" w:line="320" w:lineRule="exact"/>
        <w:ind w:right="-286"/>
        <w:rPr>
          <w:rFonts w:ascii="Arial" w:hAnsi="Arial" w:cs="Arial"/>
          <w:kern w:val="0"/>
          <w:sz w:val="24"/>
          <w:szCs w:val="24"/>
          <w14:ligatures w14:val="none"/>
        </w:rPr>
      </w:pPr>
      <w:r w:rsidRPr="0099136D">
        <w:rPr>
          <w:rFonts w:ascii="Arial" w:hAnsi="Arial" w:cs="Arial"/>
          <w:kern w:val="0"/>
          <w:sz w:val="24"/>
          <w:szCs w:val="24"/>
          <w14:ligatures w14:val="none"/>
        </w:rPr>
        <w:lastRenderedPageBreak/>
        <w:t xml:space="preserve">W myśl art. 9 ust. 2i ustawy </w:t>
      </w:r>
      <w:r w:rsidRPr="0099136D">
        <w:rPr>
          <w:rFonts w:ascii="Arial" w:hAnsi="Arial" w:cs="Arial"/>
          <w:bCs/>
          <w:i/>
          <w:kern w:val="0"/>
          <w:sz w:val="24"/>
          <w:szCs w:val="24"/>
          <w14:ligatures w14:val="none"/>
        </w:rPr>
        <w:t xml:space="preserve">Przepisy wprowadzające… </w:t>
      </w:r>
      <w:r w:rsidRPr="0099136D">
        <w:rPr>
          <w:rFonts w:ascii="Arial" w:hAnsi="Arial" w:cs="Arial"/>
          <w:kern w:val="0"/>
          <w:sz w:val="24"/>
          <w:szCs w:val="24"/>
          <w14:ligatures w14:val="none"/>
        </w:rPr>
        <w:t xml:space="preserve"> nabycie mienia przez Skarb Państwa – stwierdza, w drodze decyzji, starosta właściwy ze względu na miejsce położenia nieruchomości. </w:t>
      </w:r>
    </w:p>
    <w:p w14:paraId="64890C53" w14:textId="77777777" w:rsidR="0099136D" w:rsidRPr="0099136D" w:rsidRDefault="0099136D" w:rsidP="0099136D">
      <w:pPr>
        <w:autoSpaceDE w:val="0"/>
        <w:autoSpaceDN w:val="0"/>
        <w:adjustRightInd w:val="0"/>
        <w:spacing w:after="0" w:line="320" w:lineRule="exact"/>
        <w:ind w:right="-286"/>
        <w:rPr>
          <w:rFonts w:ascii="Arial" w:hAnsi="Arial" w:cs="Arial"/>
          <w:kern w:val="0"/>
          <w:sz w:val="24"/>
          <w:szCs w:val="24"/>
          <w14:ligatures w14:val="none"/>
        </w:rPr>
      </w:pPr>
      <w:r w:rsidRPr="0099136D">
        <w:rPr>
          <w:rFonts w:ascii="Arial" w:hAnsi="Arial" w:cs="Arial"/>
          <w:kern w:val="0"/>
          <w:sz w:val="24"/>
          <w:szCs w:val="24"/>
          <w14:ligatures w14:val="none"/>
        </w:rPr>
        <w:t xml:space="preserve">Natomiast zgodnie  z ust.  2j ww. artykułu, w postępowaniu dotyczącym nabycia mienia po podmiotach wymienionych w ust. 2a, Skarb Państwa jest reprezentowany przez starostę, wykonującego zadania z zakresu administracji rządowej, właściwego ze względu na ostatnią siedzibę podmiotu. </w:t>
      </w:r>
    </w:p>
    <w:p w14:paraId="78AAAE9B" w14:textId="77777777" w:rsidR="0099136D" w:rsidRPr="0099136D" w:rsidRDefault="0099136D" w:rsidP="0099136D">
      <w:pPr>
        <w:autoSpaceDE w:val="0"/>
        <w:autoSpaceDN w:val="0"/>
        <w:adjustRightInd w:val="0"/>
        <w:spacing w:after="0" w:line="320" w:lineRule="exact"/>
        <w:ind w:right="-286" w:firstLine="709"/>
        <w:rPr>
          <w:rFonts w:ascii="Arial" w:hAnsi="Arial" w:cs="Arial"/>
          <w:kern w:val="0"/>
          <w:sz w:val="24"/>
          <w:szCs w:val="24"/>
          <w14:ligatures w14:val="none"/>
        </w:rPr>
      </w:pPr>
    </w:p>
    <w:p w14:paraId="46F96413" w14:textId="1B383A37" w:rsidR="0099136D" w:rsidRPr="0099136D" w:rsidRDefault="0099136D" w:rsidP="0099136D">
      <w:pPr>
        <w:autoSpaceDE w:val="0"/>
        <w:autoSpaceDN w:val="0"/>
        <w:adjustRightInd w:val="0"/>
        <w:spacing w:after="0" w:line="320" w:lineRule="exact"/>
        <w:ind w:right="-286"/>
        <w:rPr>
          <w:rFonts w:ascii="Arial" w:hAnsi="Arial" w:cs="Arial"/>
          <w:kern w:val="0"/>
          <w:sz w:val="24"/>
          <w:szCs w:val="24"/>
          <w14:ligatures w14:val="none"/>
        </w:rPr>
      </w:pPr>
      <w:r w:rsidRPr="0099136D">
        <w:rPr>
          <w:rFonts w:ascii="Arial" w:hAnsi="Arial" w:cs="Arial"/>
          <w:sz w:val="24"/>
          <w:szCs w:val="24"/>
        </w:rPr>
        <w:t xml:space="preserve">Przedsiębiorstwo Handlowo-Usługowe ERGEN Spółka z o.o. z siedzibą </w:t>
      </w:r>
      <w:r>
        <w:rPr>
          <w:rFonts w:ascii="Arial" w:hAnsi="Arial" w:cs="Arial"/>
          <w:sz w:val="24"/>
          <w:szCs w:val="24"/>
        </w:rPr>
        <w:br/>
      </w:r>
      <w:r w:rsidRPr="0099136D">
        <w:rPr>
          <w:rFonts w:ascii="Arial" w:hAnsi="Arial" w:cs="Arial"/>
          <w:sz w:val="24"/>
          <w:szCs w:val="24"/>
        </w:rPr>
        <w:t>w Szczecinie</w:t>
      </w:r>
      <w:r w:rsidRPr="0099136D">
        <w:rPr>
          <w:rFonts w:ascii="Arial" w:hAnsi="Arial" w:cs="Arial"/>
          <w:kern w:val="0"/>
          <w:sz w:val="24"/>
          <w:szCs w:val="24"/>
          <w14:ligatures w14:val="none"/>
        </w:rPr>
        <w:t xml:space="preserve"> </w:t>
      </w:r>
      <w:r w:rsidRPr="0099136D">
        <w:rPr>
          <w:rFonts w:ascii="Arial" w:hAnsi="Arial" w:cs="Arial"/>
          <w:i/>
          <w:kern w:val="0"/>
          <w:sz w:val="24"/>
          <w:szCs w:val="24"/>
          <w14:ligatures w14:val="none"/>
        </w:rPr>
        <w:t xml:space="preserve"> </w:t>
      </w:r>
      <w:r w:rsidRPr="0099136D">
        <w:rPr>
          <w:rFonts w:ascii="Arial" w:hAnsi="Arial" w:cs="Arial"/>
          <w:kern w:val="0"/>
          <w:sz w:val="24"/>
          <w:szCs w:val="24"/>
          <w14:ligatures w14:val="none"/>
        </w:rPr>
        <w:t xml:space="preserve">– obowiązana była do przerejestrowania się do KRS. </w:t>
      </w:r>
    </w:p>
    <w:p w14:paraId="6880F8CD" w14:textId="77777777" w:rsidR="0099136D" w:rsidRPr="0099136D" w:rsidRDefault="0099136D" w:rsidP="0099136D">
      <w:pPr>
        <w:autoSpaceDE w:val="0"/>
        <w:autoSpaceDN w:val="0"/>
        <w:adjustRightInd w:val="0"/>
        <w:spacing w:after="0" w:line="320" w:lineRule="exact"/>
        <w:ind w:right="-286"/>
        <w:rPr>
          <w:rFonts w:ascii="Arial" w:hAnsi="Arial" w:cs="Arial"/>
          <w:kern w:val="0"/>
          <w:sz w:val="24"/>
          <w:szCs w:val="24"/>
          <w14:ligatures w14:val="none"/>
        </w:rPr>
      </w:pPr>
      <w:r w:rsidRPr="0099136D">
        <w:rPr>
          <w:rFonts w:ascii="Arial" w:hAnsi="Arial" w:cs="Arial"/>
          <w:kern w:val="0"/>
          <w:sz w:val="24"/>
          <w:szCs w:val="24"/>
          <w14:ligatures w14:val="none"/>
        </w:rPr>
        <w:t xml:space="preserve">W odpowiedzi na zapytanie organu w kwestii tego obowiązku, Sąd Rejonowy </w:t>
      </w:r>
      <w:r w:rsidRPr="0099136D">
        <w:rPr>
          <w:rFonts w:ascii="Arial" w:hAnsi="Arial" w:cs="Arial"/>
          <w:kern w:val="0"/>
          <w:sz w:val="24"/>
          <w:szCs w:val="24"/>
          <w14:ligatures w14:val="none"/>
        </w:rPr>
        <w:br/>
        <w:t xml:space="preserve">w Szczecinie – Centrum w Szczecinie, XIII Wydział Gospodarczy Krajowego Rejestru Sądowego - pismem z dnia 3 września 2021 roku, przytaczając przepisy ustawy </w:t>
      </w:r>
      <w:r w:rsidRPr="0099136D">
        <w:rPr>
          <w:rFonts w:ascii="Arial" w:hAnsi="Arial" w:cs="Arial"/>
          <w:i/>
          <w:kern w:val="0"/>
          <w:sz w:val="24"/>
          <w:szCs w:val="24"/>
          <w14:ligatures w14:val="none"/>
        </w:rPr>
        <w:t>Przepisy wprowadzające….</w:t>
      </w:r>
      <w:r w:rsidRPr="0099136D">
        <w:rPr>
          <w:rFonts w:ascii="Arial" w:hAnsi="Arial" w:cs="Arial"/>
          <w:kern w:val="0"/>
          <w:sz w:val="24"/>
          <w:szCs w:val="24"/>
          <w14:ligatures w14:val="none"/>
        </w:rPr>
        <w:t xml:space="preserve"> poinformował, że </w:t>
      </w:r>
      <w:r w:rsidRPr="0099136D">
        <w:rPr>
          <w:rFonts w:ascii="Arial" w:hAnsi="Arial" w:cs="Arial"/>
          <w:sz w:val="24"/>
          <w:szCs w:val="24"/>
        </w:rPr>
        <w:t>Przedsiębiorstwo Handlowo-Usługowe ERGEN Spółka z o.o. z siedzibą w Szczecinie</w:t>
      </w:r>
      <w:r w:rsidRPr="0099136D">
        <w:rPr>
          <w:rFonts w:ascii="Arial" w:hAnsi="Arial" w:cs="Arial"/>
          <w:kern w:val="0"/>
          <w:sz w:val="24"/>
          <w:szCs w:val="24"/>
          <w14:ligatures w14:val="none"/>
        </w:rPr>
        <w:t xml:space="preserve"> </w:t>
      </w:r>
      <w:r w:rsidRPr="0099136D">
        <w:rPr>
          <w:rFonts w:ascii="Arial" w:hAnsi="Arial" w:cs="Arial"/>
          <w:i/>
          <w:kern w:val="0"/>
          <w:sz w:val="24"/>
          <w:szCs w:val="24"/>
          <w14:ligatures w14:val="none"/>
        </w:rPr>
        <w:t xml:space="preserve"> </w:t>
      </w:r>
      <w:r w:rsidRPr="0099136D">
        <w:rPr>
          <w:rFonts w:ascii="Arial" w:hAnsi="Arial" w:cs="Arial"/>
          <w:kern w:val="0"/>
          <w:sz w:val="24"/>
          <w:szCs w:val="24"/>
          <w14:ligatures w14:val="none"/>
        </w:rPr>
        <w:t xml:space="preserve">nie została przerejestrowana do Krajowego Rejestru Sądowego. </w:t>
      </w:r>
    </w:p>
    <w:p w14:paraId="36D5D0C0" w14:textId="77777777" w:rsidR="0099136D" w:rsidRPr="0099136D" w:rsidRDefault="0099136D" w:rsidP="0099136D">
      <w:pPr>
        <w:autoSpaceDE w:val="0"/>
        <w:autoSpaceDN w:val="0"/>
        <w:adjustRightInd w:val="0"/>
        <w:spacing w:after="0" w:line="320" w:lineRule="exact"/>
        <w:ind w:right="-286"/>
        <w:rPr>
          <w:rFonts w:ascii="Arial" w:hAnsi="Arial" w:cs="Arial"/>
          <w:kern w:val="0"/>
          <w:sz w:val="24"/>
          <w:szCs w:val="24"/>
          <w14:ligatures w14:val="none"/>
        </w:rPr>
      </w:pPr>
      <w:r w:rsidRPr="0099136D">
        <w:rPr>
          <w:rFonts w:ascii="Arial" w:hAnsi="Arial" w:cs="Arial"/>
          <w:kern w:val="0"/>
          <w:sz w:val="24"/>
          <w:szCs w:val="24"/>
          <w14:ligatures w14:val="none"/>
        </w:rPr>
        <w:t xml:space="preserve">Wskutek powyższego – w myśl cytowanych wyżej przepisów, </w:t>
      </w:r>
      <w:r w:rsidRPr="0099136D">
        <w:rPr>
          <w:rFonts w:ascii="Arial" w:hAnsi="Arial" w:cs="Arial"/>
          <w:sz w:val="24"/>
          <w:szCs w:val="24"/>
        </w:rPr>
        <w:t>Przedsiębiorstwo Handlowo-Usługowe ERGEN Spółkę z o.o. z siedzibą w Szczecinie</w:t>
      </w:r>
      <w:r w:rsidRPr="0099136D">
        <w:rPr>
          <w:rFonts w:ascii="Arial" w:hAnsi="Arial" w:cs="Arial"/>
          <w:kern w:val="0"/>
          <w:sz w:val="24"/>
          <w:szCs w:val="24"/>
          <w14:ligatures w14:val="none"/>
        </w:rPr>
        <w:t>, uważa się za wykreśloną z KRS.</w:t>
      </w:r>
    </w:p>
    <w:p w14:paraId="43B62E64" w14:textId="77777777" w:rsidR="0099136D" w:rsidRPr="0099136D" w:rsidRDefault="0099136D" w:rsidP="0099136D">
      <w:pPr>
        <w:autoSpaceDE w:val="0"/>
        <w:autoSpaceDN w:val="0"/>
        <w:adjustRightInd w:val="0"/>
        <w:spacing w:after="0" w:line="320" w:lineRule="exact"/>
        <w:ind w:right="-286"/>
        <w:rPr>
          <w:rFonts w:ascii="Arial" w:hAnsi="Arial" w:cs="Arial"/>
          <w:kern w:val="0"/>
          <w:sz w:val="24"/>
          <w:szCs w:val="24"/>
          <w14:ligatures w14:val="none"/>
        </w:rPr>
      </w:pPr>
    </w:p>
    <w:p w14:paraId="3F1E8799" w14:textId="77777777" w:rsidR="0099136D" w:rsidRPr="0099136D" w:rsidRDefault="0099136D" w:rsidP="0099136D">
      <w:pPr>
        <w:autoSpaceDE w:val="0"/>
        <w:autoSpaceDN w:val="0"/>
        <w:adjustRightInd w:val="0"/>
        <w:spacing w:after="0" w:line="320" w:lineRule="exact"/>
        <w:ind w:right="-286"/>
        <w:rPr>
          <w:rFonts w:ascii="Arial" w:hAnsi="Arial" w:cs="Arial"/>
          <w:kern w:val="0"/>
          <w:sz w:val="24"/>
          <w:szCs w:val="24"/>
          <w14:ligatures w14:val="none"/>
        </w:rPr>
      </w:pPr>
      <w:r w:rsidRPr="0099136D">
        <w:rPr>
          <w:rFonts w:ascii="Arial" w:hAnsi="Arial" w:cs="Arial"/>
          <w:kern w:val="0"/>
          <w:sz w:val="24"/>
          <w:szCs w:val="24"/>
          <w14:ligatures w14:val="none"/>
        </w:rPr>
        <w:t xml:space="preserve">Z uwagi na fakt, że mienie objęte przedmiotem decyzji położone jest w powiecie goleniowskim, właściwym do stwierdzenia nabycia mienia przez Skarb Państwa  jest Starosta Goleniowski. </w:t>
      </w:r>
    </w:p>
    <w:p w14:paraId="1144C72F" w14:textId="77777777" w:rsidR="0099136D" w:rsidRPr="0099136D" w:rsidRDefault="0099136D" w:rsidP="0099136D">
      <w:pPr>
        <w:autoSpaceDE w:val="0"/>
        <w:autoSpaceDN w:val="0"/>
        <w:adjustRightInd w:val="0"/>
        <w:spacing w:after="0" w:line="320" w:lineRule="exact"/>
        <w:ind w:right="-286" w:firstLine="708"/>
        <w:rPr>
          <w:rFonts w:ascii="Arial" w:hAnsi="Arial" w:cs="Arial"/>
          <w:kern w:val="0"/>
          <w:sz w:val="24"/>
          <w:szCs w:val="24"/>
          <w14:ligatures w14:val="none"/>
        </w:rPr>
      </w:pPr>
    </w:p>
    <w:p w14:paraId="169A1E4F" w14:textId="515A95F8" w:rsidR="0099136D" w:rsidRPr="0099136D" w:rsidRDefault="0099136D" w:rsidP="0099136D">
      <w:pPr>
        <w:autoSpaceDE w:val="0"/>
        <w:autoSpaceDN w:val="0"/>
        <w:adjustRightInd w:val="0"/>
        <w:spacing w:after="0" w:line="320" w:lineRule="exact"/>
        <w:ind w:right="-286"/>
        <w:rPr>
          <w:rFonts w:ascii="Arial" w:hAnsi="Arial" w:cs="Arial"/>
          <w:kern w:val="0"/>
          <w:sz w:val="24"/>
          <w:szCs w:val="24"/>
          <w14:ligatures w14:val="none"/>
        </w:rPr>
      </w:pPr>
      <w:r w:rsidRPr="0099136D">
        <w:rPr>
          <w:rFonts w:ascii="Arial" w:hAnsi="Arial" w:cs="Arial"/>
          <w:kern w:val="0"/>
          <w:sz w:val="24"/>
          <w:szCs w:val="24"/>
          <w14:ligatures w14:val="none"/>
        </w:rPr>
        <w:t xml:space="preserve">Siedziba </w:t>
      </w:r>
      <w:r w:rsidRPr="0099136D">
        <w:rPr>
          <w:rFonts w:ascii="Arial" w:hAnsi="Arial" w:cs="Arial"/>
          <w:sz w:val="24"/>
          <w:szCs w:val="24"/>
        </w:rPr>
        <w:t xml:space="preserve">Przedsiębiorstwa Handlowo-Usługowego ERGEN Spółki z o.o. z siedzibą </w:t>
      </w:r>
      <w:r w:rsidRPr="0099136D">
        <w:rPr>
          <w:rFonts w:ascii="Arial" w:hAnsi="Arial" w:cs="Arial"/>
          <w:sz w:val="24"/>
          <w:szCs w:val="24"/>
        </w:rPr>
        <w:br/>
        <w:t>w Szczecinie</w:t>
      </w:r>
      <w:r w:rsidRPr="0099136D">
        <w:rPr>
          <w:rFonts w:ascii="Arial" w:hAnsi="Arial" w:cs="Arial"/>
          <w:kern w:val="0"/>
          <w:sz w:val="24"/>
          <w:szCs w:val="24"/>
          <w14:ligatures w14:val="none"/>
        </w:rPr>
        <w:t xml:space="preserve"> – miejscowość Szczecin (miasto na prawach powiatu), jest wyznacznikiem reprezentanta Skarbu Państwa nabywającego majątek. W związku </w:t>
      </w:r>
      <w:r>
        <w:rPr>
          <w:rFonts w:ascii="Arial" w:hAnsi="Arial" w:cs="Arial"/>
          <w:kern w:val="0"/>
          <w:sz w:val="24"/>
          <w:szCs w:val="24"/>
          <w14:ligatures w14:val="none"/>
        </w:rPr>
        <w:br/>
      </w:r>
      <w:r w:rsidRPr="0099136D">
        <w:rPr>
          <w:rFonts w:ascii="Arial" w:hAnsi="Arial" w:cs="Arial"/>
          <w:kern w:val="0"/>
          <w:sz w:val="24"/>
          <w:szCs w:val="24"/>
          <w14:ligatures w14:val="none"/>
        </w:rPr>
        <w:t xml:space="preserve">z tym,  nabycie przedmiotowego mienia następuje na rzecz Skarbu Państwa – Prezydenta Miasta Szczecin. </w:t>
      </w:r>
    </w:p>
    <w:p w14:paraId="31897413" w14:textId="77777777" w:rsidR="0099136D" w:rsidRPr="0099136D" w:rsidRDefault="0099136D" w:rsidP="0099136D">
      <w:pPr>
        <w:autoSpaceDE w:val="0"/>
        <w:autoSpaceDN w:val="0"/>
        <w:adjustRightInd w:val="0"/>
        <w:spacing w:after="0" w:line="320" w:lineRule="exact"/>
        <w:ind w:right="-286" w:firstLine="708"/>
        <w:rPr>
          <w:rFonts w:ascii="Arial" w:hAnsi="Arial" w:cs="Arial"/>
          <w:kern w:val="0"/>
          <w:sz w:val="24"/>
          <w:szCs w:val="24"/>
          <w14:ligatures w14:val="none"/>
        </w:rPr>
      </w:pPr>
    </w:p>
    <w:p w14:paraId="0136B94C" w14:textId="1B316774" w:rsidR="0099136D" w:rsidRPr="0099136D" w:rsidRDefault="0099136D" w:rsidP="0099136D">
      <w:pPr>
        <w:autoSpaceDE w:val="0"/>
        <w:autoSpaceDN w:val="0"/>
        <w:adjustRightInd w:val="0"/>
        <w:spacing w:after="0" w:line="320" w:lineRule="exact"/>
        <w:ind w:right="-286"/>
        <w:rPr>
          <w:rFonts w:ascii="Arial" w:hAnsi="Arial" w:cs="Arial"/>
          <w:bCs/>
          <w:kern w:val="0"/>
          <w:sz w:val="24"/>
          <w:szCs w:val="24"/>
          <w14:ligatures w14:val="none"/>
        </w:rPr>
      </w:pPr>
      <w:r w:rsidRPr="0099136D">
        <w:rPr>
          <w:rFonts w:ascii="Arial" w:hAnsi="Arial" w:cs="Arial"/>
          <w:bCs/>
          <w:kern w:val="0"/>
          <w:sz w:val="24"/>
          <w:szCs w:val="24"/>
          <w14:ligatures w14:val="none"/>
        </w:rPr>
        <w:t xml:space="preserve">Ze względu na brak możliwości ustalenia stron postępowania oraz z uwagi na wykreślenie ww. podmiotu z Krajowego Rejestru Sądowego, po którym następuje opisane w niniejszej decyzji nabycie, Starosta Goleniowski zawiadomieniem z dnia 21 grudnia 2021 roku poinformował o wszczęciu postępowania poprzez podanie do publicznej wiadomości. </w:t>
      </w:r>
      <w:r w:rsidRPr="0099136D">
        <w:rPr>
          <w:rFonts w:ascii="Arial" w:hAnsi="Arial" w:cs="Arial"/>
          <w:bCs/>
          <w:kern w:val="0"/>
          <w:sz w:val="24"/>
          <w:szCs w:val="24"/>
          <w14:ligatures w14:val="none"/>
        </w:rPr>
        <w:br/>
      </w:r>
      <w:bookmarkStart w:id="0" w:name="_Hlk152846569"/>
      <w:r w:rsidRPr="0099136D">
        <w:rPr>
          <w:rFonts w:ascii="Arial" w:hAnsi="Arial" w:cs="Arial"/>
          <w:bCs/>
          <w:kern w:val="0"/>
          <w:sz w:val="24"/>
          <w:szCs w:val="24"/>
          <w14:ligatures w14:val="none"/>
        </w:rPr>
        <w:t xml:space="preserve">Zawiadomienie zamieszczono na tablicy ogłoszeń Starostwa Powiatowego </w:t>
      </w:r>
      <w:r>
        <w:rPr>
          <w:rFonts w:ascii="Arial" w:hAnsi="Arial" w:cs="Arial"/>
          <w:bCs/>
          <w:kern w:val="0"/>
          <w:sz w:val="24"/>
          <w:szCs w:val="24"/>
          <w14:ligatures w14:val="none"/>
        </w:rPr>
        <w:br/>
      </w:r>
      <w:r w:rsidRPr="0099136D">
        <w:rPr>
          <w:rFonts w:ascii="Arial" w:hAnsi="Arial" w:cs="Arial"/>
          <w:bCs/>
          <w:kern w:val="0"/>
          <w:sz w:val="24"/>
          <w:szCs w:val="24"/>
          <w14:ligatures w14:val="none"/>
        </w:rPr>
        <w:t xml:space="preserve">w Goleniowie przy ul. Dworcowej 1, na stronie internetowej Starostwa Powiatowego </w:t>
      </w:r>
      <w:r>
        <w:rPr>
          <w:rFonts w:ascii="Arial" w:hAnsi="Arial" w:cs="Arial"/>
          <w:bCs/>
          <w:kern w:val="0"/>
          <w:sz w:val="24"/>
          <w:szCs w:val="24"/>
          <w14:ligatures w14:val="none"/>
        </w:rPr>
        <w:br/>
      </w:r>
      <w:r w:rsidRPr="0099136D">
        <w:rPr>
          <w:rFonts w:ascii="Arial" w:hAnsi="Arial" w:cs="Arial"/>
          <w:bCs/>
          <w:kern w:val="0"/>
          <w:sz w:val="24"/>
          <w:szCs w:val="24"/>
          <w14:ligatures w14:val="none"/>
        </w:rPr>
        <w:t>w Goleniowie oraz na tablicy ogłoszeń Urzędu Gminy i Miasta w Goleniowie, Sołectwa Rurzyca i Urzędu Miasta Szczecin.</w:t>
      </w:r>
      <w:bookmarkEnd w:id="0"/>
    </w:p>
    <w:p w14:paraId="2B6F5B86" w14:textId="77777777" w:rsidR="0099136D" w:rsidRPr="0099136D" w:rsidRDefault="0099136D" w:rsidP="0099136D">
      <w:pPr>
        <w:autoSpaceDE w:val="0"/>
        <w:autoSpaceDN w:val="0"/>
        <w:adjustRightInd w:val="0"/>
        <w:spacing w:after="0" w:line="320" w:lineRule="exact"/>
        <w:ind w:right="-286"/>
        <w:rPr>
          <w:rFonts w:ascii="Arial" w:hAnsi="Arial" w:cs="Arial"/>
          <w:bCs/>
          <w:kern w:val="0"/>
          <w:sz w:val="24"/>
          <w:szCs w:val="24"/>
          <w14:ligatures w14:val="none"/>
        </w:rPr>
      </w:pPr>
    </w:p>
    <w:p w14:paraId="6A16DF06" w14:textId="0D9C7D72" w:rsidR="0099136D" w:rsidRPr="0099136D" w:rsidRDefault="0099136D" w:rsidP="0099136D">
      <w:pPr>
        <w:tabs>
          <w:tab w:val="left" w:pos="851"/>
        </w:tabs>
        <w:spacing w:after="0" w:line="276" w:lineRule="auto"/>
        <w:rPr>
          <w:rFonts w:ascii="Arial" w:hAnsi="Arial" w:cs="Arial"/>
          <w:bCs/>
          <w:kern w:val="0"/>
          <w:sz w:val="24"/>
          <w:szCs w:val="24"/>
          <w14:ligatures w14:val="none"/>
        </w:rPr>
      </w:pPr>
      <w:r w:rsidRPr="0099136D">
        <w:rPr>
          <w:rFonts w:ascii="Arial" w:eastAsiaTheme="minorEastAsia" w:hAnsi="Arial" w:cs="Arial"/>
          <w:kern w:val="0"/>
          <w:sz w:val="24"/>
          <w:szCs w:val="24"/>
          <w:lang w:eastAsia="pl-PL"/>
          <w14:ligatures w14:val="none"/>
        </w:rPr>
        <w:t xml:space="preserve">Na podstawie art. 10 § 1 </w:t>
      </w:r>
      <w:r w:rsidRPr="0099136D">
        <w:rPr>
          <w:rFonts w:ascii="Arial" w:eastAsiaTheme="minorEastAsia" w:hAnsi="Arial" w:cs="Arial"/>
          <w:i/>
          <w:kern w:val="0"/>
          <w:sz w:val="24"/>
          <w:szCs w:val="24"/>
          <w:lang w:eastAsia="pl-PL"/>
          <w14:ligatures w14:val="none"/>
        </w:rPr>
        <w:t>kodeksu postępowania administracyjnego</w:t>
      </w:r>
      <w:r w:rsidRPr="0099136D">
        <w:rPr>
          <w:rFonts w:ascii="Arial" w:eastAsiaTheme="minorEastAsia" w:hAnsi="Arial" w:cs="Arial"/>
          <w:kern w:val="0"/>
          <w:sz w:val="24"/>
          <w:szCs w:val="24"/>
          <w:lang w:eastAsia="pl-PL"/>
          <w14:ligatures w14:val="none"/>
        </w:rPr>
        <w:t xml:space="preserve"> Starosta Goleniowski poinformował pismem z dnia 25 maja 2022 r. o prawach przysługujących stronom przed wydaniem decyzji. Powyższa informacja została podana do publicznej wiadomości </w:t>
      </w:r>
      <w:r w:rsidRPr="0099136D">
        <w:rPr>
          <w:rFonts w:ascii="Arial" w:hAnsi="Arial" w:cs="Arial"/>
          <w:bCs/>
          <w:kern w:val="0"/>
          <w:sz w:val="24"/>
          <w:szCs w:val="24"/>
          <w14:ligatures w14:val="none"/>
        </w:rPr>
        <w:t xml:space="preserve">poprzez zamieszczenie na tablicy ogłoszeń </w:t>
      </w:r>
      <w:r w:rsidRPr="0099136D">
        <w:rPr>
          <w:rFonts w:ascii="Arial" w:hAnsi="Arial" w:cs="Arial"/>
          <w:bCs/>
          <w:kern w:val="0"/>
          <w:sz w:val="24"/>
          <w:szCs w:val="24"/>
          <w14:ligatures w14:val="none"/>
        </w:rPr>
        <w:lastRenderedPageBreak/>
        <w:t>Starostwa Powiatowego w Goleniowie przy ul. Dworcowej 1, na stronie internetowej Starostwa Powiatowego w Goleniowie oraz na tablicy ogłoszeń Urzędu Gminy i Miasta w Goleniowie, Sołectwa Rurzyca i Urzędu Miasta Szczecin. W wyznaczonym w piśmie terminie nikt się nie zgłosił.</w:t>
      </w:r>
    </w:p>
    <w:p w14:paraId="0A76C921" w14:textId="77777777" w:rsidR="0099136D" w:rsidRPr="0099136D" w:rsidRDefault="0099136D" w:rsidP="0099136D">
      <w:pPr>
        <w:tabs>
          <w:tab w:val="left" w:pos="851"/>
        </w:tabs>
        <w:spacing w:after="0" w:line="276" w:lineRule="auto"/>
        <w:rPr>
          <w:rFonts w:ascii="Arial" w:hAnsi="Arial" w:cs="Arial"/>
          <w:bCs/>
          <w:kern w:val="0"/>
          <w:sz w:val="24"/>
          <w:szCs w:val="24"/>
          <w14:ligatures w14:val="none"/>
        </w:rPr>
      </w:pPr>
    </w:p>
    <w:p w14:paraId="0A0EADFD" w14:textId="65F3094E" w:rsidR="0099136D" w:rsidRPr="0099136D" w:rsidRDefault="0099136D" w:rsidP="0099136D">
      <w:pPr>
        <w:tabs>
          <w:tab w:val="left" w:pos="851"/>
        </w:tabs>
        <w:spacing w:after="0" w:line="276" w:lineRule="auto"/>
        <w:rPr>
          <w:rFonts w:ascii="Arial" w:hAnsi="Arial" w:cs="Arial"/>
          <w:bCs/>
          <w:kern w:val="0"/>
          <w:sz w:val="24"/>
          <w:szCs w:val="24"/>
          <w14:ligatures w14:val="none"/>
        </w:rPr>
      </w:pPr>
      <w:r w:rsidRPr="0099136D">
        <w:rPr>
          <w:rFonts w:ascii="Arial" w:hAnsi="Arial" w:cs="Arial"/>
          <w:bCs/>
          <w:kern w:val="0"/>
          <w:sz w:val="24"/>
          <w:szCs w:val="24"/>
          <w14:ligatures w14:val="none"/>
        </w:rPr>
        <w:t xml:space="preserve"> Należy podkreślić, że nabycie nieruchomości opisanej wyżej przez Skarb Państwa, na podstawie art. 9 ust. 2b ustawy z dnia 20 sierpnia 1997 r. </w:t>
      </w:r>
      <w:r w:rsidRPr="0099136D">
        <w:rPr>
          <w:rFonts w:ascii="Arial" w:hAnsi="Arial" w:cs="Arial"/>
          <w:bCs/>
          <w:i/>
          <w:kern w:val="0"/>
          <w:sz w:val="24"/>
          <w:szCs w:val="24"/>
          <w14:ligatures w14:val="none"/>
        </w:rPr>
        <w:t>Przepisy wprowadzające ustawę o Krajowym Rejestrze Sądowym,</w:t>
      </w:r>
      <w:r w:rsidRPr="0099136D">
        <w:rPr>
          <w:rFonts w:ascii="Arial" w:hAnsi="Arial" w:cs="Arial"/>
          <w:kern w:val="0"/>
          <w:sz w:val="24"/>
          <w:szCs w:val="24"/>
          <w14:ligatures w14:val="none"/>
        </w:rPr>
        <w:t xml:space="preserve"> ma charakter nabycia pierwotnego, co oznacza, że następuje bez obciążeń – poza przypadkami szczegółowo opisanymi w art. 9 ust. 2b, 2c, 2d, 2e, 2f, 2g i 2h tej ustawy. </w:t>
      </w:r>
    </w:p>
    <w:p w14:paraId="703582D2" w14:textId="77777777" w:rsidR="0099136D" w:rsidRPr="0099136D" w:rsidRDefault="0099136D" w:rsidP="0099136D">
      <w:pPr>
        <w:autoSpaceDE w:val="0"/>
        <w:autoSpaceDN w:val="0"/>
        <w:adjustRightInd w:val="0"/>
        <w:spacing w:after="0" w:line="320" w:lineRule="exact"/>
        <w:ind w:right="-286"/>
        <w:rPr>
          <w:rFonts w:ascii="Arial" w:hAnsi="Arial" w:cs="Arial"/>
          <w:bCs/>
          <w:kern w:val="0"/>
          <w:sz w:val="24"/>
          <w:szCs w:val="24"/>
          <w14:ligatures w14:val="none"/>
        </w:rPr>
      </w:pPr>
    </w:p>
    <w:p w14:paraId="4FE8B02B" w14:textId="08C6A5DC" w:rsidR="0099136D" w:rsidRPr="0099136D" w:rsidRDefault="0099136D" w:rsidP="0099136D">
      <w:pPr>
        <w:autoSpaceDE w:val="0"/>
        <w:autoSpaceDN w:val="0"/>
        <w:adjustRightInd w:val="0"/>
        <w:spacing w:after="0" w:line="320" w:lineRule="exact"/>
        <w:ind w:right="-286"/>
        <w:rPr>
          <w:rFonts w:ascii="Arial" w:hAnsi="Arial" w:cs="Arial"/>
          <w:bCs/>
          <w:kern w:val="0"/>
          <w:sz w:val="24"/>
          <w:szCs w:val="24"/>
          <w14:ligatures w14:val="none"/>
        </w:rPr>
      </w:pPr>
      <w:r>
        <w:rPr>
          <w:rFonts w:ascii="Arial" w:hAnsi="Arial" w:cs="Arial"/>
          <w:bCs/>
          <w:kern w:val="0"/>
          <w:sz w:val="24"/>
          <w:szCs w:val="24"/>
          <w14:ligatures w14:val="none"/>
        </w:rPr>
        <w:t>W</w:t>
      </w:r>
      <w:r w:rsidRPr="0099136D">
        <w:rPr>
          <w:rFonts w:ascii="Arial" w:hAnsi="Arial" w:cs="Arial"/>
          <w:bCs/>
          <w:kern w:val="0"/>
          <w:sz w:val="24"/>
          <w:szCs w:val="24"/>
          <w14:ligatures w14:val="none"/>
        </w:rPr>
        <w:t>obec powyższego należało orzec jak w sentencji.</w:t>
      </w:r>
    </w:p>
    <w:p w14:paraId="2CBB4175" w14:textId="77777777" w:rsidR="0099136D" w:rsidRPr="0099136D" w:rsidRDefault="0099136D" w:rsidP="0099136D">
      <w:pPr>
        <w:autoSpaceDE w:val="0"/>
        <w:autoSpaceDN w:val="0"/>
        <w:adjustRightInd w:val="0"/>
        <w:spacing w:after="0" w:line="320" w:lineRule="exact"/>
        <w:ind w:right="-286"/>
        <w:rPr>
          <w:rFonts w:ascii="Arial" w:hAnsi="Arial" w:cs="Arial"/>
          <w:bCs/>
          <w:kern w:val="0"/>
          <w:sz w:val="24"/>
          <w:szCs w:val="24"/>
          <w14:ligatures w14:val="none"/>
        </w:rPr>
      </w:pPr>
    </w:p>
    <w:p w14:paraId="26CAE532" w14:textId="77777777" w:rsidR="0099136D" w:rsidRPr="0099136D" w:rsidRDefault="0099136D" w:rsidP="0099136D">
      <w:pPr>
        <w:autoSpaceDE w:val="0"/>
        <w:autoSpaceDN w:val="0"/>
        <w:adjustRightInd w:val="0"/>
        <w:spacing w:after="0" w:line="320" w:lineRule="exact"/>
        <w:ind w:right="-286"/>
        <w:rPr>
          <w:rFonts w:ascii="Arial" w:hAnsi="Arial" w:cs="Arial"/>
          <w:bCs/>
          <w:kern w:val="0"/>
          <w:sz w:val="24"/>
          <w:szCs w:val="24"/>
          <w14:ligatures w14:val="none"/>
        </w:rPr>
      </w:pPr>
    </w:p>
    <w:p w14:paraId="50C771C6" w14:textId="77777777" w:rsidR="0099136D" w:rsidRPr="0099136D" w:rsidRDefault="0099136D" w:rsidP="0099136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right="-286"/>
        <w:rPr>
          <w:rFonts w:ascii="Arial" w:hAnsi="Arial" w:cs="Arial"/>
          <w:bCs/>
          <w:kern w:val="0"/>
          <w:sz w:val="24"/>
          <w:szCs w:val="24"/>
          <w:u w:val="single"/>
          <w14:ligatures w14:val="none"/>
        </w:rPr>
      </w:pPr>
      <w:r w:rsidRPr="0099136D">
        <w:rPr>
          <w:rFonts w:ascii="Arial" w:hAnsi="Arial" w:cs="Arial"/>
          <w:bCs/>
          <w:kern w:val="0"/>
          <w:sz w:val="24"/>
          <w:szCs w:val="24"/>
          <w:u w:val="single"/>
          <w14:ligatures w14:val="none"/>
        </w:rPr>
        <w:t>Pouczenie:</w:t>
      </w:r>
    </w:p>
    <w:p w14:paraId="0E64A521" w14:textId="0FAD8976" w:rsidR="0099136D" w:rsidRPr="0099136D" w:rsidRDefault="0099136D" w:rsidP="0099136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right="-286"/>
        <w:rPr>
          <w:rFonts w:ascii="Arial" w:hAnsi="Arial" w:cs="Arial"/>
          <w:bCs/>
          <w:kern w:val="0"/>
          <w:sz w:val="24"/>
          <w:szCs w:val="24"/>
          <w14:ligatures w14:val="none"/>
        </w:rPr>
      </w:pPr>
      <w:r w:rsidRPr="0099136D">
        <w:rPr>
          <w:rFonts w:ascii="Arial" w:hAnsi="Arial" w:cs="Arial"/>
          <w:bCs/>
          <w:kern w:val="0"/>
          <w:sz w:val="24"/>
          <w:szCs w:val="24"/>
          <w14:ligatures w14:val="none"/>
        </w:rPr>
        <w:t xml:space="preserve">Od niniejszej decyzji stronom postępowania przysługuje prawo wniesienia odwołania do Wojewody Zachodniopomorskiego, Wały Chrobrego 4, 70-502 Szczecin, za pośrednictwem Starosty Goleniowskiego w terminie 14 dni od daty obwieszczenia. </w:t>
      </w:r>
    </w:p>
    <w:p w14:paraId="461FA18E" w14:textId="77777777" w:rsidR="0099136D" w:rsidRPr="0099136D" w:rsidRDefault="0099136D" w:rsidP="0099136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right="-286"/>
        <w:rPr>
          <w:rFonts w:ascii="Arial" w:hAnsi="Arial" w:cs="Arial"/>
          <w:bCs/>
          <w:kern w:val="0"/>
          <w:sz w:val="24"/>
          <w:szCs w:val="24"/>
          <w14:ligatures w14:val="none"/>
        </w:rPr>
      </w:pPr>
    </w:p>
    <w:p w14:paraId="40FD0314" w14:textId="77777777" w:rsidR="0099136D" w:rsidRDefault="0099136D" w:rsidP="0099136D">
      <w:pPr>
        <w:autoSpaceDE w:val="0"/>
        <w:autoSpaceDN w:val="0"/>
        <w:adjustRightInd w:val="0"/>
        <w:spacing w:after="0" w:line="240" w:lineRule="auto"/>
        <w:ind w:right="-286"/>
        <w:rPr>
          <w:rFonts w:ascii="Arial" w:hAnsi="Arial" w:cs="Arial"/>
          <w:bCs/>
          <w:kern w:val="0"/>
          <w:sz w:val="24"/>
          <w:szCs w:val="24"/>
          <w14:ligatures w14:val="none"/>
        </w:rPr>
      </w:pPr>
      <w:r w:rsidRPr="0099136D">
        <w:rPr>
          <w:rFonts w:ascii="Arial" w:hAnsi="Arial" w:cs="Arial"/>
          <w:bCs/>
          <w:kern w:val="0"/>
          <w:sz w:val="24"/>
          <w:szCs w:val="24"/>
          <w14:ligatures w14:val="none"/>
        </w:rPr>
        <w:t xml:space="preserve">Decyzja została podana do publicznej wiadomości poprzez zamieszczenie na tablicy ogłoszeń Starostwa Powiatowego w Goleniowie przy ul. Dworcowej 1, </w:t>
      </w:r>
    </w:p>
    <w:p w14:paraId="468591C3" w14:textId="456BF6B3" w:rsidR="0099136D" w:rsidRPr="0099136D" w:rsidRDefault="0099136D" w:rsidP="0099136D">
      <w:pPr>
        <w:autoSpaceDE w:val="0"/>
        <w:autoSpaceDN w:val="0"/>
        <w:adjustRightInd w:val="0"/>
        <w:spacing w:after="0" w:line="240" w:lineRule="auto"/>
        <w:ind w:right="-286"/>
        <w:rPr>
          <w:rFonts w:ascii="Arial" w:hAnsi="Arial" w:cs="Arial"/>
          <w:bCs/>
          <w:kern w:val="0"/>
          <w:sz w:val="24"/>
          <w:szCs w:val="24"/>
          <w14:ligatures w14:val="none"/>
        </w:rPr>
      </w:pPr>
      <w:r w:rsidRPr="0099136D">
        <w:rPr>
          <w:rFonts w:ascii="Arial" w:hAnsi="Arial" w:cs="Arial"/>
          <w:bCs/>
          <w:kern w:val="0"/>
          <w:sz w:val="24"/>
          <w:szCs w:val="24"/>
          <w14:ligatures w14:val="none"/>
        </w:rPr>
        <w:t xml:space="preserve">72-100 Goleniów, na stronie internetowej Starostwa Powiatowego w Goleniowie oraz na tablicy ogłoszeń Urzędu Gminy i Miasta w Goleniowie, Sołectwa Rurzyca </w:t>
      </w:r>
      <w:r>
        <w:rPr>
          <w:rFonts w:ascii="Arial" w:hAnsi="Arial" w:cs="Arial"/>
          <w:bCs/>
          <w:kern w:val="0"/>
          <w:sz w:val="24"/>
          <w:szCs w:val="24"/>
          <w14:ligatures w14:val="none"/>
        </w:rPr>
        <w:br/>
      </w:r>
      <w:r w:rsidRPr="0099136D">
        <w:rPr>
          <w:rFonts w:ascii="Arial" w:hAnsi="Arial" w:cs="Arial"/>
          <w:bCs/>
          <w:kern w:val="0"/>
          <w:sz w:val="24"/>
          <w:szCs w:val="24"/>
          <w14:ligatures w14:val="none"/>
        </w:rPr>
        <w:t>i Urzędu Miasta Szczecin.</w:t>
      </w:r>
    </w:p>
    <w:p w14:paraId="0D35C321" w14:textId="77777777" w:rsidR="0099136D" w:rsidRPr="0099136D" w:rsidRDefault="0099136D" w:rsidP="0099136D">
      <w:pPr>
        <w:autoSpaceDE w:val="0"/>
        <w:autoSpaceDN w:val="0"/>
        <w:adjustRightInd w:val="0"/>
        <w:spacing w:after="0" w:line="240" w:lineRule="auto"/>
        <w:ind w:right="-286"/>
        <w:rPr>
          <w:rFonts w:ascii="Arial" w:hAnsi="Arial" w:cs="Arial"/>
          <w:bCs/>
          <w:kern w:val="0"/>
          <w:sz w:val="24"/>
          <w:szCs w:val="24"/>
          <w14:ligatures w14:val="none"/>
        </w:rPr>
      </w:pPr>
    </w:p>
    <w:p w14:paraId="628B81EF" w14:textId="77777777" w:rsidR="0099136D" w:rsidRPr="0099136D" w:rsidRDefault="0099136D" w:rsidP="009913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9136D">
        <w:rPr>
          <w:rFonts w:ascii="Arial" w:hAnsi="Arial" w:cs="Arial"/>
          <w:color w:val="000000" w:themeColor="text1"/>
          <w:sz w:val="24"/>
          <w:szCs w:val="24"/>
        </w:rPr>
        <w:t xml:space="preserve">Na podstawie art. 49 </w:t>
      </w:r>
      <w:r w:rsidRPr="0099136D">
        <w:rPr>
          <w:rFonts w:ascii="Arial" w:hAnsi="Arial" w:cs="Arial"/>
          <w:i/>
          <w:iCs/>
          <w:color w:val="000000" w:themeColor="text1"/>
          <w:sz w:val="24"/>
          <w:szCs w:val="24"/>
        </w:rPr>
        <w:t>Kodeksu postępowania administracyjnego</w:t>
      </w:r>
      <w:r w:rsidRPr="0099136D">
        <w:rPr>
          <w:rFonts w:ascii="Arial" w:hAnsi="Arial" w:cs="Arial"/>
          <w:color w:val="000000" w:themeColor="text1"/>
          <w:sz w:val="24"/>
          <w:szCs w:val="24"/>
        </w:rPr>
        <w:t xml:space="preserve">, ogłoszenie </w:t>
      </w:r>
      <w:r w:rsidRPr="0099136D">
        <w:rPr>
          <w:rFonts w:ascii="Arial" w:hAnsi="Arial" w:cs="Arial"/>
          <w:color w:val="000000" w:themeColor="text1"/>
          <w:sz w:val="24"/>
          <w:szCs w:val="24"/>
        </w:rPr>
        <w:br/>
        <w:t xml:space="preserve">o czynnościach administracji publicznej przez obwieszczenie lub w inny zwyczajowo przyjęty w danej miejscowości sposób publicznego ogłoszenia, uważa się za skutecznie doręczone po upływie 14 dni od dnia publicznego ogłoszenia. </w:t>
      </w:r>
    </w:p>
    <w:p w14:paraId="1D048977" w14:textId="77777777" w:rsidR="0099136D" w:rsidRPr="0099136D" w:rsidRDefault="0099136D" w:rsidP="0099136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right="-286"/>
        <w:rPr>
          <w:rFonts w:ascii="Arial" w:hAnsi="Arial" w:cs="Arial"/>
          <w:bCs/>
          <w:kern w:val="0"/>
          <w:sz w:val="24"/>
          <w:szCs w:val="24"/>
          <w14:ligatures w14:val="none"/>
        </w:rPr>
      </w:pPr>
    </w:p>
    <w:p w14:paraId="521A5353" w14:textId="77777777" w:rsidR="0099136D" w:rsidRPr="0099136D" w:rsidRDefault="0099136D" w:rsidP="0099136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right="-286"/>
        <w:rPr>
          <w:rFonts w:ascii="Arial" w:hAnsi="Arial" w:cs="Arial"/>
          <w:bCs/>
          <w:kern w:val="0"/>
          <w:sz w:val="24"/>
          <w:szCs w:val="24"/>
          <w14:ligatures w14:val="none"/>
        </w:rPr>
      </w:pPr>
    </w:p>
    <w:p w14:paraId="3750AB25" w14:textId="77777777" w:rsidR="0099136D" w:rsidRPr="0099136D" w:rsidRDefault="0099136D" w:rsidP="0099136D">
      <w:pPr>
        <w:autoSpaceDE w:val="0"/>
        <w:autoSpaceDN w:val="0"/>
        <w:adjustRightInd w:val="0"/>
        <w:spacing w:after="0" w:line="240" w:lineRule="auto"/>
        <w:ind w:right="-286"/>
        <w:rPr>
          <w:rFonts w:ascii="Arial" w:hAnsi="Arial" w:cs="Arial"/>
          <w:bCs/>
          <w:kern w:val="0"/>
          <w:sz w:val="24"/>
          <w:szCs w:val="24"/>
          <w14:ligatures w14:val="none"/>
        </w:rPr>
      </w:pPr>
    </w:p>
    <w:p w14:paraId="2CC26BB5" w14:textId="77777777" w:rsidR="0099136D" w:rsidRPr="0099136D" w:rsidRDefault="0099136D" w:rsidP="0099136D">
      <w:pPr>
        <w:autoSpaceDE w:val="0"/>
        <w:autoSpaceDN w:val="0"/>
        <w:adjustRightInd w:val="0"/>
        <w:spacing w:after="0" w:line="240" w:lineRule="auto"/>
        <w:ind w:right="-286"/>
        <w:rPr>
          <w:rFonts w:ascii="Arial" w:hAnsi="Arial" w:cs="Arial"/>
          <w:bCs/>
          <w:kern w:val="0"/>
          <w:sz w:val="24"/>
          <w:szCs w:val="24"/>
          <w14:ligatures w14:val="none"/>
        </w:rPr>
      </w:pPr>
    </w:p>
    <w:p w14:paraId="39AABA3F" w14:textId="77777777" w:rsidR="0099136D" w:rsidRPr="0099136D" w:rsidRDefault="0099136D" w:rsidP="0099136D">
      <w:pPr>
        <w:autoSpaceDE w:val="0"/>
        <w:autoSpaceDN w:val="0"/>
        <w:adjustRightInd w:val="0"/>
        <w:spacing w:after="0" w:line="240" w:lineRule="auto"/>
        <w:ind w:right="-286"/>
        <w:rPr>
          <w:rFonts w:ascii="Arial" w:hAnsi="Arial" w:cs="Arial"/>
          <w:bCs/>
          <w:kern w:val="0"/>
          <w:sz w:val="24"/>
          <w:szCs w:val="24"/>
          <w:u w:val="single"/>
          <w14:ligatures w14:val="none"/>
        </w:rPr>
      </w:pPr>
      <w:r w:rsidRPr="0099136D">
        <w:rPr>
          <w:rFonts w:ascii="Arial" w:hAnsi="Arial" w:cs="Arial"/>
          <w:bCs/>
          <w:kern w:val="0"/>
          <w:sz w:val="24"/>
          <w:szCs w:val="24"/>
          <w:u w:val="single"/>
          <w14:ligatures w14:val="none"/>
        </w:rPr>
        <w:t>Otrzymują:</w:t>
      </w:r>
    </w:p>
    <w:p w14:paraId="65B7E544" w14:textId="77777777" w:rsidR="0099136D" w:rsidRPr="0099136D" w:rsidRDefault="0099136D" w:rsidP="0099136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286"/>
        <w:rPr>
          <w:rFonts w:ascii="Arial" w:hAnsi="Arial" w:cs="Arial"/>
          <w:bCs/>
          <w:kern w:val="0"/>
          <w:sz w:val="24"/>
          <w:szCs w:val="24"/>
          <w14:ligatures w14:val="none"/>
        </w:rPr>
      </w:pPr>
      <w:r w:rsidRPr="0099136D">
        <w:rPr>
          <w:rFonts w:ascii="Arial" w:hAnsi="Arial" w:cs="Arial"/>
          <w:bCs/>
          <w:kern w:val="0"/>
          <w:sz w:val="24"/>
          <w:szCs w:val="24"/>
          <w14:ligatures w14:val="none"/>
        </w:rPr>
        <w:t>Prezydent Miasta Szczecin</w:t>
      </w:r>
    </w:p>
    <w:p w14:paraId="5AE34E7F" w14:textId="77777777" w:rsidR="0099136D" w:rsidRPr="0099136D" w:rsidRDefault="0099136D" w:rsidP="0099136D">
      <w:pPr>
        <w:autoSpaceDE w:val="0"/>
        <w:autoSpaceDN w:val="0"/>
        <w:adjustRightInd w:val="0"/>
        <w:spacing w:after="0" w:line="240" w:lineRule="auto"/>
        <w:ind w:left="644" w:right="-286"/>
        <w:rPr>
          <w:rFonts w:ascii="Arial" w:hAnsi="Arial" w:cs="Arial"/>
          <w:bCs/>
          <w:kern w:val="0"/>
          <w:sz w:val="24"/>
          <w:szCs w:val="24"/>
          <w14:ligatures w14:val="none"/>
        </w:rPr>
      </w:pPr>
      <w:r w:rsidRPr="0099136D">
        <w:rPr>
          <w:rFonts w:ascii="Arial" w:hAnsi="Arial" w:cs="Arial"/>
          <w:bCs/>
          <w:kern w:val="0"/>
          <w:sz w:val="24"/>
          <w:szCs w:val="24"/>
          <w14:ligatures w14:val="none"/>
        </w:rPr>
        <w:t>pl. Armii Krajowej 1, 70-456 Szczecin;</w:t>
      </w:r>
    </w:p>
    <w:p w14:paraId="5D475472" w14:textId="77777777" w:rsidR="0099136D" w:rsidRPr="0099136D" w:rsidRDefault="0099136D" w:rsidP="0099136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286"/>
        <w:rPr>
          <w:rFonts w:ascii="Arial" w:hAnsi="Arial" w:cs="Arial"/>
          <w:bCs/>
          <w:kern w:val="0"/>
          <w:sz w:val="24"/>
          <w:szCs w:val="24"/>
          <w14:ligatures w14:val="none"/>
        </w:rPr>
      </w:pPr>
      <w:r w:rsidRPr="0099136D">
        <w:rPr>
          <w:rFonts w:ascii="Arial" w:hAnsi="Arial" w:cs="Arial"/>
          <w:bCs/>
          <w:kern w:val="0"/>
          <w:sz w:val="24"/>
          <w:szCs w:val="24"/>
          <w14:ligatures w14:val="none"/>
        </w:rPr>
        <w:t>Sąd Rejonowy w Goleniowie</w:t>
      </w:r>
    </w:p>
    <w:p w14:paraId="147F925A" w14:textId="77777777" w:rsidR="0099136D" w:rsidRPr="0099136D" w:rsidRDefault="0099136D" w:rsidP="0099136D">
      <w:pPr>
        <w:autoSpaceDE w:val="0"/>
        <w:autoSpaceDN w:val="0"/>
        <w:adjustRightInd w:val="0"/>
        <w:spacing w:after="0" w:line="240" w:lineRule="auto"/>
        <w:ind w:left="644" w:right="-286"/>
        <w:rPr>
          <w:rFonts w:ascii="Arial" w:hAnsi="Arial" w:cs="Arial"/>
          <w:bCs/>
          <w:kern w:val="0"/>
          <w:sz w:val="24"/>
          <w:szCs w:val="24"/>
          <w14:ligatures w14:val="none"/>
        </w:rPr>
      </w:pPr>
      <w:r w:rsidRPr="0099136D">
        <w:rPr>
          <w:rFonts w:ascii="Arial" w:hAnsi="Arial" w:cs="Arial"/>
          <w:bCs/>
          <w:kern w:val="0"/>
          <w:sz w:val="24"/>
          <w:szCs w:val="24"/>
          <w14:ligatures w14:val="none"/>
        </w:rPr>
        <w:t xml:space="preserve">ul. Konstytucji 3 Maja 45, 72-100 Goleniów; </w:t>
      </w:r>
    </w:p>
    <w:p w14:paraId="7D1E409D" w14:textId="77777777" w:rsidR="0099136D" w:rsidRPr="0099136D" w:rsidRDefault="0099136D" w:rsidP="0099136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286"/>
        <w:rPr>
          <w:rFonts w:ascii="Arial" w:hAnsi="Arial" w:cs="Arial"/>
          <w:bCs/>
          <w:kern w:val="0"/>
          <w:sz w:val="24"/>
          <w:szCs w:val="24"/>
          <w14:ligatures w14:val="none"/>
        </w:rPr>
      </w:pPr>
      <w:r w:rsidRPr="0099136D">
        <w:rPr>
          <w:rFonts w:ascii="Arial" w:hAnsi="Arial" w:cs="Arial"/>
          <w:bCs/>
          <w:kern w:val="0"/>
          <w:sz w:val="24"/>
          <w:szCs w:val="24"/>
          <w14:ligatures w14:val="none"/>
        </w:rPr>
        <w:t xml:space="preserve">Wydział Geodezji, Kartografii i Katastru </w:t>
      </w:r>
      <w:proofErr w:type="spellStart"/>
      <w:r w:rsidRPr="0099136D">
        <w:rPr>
          <w:rFonts w:ascii="Arial" w:hAnsi="Arial" w:cs="Arial"/>
          <w:bCs/>
          <w:kern w:val="0"/>
          <w:sz w:val="24"/>
          <w:szCs w:val="24"/>
          <w14:ligatures w14:val="none"/>
        </w:rPr>
        <w:t>wm</w:t>
      </w:r>
      <w:proofErr w:type="spellEnd"/>
      <w:r w:rsidRPr="0099136D">
        <w:rPr>
          <w:rFonts w:ascii="Arial" w:hAnsi="Arial" w:cs="Arial"/>
          <w:bCs/>
          <w:kern w:val="0"/>
          <w:sz w:val="24"/>
          <w:szCs w:val="24"/>
          <w14:ligatures w14:val="none"/>
        </w:rPr>
        <w:t>;</w:t>
      </w:r>
    </w:p>
    <w:p w14:paraId="0CA1B08A" w14:textId="77777777" w:rsidR="0099136D" w:rsidRPr="0099136D" w:rsidRDefault="0099136D" w:rsidP="0099136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286"/>
        <w:rPr>
          <w:rFonts w:ascii="Arial" w:hAnsi="Arial" w:cs="Arial"/>
          <w:bCs/>
          <w:kern w:val="0"/>
          <w:sz w:val="24"/>
          <w:szCs w:val="24"/>
          <w14:ligatures w14:val="none"/>
        </w:rPr>
      </w:pPr>
      <w:r w:rsidRPr="0099136D">
        <w:rPr>
          <w:rFonts w:ascii="Arial" w:hAnsi="Arial" w:cs="Arial"/>
          <w:bCs/>
          <w:kern w:val="0"/>
          <w:sz w:val="24"/>
          <w:szCs w:val="24"/>
          <w14:ligatures w14:val="none"/>
        </w:rPr>
        <w:t>Wydział Finansowy</w:t>
      </w:r>
    </w:p>
    <w:p w14:paraId="31FE4805" w14:textId="77777777" w:rsidR="0099136D" w:rsidRPr="0099136D" w:rsidRDefault="0099136D" w:rsidP="0099136D">
      <w:pPr>
        <w:autoSpaceDE w:val="0"/>
        <w:autoSpaceDN w:val="0"/>
        <w:adjustRightInd w:val="0"/>
        <w:spacing w:after="0" w:line="240" w:lineRule="auto"/>
        <w:ind w:left="644" w:right="-286"/>
        <w:rPr>
          <w:rFonts w:ascii="Arial" w:hAnsi="Arial" w:cs="Arial"/>
          <w:bCs/>
          <w:kern w:val="0"/>
          <w:sz w:val="24"/>
          <w:szCs w:val="24"/>
          <w14:ligatures w14:val="none"/>
        </w:rPr>
      </w:pPr>
      <w:r w:rsidRPr="0099136D">
        <w:rPr>
          <w:rFonts w:ascii="Arial" w:hAnsi="Arial" w:cs="Arial"/>
          <w:bCs/>
          <w:kern w:val="0"/>
          <w:sz w:val="24"/>
          <w:szCs w:val="24"/>
          <w14:ligatures w14:val="none"/>
        </w:rPr>
        <w:t>Urzędu Gminy i Miasta w Goleniowie</w:t>
      </w:r>
    </w:p>
    <w:p w14:paraId="031DAFE7" w14:textId="77777777" w:rsidR="0099136D" w:rsidRPr="0099136D" w:rsidRDefault="0099136D" w:rsidP="0099136D">
      <w:pPr>
        <w:autoSpaceDE w:val="0"/>
        <w:autoSpaceDN w:val="0"/>
        <w:adjustRightInd w:val="0"/>
        <w:spacing w:after="0" w:line="240" w:lineRule="auto"/>
        <w:ind w:left="644" w:right="-286"/>
        <w:rPr>
          <w:rFonts w:ascii="Arial" w:hAnsi="Arial" w:cs="Arial"/>
          <w:bCs/>
          <w:kern w:val="0"/>
          <w:sz w:val="24"/>
          <w:szCs w:val="24"/>
          <w14:ligatures w14:val="none"/>
        </w:rPr>
      </w:pPr>
      <w:r w:rsidRPr="0099136D">
        <w:rPr>
          <w:rFonts w:ascii="Arial" w:hAnsi="Arial" w:cs="Arial"/>
          <w:bCs/>
          <w:kern w:val="0"/>
          <w:sz w:val="24"/>
          <w:szCs w:val="24"/>
          <w14:ligatures w14:val="none"/>
        </w:rPr>
        <w:t>pl. Lotników 1, 72-100 Goleniów;</w:t>
      </w:r>
    </w:p>
    <w:p w14:paraId="24F1DA5B" w14:textId="77777777" w:rsidR="0099136D" w:rsidRPr="0099136D" w:rsidRDefault="0099136D" w:rsidP="0099136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286"/>
        <w:rPr>
          <w:rFonts w:ascii="Arial" w:hAnsi="Arial" w:cs="Arial"/>
          <w:bCs/>
          <w:kern w:val="0"/>
          <w:sz w:val="24"/>
          <w:szCs w:val="24"/>
          <w14:ligatures w14:val="none"/>
        </w:rPr>
      </w:pPr>
      <w:r w:rsidRPr="0099136D">
        <w:rPr>
          <w:rFonts w:ascii="Arial" w:hAnsi="Arial" w:cs="Arial"/>
          <w:bCs/>
          <w:kern w:val="0"/>
          <w:sz w:val="24"/>
          <w:szCs w:val="24"/>
          <w14:ligatures w14:val="none"/>
        </w:rPr>
        <w:t>aa.</w:t>
      </w:r>
    </w:p>
    <w:p w14:paraId="6D5299B1" w14:textId="77777777" w:rsidR="0099136D" w:rsidRPr="0099136D" w:rsidRDefault="0099136D" w:rsidP="0099136D">
      <w:pPr>
        <w:spacing w:line="252" w:lineRule="auto"/>
        <w:rPr>
          <w:rFonts w:ascii="Arial" w:hAnsi="Arial" w:cs="Arial"/>
          <w:kern w:val="0"/>
          <w:sz w:val="24"/>
          <w:szCs w:val="24"/>
          <w14:ligatures w14:val="none"/>
        </w:rPr>
      </w:pPr>
    </w:p>
    <w:sectPr w:rsidR="0099136D" w:rsidRPr="0099136D" w:rsidSect="0099136D">
      <w:footerReference w:type="default" r:id="rId5"/>
      <w:pgSz w:w="11906" w:h="16838"/>
      <w:pgMar w:top="1440" w:right="1440" w:bottom="1276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39930321"/>
      <w:docPartObj>
        <w:docPartGallery w:val="Page Numbers (Bottom of Page)"/>
        <w:docPartUnique/>
      </w:docPartObj>
    </w:sdtPr>
    <w:sdtEndPr/>
    <w:sdtContent>
      <w:p w14:paraId="02368F15" w14:textId="77777777" w:rsidR="0099136D" w:rsidRDefault="0099136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1BB81A" w14:textId="77777777" w:rsidR="0099136D" w:rsidRDefault="0099136D">
    <w:pPr>
      <w:pStyle w:val="Stopka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1D6E23"/>
    <w:multiLevelType w:val="hybridMultilevel"/>
    <w:tmpl w:val="3C087B62"/>
    <w:lvl w:ilvl="0" w:tplc="C0F28CD4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698400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36D"/>
    <w:rsid w:val="0099136D"/>
    <w:rsid w:val="00AD7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6C959E"/>
  <w15:chartTrackingRefBased/>
  <w15:docId w15:val="{7380B06B-F7C1-4F88-8EE9-FE7F02E54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9913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913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960</Words>
  <Characters>5764</Characters>
  <Application>Microsoft Office Word</Application>
  <DocSecurity>0</DocSecurity>
  <Lines>48</Lines>
  <Paragraphs>13</Paragraphs>
  <ScaleCrop>false</ScaleCrop>
  <Company/>
  <LinksUpToDate>false</LinksUpToDate>
  <CharactersWithSpaces>6711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Przybyłek</dc:creator>
  <cp:keywords/>
  <dc:description/>
  <cp:lastModifiedBy>Jolanta Przybyłek</cp:lastModifiedBy>
  <cp:revision>1</cp:revision>
  <dcterms:created xsi:type="dcterms:W3CDTF">2023-12-08T13:50:00Z</dcterms:created>
  <dcterms:modified xsi:type="dcterms:W3CDTF">2023-12-08T13:56:00Z</dcterms:modified>
</cp:coreProperties>
</file>