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8F4C8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Wniosek o wpis do ewidencji stowarzyszeń zwykłych / o zmianę danych w ewidencji</w:t>
      </w:r>
    </w:p>
    <w:p w14:paraId="76638F25" w14:textId="77777777" w:rsidR="00DA2837" w:rsidRDefault="00DA2837" w:rsidP="00DA28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Wydział/Jednostka prowadząca</w:t>
      </w:r>
    </w:p>
    <w:p w14:paraId="64776D42" w14:textId="4219BBEC" w:rsidR="009B1C5B" w:rsidRPr="00DA2837" w:rsidRDefault="00B96A75" w:rsidP="00DA28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 xml:space="preserve">Wydział </w:t>
      </w:r>
      <w:r w:rsidR="000F2C1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Promocji i Współpra</w:t>
      </w:r>
      <w:r w:rsidR="00A276C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cy</w:t>
      </w:r>
    </w:p>
    <w:p w14:paraId="54A76FB1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Wymagane dokumenty</w:t>
      </w:r>
    </w:p>
    <w:p w14:paraId="3674B6AA" w14:textId="77777777" w:rsidR="009B1C5B" w:rsidRDefault="009B1C5B" w:rsidP="00A154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Wniosek o wpisanie do ewidencji stowarzyszeń zwykłych </w:t>
      </w:r>
      <w:r w:rsidR="00DA2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terenu Powiatu Goleniowskiego</w:t>
      </w: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prowadzonej przez </w:t>
      </w:r>
      <w:r w:rsidR="00DA28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Starostę Goleniowskiego</w:t>
      </w: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Przedstawiciel reprezentujący stowarzyszenie zwykłe albo zarząd składają na piśmie organowi nadzorującemu wniosek o wpis do ewidencji stowarzyszeń zwykłych</w:t>
      </w:r>
      <w:r w:rsidR="000B1ABB">
        <w:rPr>
          <w:rFonts w:ascii="Times New Roman" w:eastAsia="Times New Roman" w:hAnsi="Times New Roman" w:cs="Times New Roman"/>
          <w:sz w:val="24"/>
          <w:szCs w:val="24"/>
          <w:lang w:eastAsia="pl-PL"/>
        </w:rPr>
        <w:t>(oryginał)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, dołączając: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regulamin działalności</w:t>
      </w:r>
      <w:r w:rsidR="000B1A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(oryginał)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określający: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stowarzyszenia zwykłego,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cel lub cele,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teren i środki działania,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siedzibę,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przedstawiciela reprezentującego stowarzyszenie zwykłe albo zarząd,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zasady dokonywania zmian regulaminu działalności,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sposób nabycia i utraty członkostwa,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sposób rozwiązania stowarzyszenia zwykłego.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Stowarzyszenie zwykłe, które zamierza posiadać zarząd, określa w regulaminie działalności: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tryb jego wyboru oraz uzupełniania składu,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kompetencje,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warunki ważności jego uchwał oraz sposób reprezentowania stowarzyszenia zwykłego, w szczególności zaciągania zobowiązań majątkowych.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Stowarzyszenie zwykłe, które zamierza posiadać organ kontroli wewnętrznej, określa w regulaminie działalności: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tryb jego wyboru,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uzupełniania składu,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kompetencje.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listę założycieli stowarzyszenia zwykłego, zawierającą ich imiona i nazwiska, datę i miejsce urodzenia, miejsce zamieszkania oraz własnoręczne podpisy założycieli (stowarzyszenie zwykłe zakładają co najmniej 3 osoby);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imię i nazwisko, adres zamieszkania oraz numer PESEL przedstawiciela reprezentującego stowarzyszenie zwykłe albo członków zarządu;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imię i nazwisko, adres zamieszkania oraz numer PESEL członków organu kontroli wewnętrznej, o ile regulamin działalności przewiduje ten organ;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5) adres siedziby stowarzyszenia zwykłego.</w:t>
      </w:r>
    </w:p>
    <w:p w14:paraId="369057AC" w14:textId="77777777" w:rsidR="000B1ABB" w:rsidRDefault="000B1ABB" w:rsidP="00A154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protokół z zebrania założycielskiego zawierający uchwały: o wyborze przedstawic</w:t>
      </w:r>
      <w:r w:rsidR="00A1546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ela reprezentującego stowarzyszenie/zarządu/komisji rewizyjnej ( w zależności od typu regulacji zawartych w </w:t>
      </w:r>
      <w:r w:rsidR="00A15461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egulaminie</w:t>
      </w:r>
      <w:r w:rsidR="00A15461">
        <w:rPr>
          <w:rFonts w:ascii="Times New Roman" w:eastAsia="Times New Roman" w:hAnsi="Times New Roman" w:cs="Times New Roman"/>
          <w:sz w:val="24"/>
          <w:szCs w:val="24"/>
          <w:lang w:eastAsia="pl-PL"/>
        </w:rPr>
        <w:t>) i o uchwaleniu regulaminu stowarzyszenia (oryginał).</w:t>
      </w:r>
    </w:p>
    <w:p w14:paraId="5A803900" w14:textId="77777777" w:rsidR="000B1ABB" w:rsidRPr="009B1C5B" w:rsidRDefault="000B1AB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1794D6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Jeżeli wniosek o wpis składa zarząd, podpisują go wszyscy członkowie Zarządu.</w:t>
      </w:r>
    </w:p>
    <w:p w14:paraId="17B5956F" w14:textId="77777777" w:rsid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</w:t>
      </w: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Stowarzyszenia zwykłe działające na podstawie przepisów dotychczasowych (założone przed 20 maja 2016 r.) są obowiązane dokonać wpisu do ewidencji stowarzyszeń zwykłych, o której mowa w art. 40 ust. 5 ustawy </w:t>
      </w:r>
      <w:r w:rsidRPr="009B1C5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o stowarzyszeniach w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terminie 24 miesięcy od dnia wejścia w życie niniejszej ustawy, tj. </w:t>
      </w:r>
      <w:r w:rsidRPr="00DA28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20 maja 2018 r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. Brak wpisu skutkuje rozwiązaniem stowarzyszenia zwykłego z mocy prawa. Do dnia dokonania wpisu do ewidencji stowarzyszenia zwykłe działają na podstawie przepisów dotychczasowych.</w:t>
      </w:r>
    </w:p>
    <w:p w14:paraId="2C3285F0" w14:textId="77777777" w:rsidR="00081C04" w:rsidRPr="009B1C5B" w:rsidRDefault="00081C04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490E06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Wniosek o zmianę danych w ewidencji stowarzyszeń zwykłych.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wystąpienia zdarzenia uzasadniającego zmianę danych w ewidencji stowarzyszeń zwykłych (np. zmiana regulaminu, zmiana w składzie władz, zmiana siedziby), stowarzyszenie składa, w terminie 7 dni od dnia wystąpienia zdarzenia, wniosek o zamieszczenie w ewidencji zmienionych danych, załączając dokumenty stanowiące podstawę zmiany (np. protokół z walnego zebrania członków z listą obecności, uchwały walnego zebrania członków).</w:t>
      </w:r>
    </w:p>
    <w:p w14:paraId="72ABBABE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Miejsce złożenia dokumentów</w:t>
      </w:r>
    </w:p>
    <w:p w14:paraId="4127FE90" w14:textId="77777777" w:rsidR="009B1C5B" w:rsidRPr="009B1C5B" w:rsidRDefault="00685854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Biuro Obsługi Interesanta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Dworcowa 1</w:t>
      </w:r>
      <w:r w:rsidR="00DC79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7963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tel. (0-</w:t>
      </w:r>
      <w:r w:rsidR="00DC7963">
        <w:rPr>
          <w:rFonts w:ascii="Times New Roman" w:eastAsia="Times New Roman" w:hAnsi="Times New Roman" w:cs="Times New Roman"/>
          <w:sz w:val="24"/>
          <w:szCs w:val="24"/>
          <w:lang w:eastAsia="pl-PL"/>
        </w:rPr>
        <w:t>91</w:t>
      </w:r>
      <w:r w:rsidR="00DC7963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DC7963">
        <w:rPr>
          <w:rFonts w:ascii="Times New Roman" w:eastAsia="Times New Roman" w:hAnsi="Times New Roman" w:cs="Times New Roman"/>
          <w:sz w:val="24"/>
          <w:szCs w:val="24"/>
          <w:lang w:eastAsia="pl-PL"/>
        </w:rPr>
        <w:t>471 0265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lub sekretariat - pok.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121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(0-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91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471 0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C7963">
        <w:rPr>
          <w:rFonts w:ascii="Times New Roman" w:eastAsia="Times New Roman" w:hAnsi="Times New Roman" w:cs="Times New Roman"/>
          <w:sz w:val="24"/>
          <w:szCs w:val="24"/>
          <w:lang w:eastAsia="pl-PL"/>
        </w:rPr>
        <w:t>05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65DB7C0" w14:textId="77777777" w:rsidR="009B1C5B" w:rsidRPr="009B1C5B" w:rsidRDefault="00685854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Starostwo Powiatowe</w:t>
      </w:r>
      <w:r w:rsidR="009B1C5B"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pracuje:</w:t>
      </w:r>
      <w:r w:rsidR="009B1C5B"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godz.</w:t>
      </w:r>
      <w:r w:rsidR="009B1C5B"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A2837" w:rsidRP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</w:t>
      </w:r>
      <w:r w:rsidR="009B1C5B" w:rsidRP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7:30 - 1</w:t>
      </w:r>
      <w:r w:rsid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="009B1C5B" w:rsidRP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9B1C5B" w:rsidRP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="009B1C5B" w:rsidRPr="00DA28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</w:p>
    <w:p w14:paraId="445F07A2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Opłaty</w:t>
      </w:r>
    </w:p>
    <w:p w14:paraId="0CB4A540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wniosku o wpis do ewidencji i wniosku o zmianę danych w ewidencji stowarzyszeń zwykłych nie podlega opłacie.</w:t>
      </w:r>
    </w:p>
    <w:p w14:paraId="09344219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Wydanie zaświadczenia z ewidencji stowarzyszeń zwykłych na wniosek podlega opłacie skarbowej w wysokości 17,-zł.</w:t>
      </w:r>
    </w:p>
    <w:p w14:paraId="34D87540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Obowiązek wniesienia opłaty skarbowej powstaje z chwilą złożenia wniosku o wydanie zaświadczenia (dowód opłaty stanowi </w:t>
      </w:r>
      <w:r w:rsidR="00EE61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B1C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wniosku).</w:t>
      </w:r>
    </w:p>
    <w:p w14:paraId="6F16EC9E" w14:textId="77777777" w:rsidR="00EE613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Opłatę skarbową wnosi się na rachunek bankowy tut. organu podatkowego: </w:t>
      </w:r>
    </w:p>
    <w:p w14:paraId="5D805777" w14:textId="77777777" w:rsidR="009B1C5B" w:rsidRPr="00EE613B" w:rsidRDefault="00EE613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EE613B">
        <w:rPr>
          <w:sz w:val="24"/>
          <w:szCs w:val="24"/>
        </w:rPr>
        <w:t>Opłatę skarbową można uiścić w formie gotówkowej w kasach Urzędu Gminy</w:t>
      </w:r>
      <w:r w:rsidRPr="00EE613B">
        <w:rPr>
          <w:sz w:val="24"/>
          <w:szCs w:val="24"/>
        </w:rPr>
        <w:br/>
        <w:t xml:space="preserve">i Miasta w Goleniowie, Pl. Lotników 1 lub bezgotówkowej na rachunek bankowy Gminy Goleniów: </w:t>
      </w:r>
      <w:r w:rsidRPr="00EE613B">
        <w:rPr>
          <w:rStyle w:val="Pogrubienie"/>
          <w:sz w:val="24"/>
          <w:szCs w:val="24"/>
        </w:rPr>
        <w:t>Bank PEKAO S.A. I Oddział w Goleniowie nr 35 1240 3839 1111 0000 4413 4765 z dopiskiem "opłata za wydanie  zaświadczenia</w:t>
      </w:r>
      <w:r>
        <w:rPr>
          <w:rStyle w:val="Pogrubienie"/>
          <w:sz w:val="24"/>
          <w:szCs w:val="24"/>
        </w:rPr>
        <w:t xml:space="preserve"> o wp</w:t>
      </w:r>
      <w:r w:rsidR="000B1ABB">
        <w:rPr>
          <w:rStyle w:val="Pogrubienie"/>
          <w:sz w:val="24"/>
          <w:szCs w:val="24"/>
        </w:rPr>
        <w:t>isie do ewidencji stowarzyszeń zwykłych</w:t>
      </w:r>
      <w:r w:rsidRPr="00EE613B">
        <w:rPr>
          <w:rStyle w:val="Pogrubienie"/>
          <w:sz w:val="24"/>
          <w:szCs w:val="24"/>
        </w:rPr>
        <w:t>”.</w:t>
      </w:r>
      <w:r w:rsidR="009B1C5B" w:rsidRPr="00EE61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14:paraId="1FA869FE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Termin i sposób załatwienia</w:t>
      </w:r>
    </w:p>
    <w:p w14:paraId="1AF6EF1F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 nadzorujący dokonuje wpisu do ewidencji stowarzyszeń zwykłych w terminie 7 dni od dnia wpływu wniosku o wpis.</w:t>
      </w:r>
    </w:p>
    <w:p w14:paraId="0E40346F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wniosek o wpis zawiera braki, organ nadzorujący wzywa do jego uzupełnienia w terminie 14 dni od dnia otrzymania wezwania. Nieuzupełnienie wniosku o wpis w terminie 14 dni powoduje jego bezskuteczność.</w:t>
      </w:r>
    </w:p>
    <w:p w14:paraId="50283454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O dokonaniu wpisaniu do ewidencji albo bezskuteczności wniosku o wpis organ nadzorujący informuje niezwłocznie przedstawiciela reprezentującego stowarzyszenie zwykłe albo zarząd.</w:t>
      </w:r>
    </w:p>
    <w:p w14:paraId="316C6896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Podstawa prawna</w:t>
      </w:r>
    </w:p>
    <w:p w14:paraId="26F515D0" w14:textId="71F772D5" w:rsidR="009B1C5B" w:rsidRPr="00A276CE" w:rsidRDefault="009B1C5B" w:rsidP="009B1C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  Ustawa z dn. 7 kwietnia 1989 r. </w:t>
      </w:r>
      <w:r w:rsidRPr="00A276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Prawo o stowarzyszeniach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A276CE" w:rsidRPr="00A276CE">
        <w:rPr>
          <w:rFonts w:ascii="Times New Roman" w:hAnsi="Times New Roman" w:cs="Times New Roman"/>
          <w:sz w:val="24"/>
          <w:szCs w:val="24"/>
        </w:rPr>
        <w:t>t.j. Dz. U. z 2020 r. poz. 2261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276CE"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>) Rozporządzenie Ministra Spraw Wewnętrznych i Administracji z dn. 2 maja 2016 r. w sprawie prowadzenia ewidencji stowarzyszeń zwykłych, jej wzoru oraz szczegółowej treści wpisów (Dz. U. z 2016 r., poz. 644),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276CE"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Ustawa z dn. 16 listopada 2006 r. </w:t>
      </w:r>
      <w:r w:rsidRPr="00A276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 opłacie skarbowej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76CE" w:rsidRPr="00A276CE">
        <w:rPr>
          <w:rFonts w:ascii="Times New Roman" w:hAnsi="Times New Roman" w:cs="Times New Roman"/>
          <w:sz w:val="24"/>
          <w:szCs w:val="24"/>
        </w:rPr>
        <w:t>(t.j. Dz. U. z 2023 r. poz. 2111</w:t>
      </w:r>
      <w:r w:rsidRPr="00A276C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352A5CE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Tryb odwoławczy</w:t>
      </w:r>
    </w:p>
    <w:p w14:paraId="34AF9020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gdy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Starosta Goleniowski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dokona wpisu do ewidencji w terminie 7 dni od dnia wpływu wniosku o wpis lub uzupełnienia jego braków i nie został złożony wniosek do sądu rejestrowego o zakazanie założenia stowarzyszenia zwykłego, przedstawicielowi reprezentującemu stowarzyszenie zwykłe albo zarządowi przysługuje prawo wniesienia skargi na bezczynność do sądu administracyjnego.</w:t>
      </w:r>
    </w:p>
    <w:p w14:paraId="4E38EF9E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Odpowiedź na skargę wraz z aktami sprawy jest przekazywana do sądu administracyjnego w terminie 14 od dnia wniesienia skargi. Sąd rozpoznaje skargę w terminie 30 dni od dnia otrzymania ak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sprawy wraz z odpowiedzią na skargę.</w:t>
      </w:r>
    </w:p>
    <w:p w14:paraId="794D71FD" w14:textId="77777777" w:rsidR="009B1C5B" w:rsidRPr="009B1C5B" w:rsidRDefault="009B1C5B" w:rsidP="009B1C5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9B1C5B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Inne informacje</w:t>
      </w:r>
    </w:p>
    <w:p w14:paraId="2B1ADED6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tworzenia stowarzyszeń przysługuje obywatelom polskim mającym pełną zdolność do czynności prawnych i niepozbawionych praw publicznych. Cudzoziemcy mający miejsce zamieszkania na terenie Rzeczypospolitej Polskiej mogą zrzeszać się w stowarzyszeniach, zgodnie z przepisami obowiązującymi obywateli polskich.</w:t>
      </w:r>
    </w:p>
    <w:p w14:paraId="40E38F2F" w14:textId="77777777" w:rsidR="009B1C5B" w:rsidRPr="009B1C5B" w:rsidRDefault="00685854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 Administracji i Bezpieczeństwa z upoważnienia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Goleniowski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sprawuje nadzór nad stowarzyszeniami mającymi siedzibę na terenie </w:t>
      </w:r>
      <w:r w:rsidR="00DA2837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Powiatu Goleniowskiego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wyjątkiem stowarzyszeń jednostek samorządu terytorialnego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stowarzyszeń kultury fizycznej i wykonuje następujące zadania:</w:t>
      </w:r>
    </w:p>
    <w:p w14:paraId="74F8D6F0" w14:textId="77777777" w:rsidR="009B1C5B" w:rsidRPr="009B1C5B" w:rsidRDefault="009B1C5B" w:rsidP="009B1C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stowarzyszeń zwykłych,</w:t>
      </w:r>
    </w:p>
    <w:p w14:paraId="095A9F5D" w14:textId="77777777" w:rsidR="009B1C5B" w:rsidRPr="009B1C5B" w:rsidRDefault="009B1C5B" w:rsidP="009B1C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 w zakresie realizacji i stosowania prawa o stowarzyszeniach.</w:t>
      </w:r>
    </w:p>
    <w:p w14:paraId="74A07518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ma prawo do złożenia wniosku o wydanie zaświadczenia z ewidencji stowarzyszeń zwykłych.</w:t>
      </w:r>
    </w:p>
    <w:p w14:paraId="4AB91068" w14:textId="77777777" w:rsidR="009B1C5B" w:rsidRPr="009B1C5B" w:rsidRDefault="009B1C5B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Miejsce udzielania informacji:</w:t>
      </w:r>
    </w:p>
    <w:p w14:paraId="38B734D5" w14:textId="5131769D" w:rsidR="009B1C5B" w:rsidRPr="009B1C5B" w:rsidRDefault="00B96A75" w:rsidP="009B1C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Wydział </w:t>
      </w:r>
      <w:r w:rsidR="000F2C1E">
        <w:rPr>
          <w:rFonts w:ascii="Times New Roman" w:eastAsia="Times New Roman" w:hAnsi="Times New Roman" w:cs="Times New Roman"/>
          <w:sz w:val="24"/>
          <w:szCs w:val="24"/>
          <w:lang w:eastAsia="pl-PL"/>
        </w:rPr>
        <w:t>Promocji i Współpracy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685854">
        <w:rPr>
          <w:rFonts w:ascii="Times New Roman" w:eastAsia="Times New Roman" w:hAnsi="Times New Roman" w:cs="Times New Roman"/>
          <w:sz w:val="24"/>
          <w:szCs w:val="24"/>
          <w:lang w:eastAsia="pl-PL"/>
        </w:rPr>
        <w:t>Dworcowa 1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pok.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208 - 209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(0-</w:t>
      </w:r>
      <w:r w:rsidR="00685854">
        <w:rPr>
          <w:rFonts w:ascii="Times New Roman" w:eastAsia="Times New Roman" w:hAnsi="Times New Roman" w:cs="Times New Roman"/>
          <w:sz w:val="24"/>
          <w:szCs w:val="24"/>
          <w:lang w:eastAsia="pl-PL"/>
        </w:rPr>
        <w:t>91</w:t>
      </w:r>
      <w:r w:rsidR="009B1C5B" w:rsidRPr="009B1C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685854">
        <w:rPr>
          <w:rFonts w:ascii="Times New Roman" w:eastAsia="Times New Roman" w:hAnsi="Times New Roman" w:cs="Times New Roman"/>
          <w:sz w:val="24"/>
          <w:szCs w:val="24"/>
          <w:lang w:eastAsia="pl-PL"/>
        </w:rPr>
        <w:t>471022</w:t>
      </w:r>
      <w:r w:rsidR="000F2C1E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</w:p>
    <w:p w14:paraId="67729B0E" w14:textId="77777777" w:rsidR="00FB4B4F" w:rsidRPr="00C82D5D" w:rsidRDefault="00FB4B4F" w:rsidP="00C82D5D"/>
    <w:sectPr w:rsidR="00FB4B4F" w:rsidRPr="00C82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C68A8"/>
    <w:multiLevelType w:val="multilevel"/>
    <w:tmpl w:val="7B46C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954560"/>
    <w:multiLevelType w:val="multilevel"/>
    <w:tmpl w:val="8FCC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6731579">
    <w:abstractNumId w:val="1"/>
  </w:num>
  <w:num w:numId="2" w16cid:durableId="210765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9"/>
    <w:rsid w:val="00081C04"/>
    <w:rsid w:val="000B1ABB"/>
    <w:rsid w:val="000F2C1E"/>
    <w:rsid w:val="00466D49"/>
    <w:rsid w:val="00502F40"/>
    <w:rsid w:val="006812CE"/>
    <w:rsid w:val="00685854"/>
    <w:rsid w:val="00805B1D"/>
    <w:rsid w:val="009B1C5B"/>
    <w:rsid w:val="00A15461"/>
    <w:rsid w:val="00A276CE"/>
    <w:rsid w:val="00A87732"/>
    <w:rsid w:val="00B96A75"/>
    <w:rsid w:val="00C82D5D"/>
    <w:rsid w:val="00DA2837"/>
    <w:rsid w:val="00DC7963"/>
    <w:rsid w:val="00EE613B"/>
    <w:rsid w:val="00F84BDE"/>
    <w:rsid w:val="00FB4B4F"/>
    <w:rsid w:val="00FE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F1360"/>
  <w15:docId w15:val="{4DE68A86-B9B3-4C84-86AC-CA8CB1ED1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B1C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B1C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1C5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B1C5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B1C5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B1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B1C5B"/>
    <w:rPr>
      <w:b/>
      <w:bCs/>
    </w:rPr>
  </w:style>
  <w:style w:type="character" w:styleId="Uwydatnienie">
    <w:name w:val="Emphasis"/>
    <w:basedOn w:val="Domylnaczcionkaakapitu"/>
    <w:uiPriority w:val="20"/>
    <w:qFormat/>
    <w:rsid w:val="009B1C5B"/>
    <w:rPr>
      <w:i/>
      <w:iCs/>
    </w:rPr>
  </w:style>
  <w:style w:type="paragraph" w:styleId="Akapitzlist">
    <w:name w:val="List Paragraph"/>
    <w:basedOn w:val="Normalny"/>
    <w:uiPriority w:val="34"/>
    <w:qFormat/>
    <w:rsid w:val="000B1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4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954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i.wyrembska</dc:creator>
  <cp:keywords/>
  <dc:description/>
  <cp:lastModifiedBy>Marzena Karmazyn-Kanonowicz</cp:lastModifiedBy>
  <cp:revision>6</cp:revision>
  <cp:lastPrinted>2016-06-02T11:17:00Z</cp:lastPrinted>
  <dcterms:created xsi:type="dcterms:W3CDTF">2019-05-30T11:52:00Z</dcterms:created>
  <dcterms:modified xsi:type="dcterms:W3CDTF">2025-04-29T07:19:00Z</dcterms:modified>
</cp:coreProperties>
</file>