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A5764" w14:textId="78B49E46" w:rsidR="00DE57BD" w:rsidRPr="00DE57BD" w:rsidRDefault="00DE57BD" w:rsidP="00DE57BD">
      <w:pPr>
        <w:spacing w:after="200" w:line="276" w:lineRule="auto"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Calibri" w:hAnsi="Arial" w:cs="Arial"/>
          <w:kern w:val="0"/>
          <w14:ligatures w14:val="none"/>
        </w:rPr>
        <w:t>Goleniów, dnia 7 września 2023 r.</w:t>
      </w:r>
    </w:p>
    <w:p w14:paraId="2FB7688D" w14:textId="77777777" w:rsidR="00DE57BD" w:rsidRPr="00DE57BD" w:rsidRDefault="00DE57BD" w:rsidP="00DE57BD">
      <w:pPr>
        <w:spacing w:after="200" w:line="276" w:lineRule="auto"/>
        <w:rPr>
          <w:rFonts w:ascii="Arial" w:eastAsia="Calibri" w:hAnsi="Arial" w:cs="Arial"/>
          <w:bCs/>
          <w:kern w:val="0"/>
          <w14:ligatures w14:val="none"/>
        </w:rPr>
      </w:pPr>
      <w:r w:rsidRPr="00DE57BD">
        <w:rPr>
          <w:rFonts w:ascii="Arial" w:eastAsia="Calibri" w:hAnsi="Arial" w:cs="Arial"/>
          <w:kern w:val="0"/>
          <w14:ligatures w14:val="none"/>
        </w:rPr>
        <w:t>WGN.6853.</w:t>
      </w:r>
      <w:r w:rsidRPr="00DE57BD">
        <w:rPr>
          <w:rFonts w:ascii="Arial" w:eastAsia="Calibri" w:hAnsi="Arial" w:cs="Arial"/>
          <w:bCs/>
          <w:kern w:val="0"/>
          <w14:ligatures w14:val="none"/>
        </w:rPr>
        <w:t>12.2023.JP</w:t>
      </w:r>
    </w:p>
    <w:p w14:paraId="2A32BF2B" w14:textId="77777777" w:rsidR="00DE57BD" w:rsidRPr="00DE57BD" w:rsidRDefault="00DE57BD" w:rsidP="00DE57BD">
      <w:pPr>
        <w:spacing w:after="0" w:line="240" w:lineRule="auto"/>
        <w:ind w:left="2832" w:firstLine="708"/>
        <w:rPr>
          <w:rFonts w:ascii="Arial" w:eastAsia="Calibri" w:hAnsi="Arial" w:cs="Arial"/>
          <w:b/>
          <w:kern w:val="0"/>
          <w14:ligatures w14:val="none"/>
        </w:rPr>
      </w:pPr>
    </w:p>
    <w:p w14:paraId="77DC9535" w14:textId="77777777" w:rsidR="00DE57BD" w:rsidRPr="00DE57BD" w:rsidRDefault="00DE57BD" w:rsidP="00DE57BD">
      <w:pPr>
        <w:spacing w:after="200" w:line="276" w:lineRule="auto"/>
        <w:rPr>
          <w:rFonts w:ascii="Arial" w:eastAsia="Calibri" w:hAnsi="Arial" w:cs="Arial"/>
          <w:b/>
          <w:kern w:val="0"/>
          <w14:ligatures w14:val="none"/>
        </w:rPr>
      </w:pPr>
      <w:r w:rsidRPr="00DE57BD">
        <w:rPr>
          <w:rFonts w:ascii="Arial" w:eastAsia="Calibri" w:hAnsi="Arial" w:cs="Arial"/>
          <w:b/>
          <w:kern w:val="0"/>
          <w14:ligatures w14:val="none"/>
        </w:rPr>
        <w:t>ZAWIADOMIENIE</w:t>
      </w:r>
    </w:p>
    <w:p w14:paraId="6455021F" w14:textId="77777777" w:rsidR="00DE57BD" w:rsidRPr="00DE57BD" w:rsidRDefault="00DE57BD" w:rsidP="00DE57BD">
      <w:pPr>
        <w:spacing w:after="200" w:line="276" w:lineRule="auto"/>
        <w:rPr>
          <w:rFonts w:ascii="Arial" w:eastAsia="Calibri" w:hAnsi="Arial" w:cs="Arial"/>
          <w:b/>
          <w:kern w:val="0"/>
          <w14:ligatures w14:val="none"/>
        </w:rPr>
      </w:pPr>
      <w:r w:rsidRPr="00DE57BD">
        <w:rPr>
          <w:rFonts w:ascii="Arial" w:eastAsia="Calibri" w:hAnsi="Arial" w:cs="Arial"/>
          <w:b/>
          <w:kern w:val="0"/>
          <w14:ligatures w14:val="none"/>
        </w:rPr>
        <w:t>o wszczęciu postępowania administracyjnego</w:t>
      </w:r>
    </w:p>
    <w:p w14:paraId="2C3F4072" w14:textId="77777777" w:rsidR="00DE57BD" w:rsidRPr="00DE57BD" w:rsidRDefault="00DE57BD" w:rsidP="00DE57BD">
      <w:pPr>
        <w:spacing w:after="0" w:line="240" w:lineRule="auto"/>
        <w:rPr>
          <w:rFonts w:ascii="Arial" w:eastAsia="Calibri" w:hAnsi="Arial" w:cs="Arial"/>
          <w:b/>
          <w:kern w:val="0"/>
          <w14:ligatures w14:val="none"/>
        </w:rPr>
      </w:pPr>
    </w:p>
    <w:p w14:paraId="11981F72" w14:textId="77777777" w:rsidR="00DE57BD" w:rsidRPr="00DE57BD" w:rsidRDefault="00DE57BD" w:rsidP="00DE57BD">
      <w:p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Calibri" w:hAnsi="Arial" w:cs="Arial"/>
          <w:kern w:val="0"/>
          <w14:ligatures w14:val="none"/>
        </w:rPr>
        <w:t xml:space="preserve">Na podstawie art. 61 § 4, art. 49 ustawy z dnia 14 czerwca 1960 roku </w:t>
      </w:r>
      <w:r w:rsidRPr="00DE57BD">
        <w:rPr>
          <w:rFonts w:ascii="Arial" w:eastAsia="Calibri" w:hAnsi="Arial" w:cs="Arial"/>
          <w:i/>
          <w:iCs/>
          <w:kern w:val="0"/>
          <w14:ligatures w14:val="none"/>
        </w:rPr>
        <w:t>Kodeks postępowania administracyjnego</w:t>
      </w:r>
      <w:r w:rsidRPr="00DE57BD">
        <w:rPr>
          <w:rFonts w:ascii="Arial" w:eastAsia="Calibri" w:hAnsi="Arial" w:cs="Arial"/>
          <w:kern w:val="0"/>
          <w14:ligatures w14:val="none"/>
        </w:rPr>
        <w:t xml:space="preserve"> (</w:t>
      </w:r>
      <w:proofErr w:type="spellStart"/>
      <w:r w:rsidRPr="00DE57BD">
        <w:rPr>
          <w:rFonts w:ascii="Arial" w:eastAsia="Calibri" w:hAnsi="Arial" w:cs="Arial"/>
          <w:kern w:val="0"/>
          <w14:ligatures w14:val="none"/>
        </w:rPr>
        <w:t>t.j</w:t>
      </w:r>
      <w:proofErr w:type="spellEnd"/>
      <w:r w:rsidRPr="00DE57BD">
        <w:rPr>
          <w:rFonts w:ascii="Arial" w:eastAsia="Calibri" w:hAnsi="Arial" w:cs="Arial"/>
          <w:kern w:val="0"/>
          <w14:ligatures w14:val="none"/>
        </w:rPr>
        <w:t xml:space="preserve">. Dz. U. z 2023 r. poz. 775 z </w:t>
      </w:r>
      <w:proofErr w:type="spellStart"/>
      <w:r w:rsidRPr="00DE57BD">
        <w:rPr>
          <w:rFonts w:ascii="Arial" w:eastAsia="Calibri" w:hAnsi="Arial" w:cs="Arial"/>
          <w:kern w:val="0"/>
          <w14:ligatures w14:val="none"/>
        </w:rPr>
        <w:t>późn</w:t>
      </w:r>
      <w:proofErr w:type="spellEnd"/>
      <w:r w:rsidRPr="00DE57BD">
        <w:rPr>
          <w:rFonts w:ascii="Arial" w:eastAsia="Calibri" w:hAnsi="Arial" w:cs="Arial"/>
          <w:kern w:val="0"/>
          <w14:ligatures w14:val="none"/>
        </w:rPr>
        <w:t>. zm.)</w:t>
      </w:r>
    </w:p>
    <w:p w14:paraId="13FB1D93" w14:textId="77777777" w:rsidR="00DE57BD" w:rsidRPr="00DE57BD" w:rsidRDefault="00DE57BD" w:rsidP="00DE57BD">
      <w:pPr>
        <w:spacing w:after="0" w:line="360" w:lineRule="auto"/>
        <w:ind w:firstLine="708"/>
        <w:rPr>
          <w:rFonts w:ascii="Arial" w:eastAsia="Calibri" w:hAnsi="Arial" w:cs="Arial"/>
          <w:kern w:val="0"/>
          <w14:ligatures w14:val="none"/>
        </w:rPr>
      </w:pPr>
    </w:p>
    <w:p w14:paraId="23AA5CFB" w14:textId="77777777" w:rsidR="00DE57BD" w:rsidRPr="00DE57BD" w:rsidRDefault="00DE57BD" w:rsidP="00DE57BD">
      <w:pPr>
        <w:spacing w:after="0" w:line="360" w:lineRule="auto"/>
        <w:rPr>
          <w:rFonts w:ascii="Arial" w:eastAsia="Calibri" w:hAnsi="Arial" w:cs="Arial"/>
          <w:b/>
          <w:kern w:val="0"/>
          <w14:ligatures w14:val="none"/>
        </w:rPr>
      </w:pPr>
      <w:r w:rsidRPr="00DE57BD">
        <w:rPr>
          <w:rFonts w:ascii="Arial" w:eastAsia="Calibri" w:hAnsi="Arial" w:cs="Arial"/>
          <w:b/>
          <w:kern w:val="0"/>
          <w14:ligatures w14:val="none"/>
        </w:rPr>
        <w:t>zawiadamiam,</w:t>
      </w:r>
    </w:p>
    <w:p w14:paraId="59BDD516" w14:textId="66C08BD8" w:rsidR="00DE57BD" w:rsidRPr="00DE57BD" w:rsidRDefault="00DE57BD" w:rsidP="00DE57BD">
      <w:pPr>
        <w:tabs>
          <w:tab w:val="left" w:pos="709"/>
        </w:tabs>
        <w:spacing w:after="0" w:line="240" w:lineRule="auto"/>
        <w:ind w:right="57"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Calibri" w:hAnsi="Arial" w:cs="Arial"/>
          <w:kern w:val="0"/>
          <w14:ligatures w14:val="none"/>
        </w:rPr>
        <w:t xml:space="preserve">że na wniosek ENEA Operator Sp. z o.o. z siedzibą w Poznaniu, reprezentowanego przez Martę Srokosz, zostało wszczęte postępowanie administracyjne dotyczące ustalenia odszkodowania w trybie art. 128 ust. 4 ustawy z dnia 21 sierpnia 1997 r. </w:t>
      </w:r>
      <w:r w:rsidR="00DC033E" w:rsidRPr="00DC033E">
        <w:rPr>
          <w:rFonts w:ascii="Arial" w:eastAsia="Calibri" w:hAnsi="Arial" w:cs="Arial"/>
          <w:kern w:val="0"/>
          <w14:ligatures w14:val="none"/>
        </w:rPr>
        <w:br/>
      </w:r>
      <w:r w:rsidRPr="00DE57BD">
        <w:rPr>
          <w:rFonts w:ascii="Arial" w:eastAsia="Calibri" w:hAnsi="Arial" w:cs="Arial"/>
          <w:i/>
          <w:kern w:val="0"/>
          <w14:ligatures w14:val="none"/>
        </w:rPr>
        <w:t>o gospodarce nieruchomościami</w:t>
      </w:r>
      <w:r w:rsidRPr="00DE57BD">
        <w:rPr>
          <w:rFonts w:ascii="Arial" w:eastAsia="Calibri" w:hAnsi="Arial" w:cs="Arial"/>
          <w:kern w:val="0"/>
          <w14:ligatures w14:val="none"/>
        </w:rPr>
        <w:t xml:space="preserve"> (</w:t>
      </w:r>
      <w:proofErr w:type="spellStart"/>
      <w:r w:rsidRPr="00DE57BD">
        <w:rPr>
          <w:rFonts w:ascii="Arial" w:eastAsia="Calibri" w:hAnsi="Arial" w:cs="Arial"/>
          <w:kern w:val="0"/>
          <w14:ligatures w14:val="none"/>
        </w:rPr>
        <w:t>t.j</w:t>
      </w:r>
      <w:proofErr w:type="spellEnd"/>
      <w:r w:rsidRPr="00DE57BD">
        <w:rPr>
          <w:rFonts w:ascii="Arial" w:eastAsia="Calibri" w:hAnsi="Arial" w:cs="Arial"/>
          <w:kern w:val="0"/>
          <w14:ligatures w14:val="none"/>
        </w:rPr>
        <w:t xml:space="preserve">. Dz. U. z 2023 r. poz. 344 z </w:t>
      </w:r>
      <w:proofErr w:type="spellStart"/>
      <w:r w:rsidRPr="00DE57BD">
        <w:rPr>
          <w:rFonts w:ascii="Arial" w:eastAsia="Calibri" w:hAnsi="Arial" w:cs="Arial"/>
          <w:kern w:val="0"/>
          <w14:ligatures w14:val="none"/>
        </w:rPr>
        <w:t>późn</w:t>
      </w:r>
      <w:proofErr w:type="spellEnd"/>
      <w:r w:rsidRPr="00DE57BD">
        <w:rPr>
          <w:rFonts w:ascii="Arial" w:eastAsia="Calibri" w:hAnsi="Arial" w:cs="Arial"/>
          <w:kern w:val="0"/>
          <w14:ligatures w14:val="none"/>
        </w:rPr>
        <w:t>. zm.) w związku z wydaną decyzją Starosty Goleniowskiego z dnia 29 września 2020 r., znak: WGN.6853.3.2020.AK za ograniczenie sposobu korzystania nieruchomości, poprzez zezwolenie ENEA Operator Sp.</w:t>
      </w:r>
      <w:r w:rsidR="00DC033E" w:rsidRPr="00DC033E">
        <w:rPr>
          <w:rFonts w:ascii="Arial" w:eastAsia="Calibri" w:hAnsi="Arial" w:cs="Arial"/>
          <w:kern w:val="0"/>
          <w14:ligatures w14:val="none"/>
        </w:rPr>
        <w:t xml:space="preserve"> </w:t>
      </w:r>
      <w:r w:rsidRPr="00DE57BD">
        <w:rPr>
          <w:rFonts w:ascii="Arial" w:eastAsia="Calibri" w:hAnsi="Arial" w:cs="Arial"/>
          <w:kern w:val="0"/>
          <w14:ligatures w14:val="none"/>
        </w:rPr>
        <w:t xml:space="preserve">z o.o. z siedzibą w Poznaniu na realizację inwestycji celu publicznego polegającego na udzieleniu inwestorowi zezwolenia na założenie i przeprowadzenie przewodów i urządzeń napowietrznej linii elektroenergetycznej WN 110 </w:t>
      </w:r>
      <w:proofErr w:type="spellStart"/>
      <w:r w:rsidRPr="00DE57BD">
        <w:rPr>
          <w:rFonts w:ascii="Arial" w:eastAsia="Calibri" w:hAnsi="Arial" w:cs="Arial"/>
          <w:kern w:val="0"/>
          <w14:ligatures w14:val="none"/>
        </w:rPr>
        <w:t>kV</w:t>
      </w:r>
      <w:proofErr w:type="spellEnd"/>
      <w:r w:rsidRPr="00DE57BD">
        <w:rPr>
          <w:rFonts w:ascii="Arial" w:eastAsia="Calibri" w:hAnsi="Arial" w:cs="Arial"/>
          <w:kern w:val="0"/>
          <w14:ligatures w14:val="none"/>
        </w:rPr>
        <w:t xml:space="preserve"> relacji Maszewo – Nowogard na nieruchomościach położonych w obrębie </w:t>
      </w:r>
      <w:r w:rsidRPr="00DE57BD">
        <w:rPr>
          <w:rFonts w:ascii="Arial" w:eastAsia="Calibri" w:hAnsi="Arial" w:cs="Arial"/>
          <w:b/>
          <w:bCs/>
          <w:kern w:val="0"/>
          <w14:ligatures w14:val="none"/>
        </w:rPr>
        <w:t>Wisławie</w:t>
      </w:r>
      <w:r w:rsidRPr="00DE57BD">
        <w:rPr>
          <w:rFonts w:ascii="Arial" w:eastAsia="Calibri" w:hAnsi="Arial" w:cs="Arial"/>
          <w:kern w:val="0"/>
          <w14:ligatures w14:val="none"/>
        </w:rPr>
        <w:t>, oznaczonych w ewidencji gruntów numerami działek:</w:t>
      </w:r>
    </w:p>
    <w:p w14:paraId="62A486E8" w14:textId="77777777" w:rsidR="00DE57BD" w:rsidRPr="00DE57BD" w:rsidRDefault="00DE57BD" w:rsidP="00DE57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57"/>
        <w:contextualSpacing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Calibri" w:hAnsi="Arial" w:cs="Arial"/>
          <w:b/>
          <w:bCs/>
          <w:kern w:val="0"/>
          <w14:ligatures w14:val="none"/>
        </w:rPr>
        <w:t>183</w:t>
      </w:r>
      <w:r w:rsidRPr="00DE57BD">
        <w:rPr>
          <w:rFonts w:ascii="Arial" w:eastAsia="Calibri" w:hAnsi="Arial" w:cs="Arial"/>
          <w:kern w:val="0"/>
          <w14:ligatures w14:val="none"/>
        </w:rPr>
        <w:t xml:space="preserve"> o pow. 7,0485 ha, zapisanej w księdze wieczystej nr SZ1O/00003638/1;</w:t>
      </w:r>
    </w:p>
    <w:p w14:paraId="5CD84AEC" w14:textId="77777777" w:rsidR="00DE57BD" w:rsidRPr="00DC033E" w:rsidRDefault="00DE57BD" w:rsidP="00DE57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57"/>
        <w:contextualSpacing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Calibri" w:hAnsi="Arial" w:cs="Arial"/>
          <w:b/>
          <w:bCs/>
          <w:kern w:val="0"/>
          <w14:ligatures w14:val="none"/>
        </w:rPr>
        <w:t xml:space="preserve">184 </w:t>
      </w:r>
      <w:r w:rsidRPr="00DE57BD">
        <w:rPr>
          <w:rFonts w:ascii="Arial" w:eastAsia="Calibri" w:hAnsi="Arial" w:cs="Arial"/>
          <w:kern w:val="0"/>
          <w14:ligatures w14:val="none"/>
        </w:rPr>
        <w:t>o pow. 0,8472 ha, zapisanej w księdze wieczystej nr SZ1O/00001409/3.</w:t>
      </w:r>
    </w:p>
    <w:p w14:paraId="2795023B" w14:textId="77777777" w:rsidR="00DE57BD" w:rsidRPr="00DE57BD" w:rsidRDefault="00DE57BD" w:rsidP="00DC033E">
      <w:pPr>
        <w:tabs>
          <w:tab w:val="left" w:pos="709"/>
        </w:tabs>
        <w:spacing w:after="0" w:line="240" w:lineRule="auto"/>
        <w:ind w:left="778" w:right="57"/>
        <w:contextualSpacing/>
        <w:rPr>
          <w:rFonts w:ascii="Arial" w:eastAsia="Calibri" w:hAnsi="Arial" w:cs="Arial"/>
          <w:kern w:val="0"/>
          <w14:ligatures w14:val="none"/>
        </w:rPr>
      </w:pPr>
    </w:p>
    <w:p w14:paraId="70BF1500" w14:textId="77777777" w:rsidR="00DE57BD" w:rsidRPr="00DC033E" w:rsidRDefault="00DE57BD" w:rsidP="00DE57BD">
      <w:pPr>
        <w:tabs>
          <w:tab w:val="left" w:pos="2947"/>
        </w:tabs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Times New Roman" w:hAnsi="Arial" w:cs="Arial"/>
          <w:kern w:val="0"/>
          <w:lang w:eastAsia="pl-PL"/>
          <w14:ligatures w14:val="none"/>
        </w:rPr>
        <w:t xml:space="preserve">Jednocześnie informuję, że zgodnie z art. 36 </w:t>
      </w:r>
      <w:r w:rsidRPr="00DE57BD">
        <w:rPr>
          <w:rFonts w:ascii="Arial" w:eastAsia="Calibri" w:hAnsi="Arial" w:cs="Arial"/>
          <w:i/>
          <w:kern w:val="0"/>
          <w14:ligatures w14:val="none"/>
        </w:rPr>
        <w:t xml:space="preserve">k.p.a. </w:t>
      </w:r>
      <w:r w:rsidRPr="00DE57BD">
        <w:rPr>
          <w:rFonts w:ascii="Arial" w:eastAsia="Times New Roman" w:hAnsi="Arial" w:cs="Arial"/>
          <w:kern w:val="0"/>
          <w:lang w:eastAsia="pl-PL"/>
          <w14:ligatures w14:val="none"/>
        </w:rPr>
        <w:t xml:space="preserve">przedmiotowa sprawa, nie może być załatwiona w terminie określonym w ustawie z uwagi konieczność powołania biegłego rzeczoznawcy majątkowego </w:t>
      </w:r>
      <w:r w:rsidRPr="00DE57BD">
        <w:rPr>
          <w:rFonts w:ascii="Arial" w:eastAsia="Calibri" w:hAnsi="Arial" w:cs="Arial"/>
          <w:kern w:val="0"/>
          <w14:ligatures w14:val="none"/>
        </w:rPr>
        <w:t>w celu</w:t>
      </w:r>
      <w:r w:rsidRPr="00DE57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wykonania operatu szacunkowego ustalającego wysokość odszkodowania</w:t>
      </w:r>
      <w:r w:rsidRPr="00DE57BD">
        <w:rPr>
          <w:rFonts w:ascii="Arial" w:eastAsia="Calibri" w:hAnsi="Arial" w:cs="Arial"/>
          <w:kern w:val="0"/>
          <w14:ligatures w14:val="none"/>
        </w:rPr>
        <w:t xml:space="preserve">. </w:t>
      </w:r>
    </w:p>
    <w:p w14:paraId="3D445EC9" w14:textId="77777777" w:rsidR="00DE57BD" w:rsidRPr="00DE57BD" w:rsidRDefault="00DE57BD" w:rsidP="00DE57BD">
      <w:pPr>
        <w:tabs>
          <w:tab w:val="left" w:pos="2947"/>
        </w:tabs>
        <w:spacing w:after="0" w:line="240" w:lineRule="auto"/>
        <w:rPr>
          <w:rFonts w:ascii="Arial" w:eastAsia="Calibri" w:hAnsi="Arial" w:cs="Arial"/>
          <w:kern w:val="0"/>
          <w14:ligatures w14:val="none"/>
        </w:rPr>
      </w:pPr>
    </w:p>
    <w:p w14:paraId="6D9595F6" w14:textId="77777777" w:rsidR="00DE57BD" w:rsidRPr="00DE57BD" w:rsidRDefault="00DE57BD" w:rsidP="00DE57BD">
      <w:pPr>
        <w:tabs>
          <w:tab w:val="left" w:pos="2947"/>
        </w:tabs>
        <w:spacing w:after="0" w:line="240" w:lineRule="auto"/>
        <w:rPr>
          <w:rFonts w:ascii="Arial" w:eastAsia="Calibri" w:hAnsi="Arial" w:cs="Arial"/>
          <w:kern w:val="0"/>
          <w:u w:val="single"/>
          <w14:ligatures w14:val="none"/>
        </w:rPr>
      </w:pPr>
      <w:r w:rsidRPr="00DE57BD">
        <w:rPr>
          <w:rFonts w:ascii="Arial" w:eastAsia="Times New Roman" w:hAnsi="Arial" w:cs="Arial"/>
          <w:kern w:val="0"/>
          <w:u w:val="single"/>
          <w:lang w:eastAsia="pl-PL"/>
          <w14:ligatures w14:val="none"/>
        </w:rPr>
        <w:t xml:space="preserve">Nowy termin załatwienia sprawy wskazuje się do dnia </w:t>
      </w:r>
      <w:r w:rsidRPr="00DE57BD">
        <w:rPr>
          <w:rFonts w:ascii="Arial" w:eastAsia="Times New Roman" w:hAnsi="Arial" w:cs="Arial"/>
          <w:b/>
          <w:kern w:val="0"/>
          <w:u w:val="single"/>
          <w:lang w:eastAsia="pl-PL"/>
          <w14:ligatures w14:val="none"/>
        </w:rPr>
        <w:t>15 grudnia 2023r.</w:t>
      </w:r>
    </w:p>
    <w:p w14:paraId="1EA6ED0A" w14:textId="03C1D462" w:rsidR="00DE57BD" w:rsidRPr="00DC033E" w:rsidRDefault="00DE57BD" w:rsidP="00DE57BD">
      <w:pPr>
        <w:spacing w:after="0" w:line="240" w:lineRule="auto"/>
        <w:ind w:right="57"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Calibri" w:hAnsi="Arial" w:cs="Arial"/>
          <w:kern w:val="0"/>
          <w14:ligatures w14:val="none"/>
        </w:rPr>
        <w:t>Jednocześnie wyjaśniam, że termin wydania decyzji może ulec skróceniu lub przedłużeniu, w zależności od toku prowadzonego postępowania.</w:t>
      </w:r>
      <w:bookmarkStart w:id="0" w:name="_Hlk508355413"/>
    </w:p>
    <w:p w14:paraId="27A35BF6" w14:textId="77777777" w:rsidR="00DE57BD" w:rsidRPr="00DC033E" w:rsidRDefault="00DE57BD" w:rsidP="00DE57BD">
      <w:pPr>
        <w:spacing w:after="0" w:line="240" w:lineRule="auto"/>
        <w:ind w:right="57"/>
        <w:rPr>
          <w:rFonts w:ascii="Arial" w:eastAsia="Calibri" w:hAnsi="Arial" w:cs="Arial"/>
          <w:kern w:val="0"/>
          <w14:ligatures w14:val="none"/>
        </w:rPr>
      </w:pPr>
    </w:p>
    <w:p w14:paraId="04E0570D" w14:textId="3DFD7131" w:rsidR="00DE57BD" w:rsidRPr="00DE57BD" w:rsidRDefault="00DE57BD" w:rsidP="00DE57BD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bookmarkStart w:id="1" w:name="_Hlk508355436"/>
      <w:r w:rsidRPr="00DE57BD">
        <w:rPr>
          <w:rFonts w:ascii="Arial" w:eastAsia="Calibri" w:hAnsi="Arial" w:cs="Arial"/>
          <w:kern w:val="0"/>
          <w14:ligatures w14:val="none"/>
        </w:rPr>
        <w:t xml:space="preserve">Ponadto, stosownie do postanowień art. 41 § 1 i 2 k.p.a. w toku postępowania strony oraz ich przedstawiciele i pełnomocnicy mają obowiązek zawiadomić organ administracji publicznej o każdej zmianie swego adresu. W razie zaniedbania ww. obowiązku doręczenie pisma pod dotychczasowym adresem ma skutek prawny. </w:t>
      </w:r>
      <w:bookmarkEnd w:id="0"/>
      <w:bookmarkEnd w:id="1"/>
    </w:p>
    <w:p w14:paraId="2D784CF7" w14:textId="77777777" w:rsidR="00DE57BD" w:rsidRPr="00DE57BD" w:rsidRDefault="00DE57BD" w:rsidP="00DE57BD">
      <w:pPr>
        <w:autoSpaceDE w:val="0"/>
        <w:autoSpaceDN w:val="0"/>
        <w:adjustRightInd w:val="0"/>
        <w:spacing w:after="0" w:line="240" w:lineRule="auto"/>
        <w:ind w:firstLine="709"/>
        <w:rPr>
          <w:rFonts w:ascii="Arial" w:eastAsia="Calibri" w:hAnsi="Arial" w:cs="Arial"/>
          <w:kern w:val="0"/>
          <w14:ligatures w14:val="none"/>
        </w:rPr>
      </w:pPr>
    </w:p>
    <w:p w14:paraId="7B2D5EE4" w14:textId="7AAF1361" w:rsidR="00DE57BD" w:rsidRPr="00DE57BD" w:rsidRDefault="00DE57BD" w:rsidP="00DE57BD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Calibri" w:hAnsi="Arial" w:cs="Arial"/>
          <w:kern w:val="0"/>
          <w14:ligatures w14:val="none"/>
        </w:rPr>
        <w:t xml:space="preserve">Powyższe zawiadomienie podlega zamieszczeniu na stronie internetowej Starostwa Powiatowego w Goleniowie, na tablicy ogłoszeń Starostwa Powiatowego w Goleniowie oraz na tablicy ogłoszeń Urzędu Miejskiego w Maszewie i sołectwa Wisławie. </w:t>
      </w:r>
    </w:p>
    <w:p w14:paraId="169E55C1" w14:textId="77777777" w:rsidR="00DE57BD" w:rsidRPr="00DE57BD" w:rsidRDefault="00DE57BD" w:rsidP="00DE57BD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kern w:val="0"/>
          <w14:ligatures w14:val="none"/>
        </w:rPr>
      </w:pPr>
    </w:p>
    <w:p w14:paraId="534C8994" w14:textId="77777777" w:rsidR="00DE57BD" w:rsidRPr="00DE57BD" w:rsidRDefault="00DE57BD" w:rsidP="00DE57BD">
      <w:pPr>
        <w:spacing w:after="0" w:line="240" w:lineRule="auto"/>
        <w:ind w:firstLine="708"/>
        <w:rPr>
          <w:rFonts w:ascii="Arial" w:eastAsia="Calibri" w:hAnsi="Arial" w:cs="Arial"/>
          <w:kern w:val="0"/>
          <w14:ligatures w14:val="none"/>
        </w:rPr>
      </w:pPr>
    </w:p>
    <w:p w14:paraId="3A46E302" w14:textId="77777777" w:rsidR="00DE57BD" w:rsidRPr="00DE57BD" w:rsidRDefault="00DE57BD" w:rsidP="00DE57BD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Calibri" w:hAnsi="Arial" w:cs="Arial"/>
          <w:kern w:val="0"/>
          <w14:ligatures w14:val="none"/>
        </w:rPr>
        <w:t xml:space="preserve">Na podstawie art. 49 k.p.a., ogłoszenie o czynnościach administracji publicznej przez obwieszczenie lub w inny zwyczajowo przyjęty w danej miejscowości sposób publicznego ogłoszenia, uważa się za skutecznie doręczone po upływie 14 dni od dnia publicznego ogłoszenia. </w:t>
      </w:r>
    </w:p>
    <w:p w14:paraId="4C7FA150" w14:textId="77777777" w:rsidR="00DE57BD" w:rsidRPr="00DE57BD" w:rsidRDefault="00DE57BD" w:rsidP="00DE57BD">
      <w:pPr>
        <w:spacing w:after="0" w:line="240" w:lineRule="auto"/>
        <w:ind w:firstLine="708"/>
        <w:rPr>
          <w:rFonts w:ascii="Arial" w:eastAsia="Calibri" w:hAnsi="Arial" w:cs="Arial"/>
          <w:kern w:val="0"/>
          <w14:ligatures w14:val="none"/>
        </w:rPr>
      </w:pPr>
    </w:p>
    <w:p w14:paraId="575C4EE1" w14:textId="77777777" w:rsidR="00DE57BD" w:rsidRPr="00DE57BD" w:rsidRDefault="00DE57BD" w:rsidP="00DE57BD">
      <w:pPr>
        <w:spacing w:after="0" w:line="240" w:lineRule="auto"/>
        <w:ind w:firstLine="708"/>
        <w:rPr>
          <w:rFonts w:ascii="Arial" w:eastAsia="Calibri" w:hAnsi="Arial" w:cs="Arial"/>
          <w:kern w:val="0"/>
          <w14:ligatures w14:val="none"/>
        </w:rPr>
      </w:pPr>
    </w:p>
    <w:p w14:paraId="0B4AFF42" w14:textId="77777777" w:rsidR="00DE57BD" w:rsidRPr="00DE57BD" w:rsidRDefault="00DE57BD" w:rsidP="00DE57BD">
      <w:pPr>
        <w:spacing w:after="0" w:line="240" w:lineRule="auto"/>
        <w:ind w:firstLine="708"/>
        <w:rPr>
          <w:rFonts w:ascii="Arial" w:eastAsia="Calibri" w:hAnsi="Arial" w:cs="Arial"/>
          <w:kern w:val="0"/>
          <w14:ligatures w14:val="none"/>
        </w:rPr>
      </w:pPr>
    </w:p>
    <w:p w14:paraId="572F4192" w14:textId="77777777" w:rsidR="00DE57BD" w:rsidRPr="00DE57BD" w:rsidRDefault="00DE57BD" w:rsidP="00DE57BD">
      <w:pPr>
        <w:spacing w:after="0" w:line="240" w:lineRule="auto"/>
        <w:ind w:firstLine="708"/>
        <w:rPr>
          <w:rFonts w:ascii="Arial" w:eastAsia="Calibri" w:hAnsi="Arial" w:cs="Arial"/>
          <w:kern w:val="0"/>
          <w14:ligatures w14:val="none"/>
        </w:rPr>
      </w:pPr>
    </w:p>
    <w:p w14:paraId="4AF35987" w14:textId="77777777" w:rsidR="00DE57BD" w:rsidRPr="00DE57BD" w:rsidRDefault="00DE57BD" w:rsidP="00DE57BD">
      <w:pPr>
        <w:spacing w:after="0" w:line="240" w:lineRule="auto"/>
        <w:rPr>
          <w:rFonts w:ascii="Arial" w:eastAsia="Calibri" w:hAnsi="Arial" w:cs="Arial"/>
          <w:kern w:val="0"/>
          <w:lang w:val="en-US"/>
          <w14:ligatures w14:val="none"/>
        </w:rPr>
      </w:pPr>
      <w:r w:rsidRPr="00DE57BD">
        <w:rPr>
          <w:rFonts w:ascii="Arial" w:eastAsia="Calibri" w:hAnsi="Arial" w:cs="Arial"/>
          <w:kern w:val="0"/>
          <w14:ligatures w14:val="none"/>
        </w:rPr>
        <w:t xml:space="preserve">Osoba prowadząca sprawę – Jolanta Przybyłek, tel. </w:t>
      </w:r>
      <w:r w:rsidRPr="00DE57BD">
        <w:rPr>
          <w:rFonts w:ascii="Arial" w:eastAsia="Calibri" w:hAnsi="Arial" w:cs="Arial"/>
          <w:kern w:val="0"/>
          <w:lang w:val="en-US"/>
          <w14:ligatures w14:val="none"/>
        </w:rPr>
        <w:t>(91) 471 02 38,</w:t>
      </w:r>
      <w:r w:rsidRPr="00DE57BD">
        <w:rPr>
          <w:rFonts w:ascii="Arial" w:eastAsia="Calibri" w:hAnsi="Arial" w:cs="Arial"/>
          <w:kern w:val="0"/>
          <w:lang w:val="en-US" w:eastAsia="pl-PL"/>
          <w14:ligatures w14:val="none"/>
        </w:rPr>
        <w:t xml:space="preserve"> </w:t>
      </w:r>
      <w:proofErr w:type="spellStart"/>
      <w:r w:rsidRPr="00DE57BD">
        <w:rPr>
          <w:rFonts w:ascii="Arial" w:eastAsia="Calibri" w:hAnsi="Arial" w:cs="Arial"/>
          <w:kern w:val="0"/>
          <w:lang w:val="en-US" w:eastAsia="pl-PL"/>
          <w14:ligatures w14:val="none"/>
        </w:rPr>
        <w:t>adres</w:t>
      </w:r>
      <w:proofErr w:type="spellEnd"/>
      <w:r w:rsidRPr="00DE57BD">
        <w:rPr>
          <w:rFonts w:ascii="Arial" w:eastAsia="Calibri" w:hAnsi="Arial" w:cs="Arial"/>
          <w:kern w:val="0"/>
          <w:lang w:val="en-US" w:eastAsia="pl-PL"/>
          <w14:ligatures w14:val="none"/>
        </w:rPr>
        <w:t xml:space="preserve"> e-mail: </w:t>
      </w:r>
      <w:hyperlink r:id="rId5" w:history="1">
        <w:r w:rsidRPr="00DE57BD">
          <w:rPr>
            <w:rFonts w:ascii="Arial" w:eastAsia="Calibri" w:hAnsi="Arial" w:cs="Arial"/>
            <w:kern w:val="0"/>
            <w:u w:val="single"/>
            <w:lang w:val="en-US" w:eastAsia="pl-PL"/>
            <w14:ligatures w14:val="none"/>
          </w:rPr>
          <w:t>j.przybylek@powiat-goleniowski.pl</w:t>
        </w:r>
      </w:hyperlink>
      <w:r w:rsidRPr="00DE57BD">
        <w:rPr>
          <w:rFonts w:ascii="Arial" w:eastAsia="Calibri" w:hAnsi="Arial" w:cs="Arial"/>
          <w:kern w:val="0"/>
          <w:lang w:val="en-US"/>
          <w14:ligatures w14:val="none"/>
        </w:rPr>
        <w:t>.</w:t>
      </w:r>
    </w:p>
    <w:p w14:paraId="74BE6190" w14:textId="77777777" w:rsidR="00DE57BD" w:rsidRPr="00DE57BD" w:rsidRDefault="00DE57BD" w:rsidP="00DE57BD">
      <w:pPr>
        <w:spacing w:after="0" w:line="240" w:lineRule="auto"/>
        <w:ind w:firstLine="680"/>
        <w:rPr>
          <w:rFonts w:ascii="Arial" w:eastAsia="Calibri" w:hAnsi="Arial" w:cs="Arial"/>
          <w:kern w:val="0"/>
          <w:lang w:val="en-US"/>
          <w14:ligatures w14:val="none"/>
        </w:rPr>
      </w:pPr>
    </w:p>
    <w:p w14:paraId="46B1C321" w14:textId="77777777" w:rsidR="00DE57BD" w:rsidRPr="00DE57BD" w:rsidRDefault="00DE57BD" w:rsidP="00DE57BD">
      <w:pPr>
        <w:spacing w:after="0" w:line="240" w:lineRule="auto"/>
        <w:ind w:firstLine="680"/>
        <w:rPr>
          <w:rFonts w:ascii="Arial" w:eastAsia="Calibri" w:hAnsi="Arial" w:cs="Arial"/>
          <w:kern w:val="0"/>
          <w:lang w:val="en-US"/>
          <w14:ligatures w14:val="none"/>
        </w:rPr>
      </w:pPr>
    </w:p>
    <w:p w14:paraId="2C979F88" w14:textId="77777777" w:rsidR="00DE57BD" w:rsidRPr="00DE57BD" w:rsidRDefault="00DE57BD" w:rsidP="00DE57BD">
      <w:pPr>
        <w:spacing w:after="0" w:line="240" w:lineRule="auto"/>
        <w:ind w:firstLine="680"/>
        <w:rPr>
          <w:rFonts w:ascii="Arial" w:eastAsia="Calibri" w:hAnsi="Arial" w:cs="Arial"/>
          <w:kern w:val="0"/>
          <w:lang w:val="en-US"/>
          <w14:ligatures w14:val="none"/>
        </w:rPr>
      </w:pPr>
    </w:p>
    <w:p w14:paraId="4FCFF661" w14:textId="77777777" w:rsidR="00DE57BD" w:rsidRPr="00DE57BD" w:rsidRDefault="00DE57BD" w:rsidP="00DE57BD">
      <w:pPr>
        <w:spacing w:after="0" w:line="240" w:lineRule="auto"/>
        <w:ind w:firstLine="680"/>
        <w:rPr>
          <w:rFonts w:ascii="Arial" w:eastAsia="Calibri" w:hAnsi="Arial" w:cs="Arial"/>
          <w:kern w:val="0"/>
          <w:lang w:val="en-US"/>
          <w14:ligatures w14:val="none"/>
        </w:rPr>
      </w:pPr>
    </w:p>
    <w:p w14:paraId="782BB622" w14:textId="77777777" w:rsidR="00DE57BD" w:rsidRPr="00DE57BD" w:rsidRDefault="00DE57BD" w:rsidP="00DE57BD">
      <w:pPr>
        <w:spacing w:after="0" w:line="240" w:lineRule="auto"/>
        <w:ind w:firstLine="680"/>
        <w:rPr>
          <w:rFonts w:ascii="Arial" w:eastAsia="Calibri" w:hAnsi="Arial" w:cs="Arial"/>
          <w:kern w:val="0"/>
          <w:lang w:val="en-US"/>
          <w14:ligatures w14:val="none"/>
        </w:rPr>
      </w:pPr>
    </w:p>
    <w:p w14:paraId="3FF740D2" w14:textId="77777777" w:rsidR="00DE57BD" w:rsidRPr="00DE57BD" w:rsidRDefault="00DE57BD" w:rsidP="00DE57BD">
      <w:pPr>
        <w:spacing w:after="0" w:line="240" w:lineRule="auto"/>
        <w:ind w:firstLine="680"/>
        <w:rPr>
          <w:rFonts w:ascii="Arial" w:eastAsia="Calibri" w:hAnsi="Arial" w:cs="Arial"/>
          <w:kern w:val="0"/>
          <w:lang w:val="en-US"/>
          <w14:ligatures w14:val="none"/>
        </w:rPr>
      </w:pPr>
    </w:p>
    <w:p w14:paraId="0B7E858B" w14:textId="77777777" w:rsidR="00DE57BD" w:rsidRPr="00DE57BD" w:rsidRDefault="00DE57BD" w:rsidP="00DE57BD">
      <w:pPr>
        <w:spacing w:after="0" w:line="240" w:lineRule="auto"/>
        <w:rPr>
          <w:rFonts w:ascii="Arial" w:eastAsia="Calibri" w:hAnsi="Arial" w:cs="Arial"/>
          <w:b/>
          <w:kern w:val="0"/>
          <w14:ligatures w14:val="none"/>
        </w:rPr>
      </w:pPr>
      <w:r w:rsidRPr="00DE57BD">
        <w:rPr>
          <w:rFonts w:ascii="Arial" w:eastAsia="Calibri" w:hAnsi="Arial" w:cs="Arial"/>
          <w:b/>
          <w:kern w:val="0"/>
          <w14:ligatures w14:val="none"/>
        </w:rPr>
        <w:t>Otrzymują:</w:t>
      </w:r>
    </w:p>
    <w:p w14:paraId="0FD5E364" w14:textId="77777777" w:rsidR="00DE57BD" w:rsidRPr="00DE57BD" w:rsidRDefault="00DE57BD" w:rsidP="00DE57BD">
      <w:pPr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 xml:space="preserve">Pani Marta Srokosz </w:t>
      </w:r>
    </w:p>
    <w:p w14:paraId="1B812828" w14:textId="77777777" w:rsidR="00DE57BD" w:rsidRPr="00DE57BD" w:rsidRDefault="00DE57BD" w:rsidP="00DE57BD">
      <w:pPr>
        <w:spacing w:after="0" w:line="240" w:lineRule="auto"/>
        <w:ind w:left="720"/>
        <w:rPr>
          <w:rFonts w:ascii="Arial" w:eastAsia="Calibri" w:hAnsi="Arial" w:cs="Arial"/>
          <w:i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i/>
          <w:kern w:val="0"/>
          <w:highlight w:val="black"/>
          <w14:ligatures w14:val="none"/>
        </w:rPr>
        <w:t>działająca w imieniu ENEA Operator Sp. z o.o.</w:t>
      </w:r>
    </w:p>
    <w:p w14:paraId="44EE3C2E" w14:textId="77777777" w:rsidR="00DE57BD" w:rsidRPr="00DE57BD" w:rsidRDefault="00DE57BD" w:rsidP="00DE57BD">
      <w:pPr>
        <w:spacing w:after="0" w:line="240" w:lineRule="auto"/>
        <w:ind w:left="720"/>
        <w:rPr>
          <w:rFonts w:ascii="Arial" w:eastAsia="Calibri" w:hAnsi="Arial" w:cs="Arial"/>
          <w:kern w:val="0"/>
          <w:highlight w:val="black"/>
          <w:u w:val="single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:u w:val="single"/>
          <w14:ligatures w14:val="none"/>
        </w:rPr>
        <w:t>adres do korespondencji:</w:t>
      </w:r>
    </w:p>
    <w:p w14:paraId="02878CA7" w14:textId="77777777" w:rsidR="00DE57BD" w:rsidRPr="00DE57BD" w:rsidRDefault="00DE57BD" w:rsidP="00DE57BD">
      <w:pPr>
        <w:spacing w:after="0" w:line="240" w:lineRule="auto"/>
        <w:ind w:left="720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ELTEL Networks Energetyka S.A.</w:t>
      </w:r>
    </w:p>
    <w:p w14:paraId="252B9146" w14:textId="77777777" w:rsidR="00DE57BD" w:rsidRPr="00DE57BD" w:rsidRDefault="00DE57BD" w:rsidP="00DE57BD">
      <w:pPr>
        <w:spacing w:after="0" w:line="240" w:lineRule="auto"/>
        <w:ind w:left="720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Gutkowo 81D</w:t>
      </w:r>
    </w:p>
    <w:p w14:paraId="13710386" w14:textId="77777777" w:rsidR="00DE57BD" w:rsidRPr="00DE57BD" w:rsidRDefault="00DE57BD" w:rsidP="00DE57BD">
      <w:pPr>
        <w:spacing w:after="0" w:line="240" w:lineRule="auto"/>
        <w:ind w:left="720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11-041 Olsztyn</w:t>
      </w:r>
    </w:p>
    <w:p w14:paraId="71A0F508" w14:textId="77777777" w:rsidR="00DE57BD" w:rsidRPr="00DE57BD" w:rsidRDefault="00DE57BD" w:rsidP="00DE57BD">
      <w:pPr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Krajowy Ośrodek Wsparcia Rolnictwa</w:t>
      </w:r>
    </w:p>
    <w:p w14:paraId="46E52D71" w14:textId="77777777" w:rsidR="00DE57BD" w:rsidRPr="00DE57BD" w:rsidRDefault="00DE57BD" w:rsidP="00DE57BD">
      <w:pPr>
        <w:spacing w:after="0" w:line="240" w:lineRule="auto"/>
        <w:ind w:left="720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Oddział Terenowy w Szczecinie</w:t>
      </w:r>
    </w:p>
    <w:p w14:paraId="610D1380" w14:textId="77777777" w:rsidR="00DE57BD" w:rsidRPr="00DE57BD" w:rsidRDefault="00DE57BD" w:rsidP="00DE57BD">
      <w:pPr>
        <w:spacing w:after="0" w:line="240" w:lineRule="auto"/>
        <w:ind w:left="720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ul. Jana Matejki 6B</w:t>
      </w:r>
    </w:p>
    <w:p w14:paraId="4DB21254" w14:textId="77777777" w:rsidR="00DE57BD" w:rsidRPr="00DE57BD" w:rsidRDefault="00DE57BD" w:rsidP="00DE57BD">
      <w:pPr>
        <w:spacing w:after="0" w:line="240" w:lineRule="auto"/>
        <w:ind w:left="720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71-615 Szczecin</w:t>
      </w:r>
    </w:p>
    <w:p w14:paraId="437611E2" w14:textId="77777777" w:rsidR="00DE57BD" w:rsidRPr="00DE57BD" w:rsidRDefault="00DE57BD" w:rsidP="00DE57BD">
      <w:pPr>
        <w:numPr>
          <w:ilvl w:val="0"/>
          <w:numId w:val="2"/>
        </w:numPr>
        <w:spacing w:after="0" w:line="240" w:lineRule="auto"/>
        <w:contextualSpacing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Pani Ewa Furmańczyk</w:t>
      </w:r>
    </w:p>
    <w:p w14:paraId="2398DE20" w14:textId="77777777" w:rsidR="00DE57BD" w:rsidRPr="00DE57BD" w:rsidRDefault="00DE57BD" w:rsidP="00DE57BD">
      <w:pPr>
        <w:spacing w:after="0" w:line="240" w:lineRule="auto"/>
        <w:ind w:left="720"/>
        <w:contextualSpacing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ul. Adama Mickiewicza 9/1, 72-130 Maszewo</w:t>
      </w:r>
    </w:p>
    <w:p w14:paraId="3A8E2EFE" w14:textId="77777777" w:rsidR="00DE57BD" w:rsidRPr="00DE57BD" w:rsidRDefault="00DE57BD" w:rsidP="00DE57BD">
      <w:pPr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color w:val="000000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color w:val="000000"/>
          <w:kern w:val="0"/>
          <w:highlight w:val="black"/>
          <w14:ligatures w14:val="none"/>
        </w:rPr>
        <w:t>Pan Kazimierz Furmańczyk</w:t>
      </w:r>
    </w:p>
    <w:p w14:paraId="7BAD970B" w14:textId="77777777" w:rsidR="00DE57BD" w:rsidRPr="00DE57BD" w:rsidRDefault="00DE57BD" w:rsidP="00DE57BD">
      <w:pPr>
        <w:spacing w:after="0" w:line="240" w:lineRule="auto"/>
        <w:ind w:left="720"/>
        <w:rPr>
          <w:rFonts w:ascii="Arial" w:eastAsia="Calibri" w:hAnsi="Arial" w:cs="Arial"/>
          <w:color w:val="000000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color w:val="000000"/>
          <w:kern w:val="0"/>
          <w:highlight w:val="black"/>
          <w14:ligatures w14:val="none"/>
        </w:rPr>
        <w:t>ul. Mickiewicza 9/1</w:t>
      </w:r>
    </w:p>
    <w:p w14:paraId="4D8879DB" w14:textId="77777777" w:rsidR="00DE57BD" w:rsidRPr="00DE57BD" w:rsidRDefault="00DE57BD" w:rsidP="00DE57BD">
      <w:pPr>
        <w:spacing w:after="0" w:line="240" w:lineRule="auto"/>
        <w:ind w:left="720"/>
        <w:rPr>
          <w:rFonts w:ascii="Arial" w:eastAsia="Calibri" w:hAnsi="Arial" w:cs="Arial"/>
          <w:color w:val="000000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color w:val="000000"/>
          <w:kern w:val="0"/>
          <w:highlight w:val="black"/>
          <w14:ligatures w14:val="none"/>
        </w:rPr>
        <w:t>72-130 Maszewo</w:t>
      </w:r>
    </w:p>
    <w:p w14:paraId="07B79FF4" w14:textId="77777777" w:rsidR="00DE57BD" w:rsidRPr="00DE57BD" w:rsidRDefault="00DE57BD" w:rsidP="00DE57BD">
      <w:pPr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Pan Paweł Furmańczyk</w:t>
      </w:r>
    </w:p>
    <w:p w14:paraId="2A7FFB81" w14:textId="77777777" w:rsidR="00DE57BD" w:rsidRPr="00DE57BD" w:rsidRDefault="00DE57BD" w:rsidP="00DE57BD">
      <w:pPr>
        <w:spacing w:after="0" w:line="240" w:lineRule="auto"/>
        <w:ind w:left="720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ul. Mickiewicza 9/1</w:t>
      </w:r>
    </w:p>
    <w:p w14:paraId="0AE04F9F" w14:textId="77777777" w:rsidR="00DE57BD" w:rsidRPr="00DE57BD" w:rsidRDefault="00DE57BD" w:rsidP="00DE57BD">
      <w:pPr>
        <w:numPr>
          <w:ilvl w:val="1"/>
          <w:numId w:val="3"/>
        </w:numPr>
        <w:spacing w:after="0" w:line="240" w:lineRule="auto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 xml:space="preserve"> Maszewo</w:t>
      </w:r>
    </w:p>
    <w:p w14:paraId="5A5B2C60" w14:textId="77777777" w:rsidR="00DE57BD" w:rsidRPr="00DE57BD" w:rsidRDefault="00DE57BD" w:rsidP="00DE57BD">
      <w:pPr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>a/a</w:t>
      </w:r>
    </w:p>
    <w:p w14:paraId="76C23FC1" w14:textId="77777777" w:rsidR="00DE57BD" w:rsidRPr="00DE57BD" w:rsidRDefault="00DE57BD" w:rsidP="00DE57BD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</w:p>
    <w:p w14:paraId="1514CA00" w14:textId="77777777" w:rsidR="00DE57BD" w:rsidRPr="00DE57BD" w:rsidRDefault="00DE57BD" w:rsidP="00DE57BD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Calibri" w:hAnsi="Arial" w:cs="Arial"/>
          <w:b/>
          <w:kern w:val="0"/>
          <w14:ligatures w14:val="none"/>
        </w:rPr>
        <w:t>Podano do publicznej wiadomości:</w:t>
      </w:r>
    </w:p>
    <w:p w14:paraId="59961147" w14:textId="77777777" w:rsidR="00DE57BD" w:rsidRPr="00DE57BD" w:rsidRDefault="00DE57BD" w:rsidP="00DE57BD">
      <w:pPr>
        <w:spacing w:after="0" w:line="240" w:lineRule="auto"/>
        <w:rPr>
          <w:rFonts w:ascii="Arial" w:eastAsia="Calibri" w:hAnsi="Arial" w:cs="Arial"/>
          <w:b/>
          <w:kern w:val="0"/>
          <w:u w:val="single"/>
          <w14:ligatures w14:val="none"/>
        </w:rPr>
      </w:pPr>
      <w:r w:rsidRPr="00DE57BD">
        <w:rPr>
          <w:rFonts w:ascii="Arial" w:eastAsia="Calibri" w:hAnsi="Arial" w:cs="Arial"/>
          <w:kern w:val="0"/>
          <w14:ligatures w14:val="none"/>
        </w:rPr>
        <w:t>- na tablicy ogłoszeń Starostwa Powiatowego w Goleniowie</w:t>
      </w:r>
    </w:p>
    <w:p w14:paraId="6D21C23B" w14:textId="77777777" w:rsidR="00DE57BD" w:rsidRPr="00DE57BD" w:rsidRDefault="00DE57BD" w:rsidP="00DE57BD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Calibri" w:hAnsi="Arial" w:cs="Arial"/>
          <w:kern w:val="0"/>
          <w14:ligatures w14:val="none"/>
        </w:rPr>
        <w:t>- na stronie internetowej BIP Starostwa Powiatowego w Goleniowie</w:t>
      </w:r>
    </w:p>
    <w:p w14:paraId="432551C9" w14:textId="77777777" w:rsidR="00DE57BD" w:rsidRPr="00DE57BD" w:rsidRDefault="00DE57BD" w:rsidP="00DE57BD">
      <w:pPr>
        <w:spacing w:after="0" w:line="240" w:lineRule="auto"/>
        <w:rPr>
          <w:rFonts w:ascii="Arial" w:eastAsia="Calibri" w:hAnsi="Arial" w:cs="Arial"/>
          <w:kern w:val="0"/>
          <w:highlight w:val="black"/>
          <w14:ligatures w14:val="none"/>
        </w:rPr>
      </w:pPr>
      <w:r w:rsidRPr="00DE57BD">
        <w:rPr>
          <w:rFonts w:ascii="Arial" w:eastAsia="Calibri" w:hAnsi="Arial" w:cs="Arial"/>
          <w:kern w:val="0"/>
          <w14:ligatures w14:val="none"/>
        </w:rPr>
        <w:t>- na tablicy ogłoszeń Urzędu Miejskiego w Maszewie, Plac Wolności 2, 72-130 Maszewo,</w:t>
      </w:r>
      <w:r w:rsidRPr="00DE57BD">
        <w:rPr>
          <w:rFonts w:ascii="Arial" w:eastAsia="Calibri" w:hAnsi="Arial" w:cs="Arial"/>
          <w:kern w:val="0"/>
          <w14:ligatures w14:val="none"/>
        </w:rPr>
        <w:br/>
        <w:t xml:space="preserve">- na tablicy ogłoszeń w miejscowości Wisławie, Sołtys Sołectwa Wisławie </w:t>
      </w: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 xml:space="preserve">-Radosław Maciejek,    </w:t>
      </w:r>
    </w:p>
    <w:p w14:paraId="09BF6BB5" w14:textId="49A1629A" w:rsidR="00DE57BD" w:rsidRPr="00DE57BD" w:rsidRDefault="00DE57BD" w:rsidP="00DE57BD">
      <w:pPr>
        <w:spacing w:after="0" w:line="240" w:lineRule="auto"/>
        <w:rPr>
          <w:rFonts w:ascii="Arial" w:eastAsia="Calibri" w:hAnsi="Arial" w:cs="Arial"/>
          <w:kern w:val="0"/>
          <w14:ligatures w14:val="none"/>
        </w:rPr>
      </w:pPr>
      <w:r w:rsidRPr="00DE57BD">
        <w:rPr>
          <w:rFonts w:ascii="Arial" w:eastAsia="Calibri" w:hAnsi="Arial" w:cs="Arial"/>
          <w:kern w:val="0"/>
          <w:highlight w:val="black"/>
          <w14:ligatures w14:val="none"/>
        </w:rPr>
        <w:t xml:space="preserve">  Wisławie 14 Ł, 72-130 Wisławie</w:t>
      </w:r>
    </w:p>
    <w:p w14:paraId="309544E2" w14:textId="77777777" w:rsidR="00AD7F3A" w:rsidRPr="00DC033E" w:rsidRDefault="00AD7F3A" w:rsidP="00DE57BD">
      <w:pPr>
        <w:rPr>
          <w:rFonts w:ascii="Arial" w:hAnsi="Arial" w:cs="Arial"/>
        </w:rPr>
      </w:pPr>
    </w:p>
    <w:sectPr w:rsidR="00AD7F3A" w:rsidRPr="00DC033E" w:rsidSect="007C1402">
      <w:headerReference w:type="default" r:id="rId6"/>
      <w:footerReference w:type="even" r:id="rId7"/>
      <w:pgSz w:w="11906" w:h="16838"/>
      <w:pgMar w:top="1438" w:right="1417" w:bottom="1135" w:left="1417" w:header="708" w:footer="42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57805" w14:textId="77777777" w:rsidR="00DC033E" w:rsidRDefault="00DC033E">
    <w:pPr>
      <w:pStyle w:val="Stopka"/>
    </w:pPr>
    <w:r>
      <w:rPr>
        <w:noProof/>
      </w:rPr>
      <w:drawing>
        <wp:inline distT="0" distB="0" distL="0" distR="0" wp14:anchorId="3A19048D" wp14:editId="6CD066E4">
          <wp:extent cx="5756910" cy="673100"/>
          <wp:effectExtent l="0" t="0" r="0" b="0"/>
          <wp:docPr id="142679288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2083896" wp14:editId="606F7A6D">
          <wp:extent cx="5756910" cy="673100"/>
          <wp:effectExtent l="0" t="0" r="0" b="0"/>
          <wp:docPr id="2843467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B3462" w14:textId="77777777" w:rsidR="00DC033E" w:rsidRDefault="00DC033E">
    <w:pPr>
      <w:pStyle w:val="Nagwek"/>
    </w:pPr>
  </w:p>
  <w:p w14:paraId="5DE546C7" w14:textId="77777777" w:rsidR="00DC033E" w:rsidRDefault="00DC03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B5E2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F06EE3"/>
    <w:multiLevelType w:val="hybridMultilevel"/>
    <w:tmpl w:val="963C0140"/>
    <w:lvl w:ilvl="0" w:tplc="0415000D">
      <w:start w:val="1"/>
      <w:numFmt w:val="bullet"/>
      <w:lvlText w:val=""/>
      <w:lvlJc w:val="left"/>
      <w:pPr>
        <w:ind w:left="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681A7EC7"/>
    <w:multiLevelType w:val="multilevel"/>
    <w:tmpl w:val="FFFFFFFF"/>
    <w:lvl w:ilvl="0">
      <w:start w:val="72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30"/>
      <w:numFmt w:val="decimal"/>
      <w:lvlText w:val="%1-%2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6120" w:hanging="108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cs="Times New Roman" w:hint="default"/>
      </w:rPr>
    </w:lvl>
  </w:abstractNum>
  <w:num w:numId="1" w16cid:durableId="800610552">
    <w:abstractNumId w:val="1"/>
  </w:num>
  <w:num w:numId="2" w16cid:durableId="14612626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30213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7BD"/>
    <w:rsid w:val="00AD7F3A"/>
    <w:rsid w:val="00DC033E"/>
    <w:rsid w:val="00DE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E1EFA"/>
  <w15:chartTrackingRefBased/>
  <w15:docId w15:val="{99AA054C-B234-4D44-80FF-0DB8C1CD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57B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DE57B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E57B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DE57B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509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1</cp:revision>
  <dcterms:created xsi:type="dcterms:W3CDTF">2023-09-11T05:57:00Z</dcterms:created>
  <dcterms:modified xsi:type="dcterms:W3CDTF">2023-09-11T06:32:00Z</dcterms:modified>
</cp:coreProperties>
</file>