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9E71A" w14:textId="3A62D3FB" w:rsidR="00B42C6C" w:rsidRPr="00B42C6C" w:rsidRDefault="000C2114" w:rsidP="00B42C6C">
      <w:pPr>
        <w:shd w:val="clear" w:color="auto" w:fill="FFFFFF"/>
        <w:suppressAutoHyphens/>
        <w:autoSpaceDE/>
        <w:spacing w:line="227" w:lineRule="atLeast"/>
        <w:ind w:left="1417" w:hanging="964"/>
        <w:textAlignment w:val="baseline"/>
        <w:rPr>
          <w:rFonts w:eastAsia="Calibri"/>
          <w:sz w:val="18"/>
          <w:szCs w:val="18"/>
        </w:rPr>
      </w:pPr>
      <w:r w:rsidRPr="006E7434">
        <w:rPr>
          <w:sz w:val="22"/>
          <w:szCs w:val="22"/>
        </w:rPr>
        <w:t xml:space="preserve">                      </w:t>
      </w:r>
      <w:r w:rsidR="00B42C6C">
        <w:rPr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 w:rsidR="00B42C6C" w:rsidRPr="00B42C6C">
        <w:rPr>
          <w:rFonts w:eastAsia="Calibri"/>
          <w:sz w:val="18"/>
          <w:szCs w:val="18"/>
        </w:rPr>
        <w:t xml:space="preserve">Załącznik  do Uchwały Zarządu Powiatu Goleniowskiego                                                                                                                                                                                           </w:t>
      </w:r>
    </w:p>
    <w:p w14:paraId="58D3D046" w14:textId="469BB819" w:rsidR="00B42C6C" w:rsidRPr="00B42C6C" w:rsidRDefault="00B42C6C" w:rsidP="00B42C6C">
      <w:pPr>
        <w:suppressAutoHyphens/>
        <w:autoSpaceDE/>
        <w:textAlignment w:val="baseline"/>
        <w:rPr>
          <w:rFonts w:eastAsia="Calibri"/>
          <w:sz w:val="18"/>
          <w:szCs w:val="18"/>
        </w:rPr>
      </w:pPr>
      <w:r w:rsidRPr="00B42C6C">
        <w:rPr>
          <w:rFonts w:eastAsia="Calibr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nr </w:t>
      </w:r>
      <w:r>
        <w:rPr>
          <w:rFonts w:eastAsia="Calibri"/>
          <w:sz w:val="18"/>
          <w:szCs w:val="18"/>
        </w:rPr>
        <w:t>620</w:t>
      </w:r>
      <w:r w:rsidRPr="00B42C6C">
        <w:rPr>
          <w:rFonts w:eastAsia="Calibri"/>
          <w:sz w:val="18"/>
          <w:szCs w:val="18"/>
        </w:rPr>
        <w:t>/</w:t>
      </w:r>
      <w:r>
        <w:rPr>
          <w:rFonts w:eastAsia="Calibri"/>
          <w:sz w:val="18"/>
          <w:szCs w:val="18"/>
        </w:rPr>
        <w:t>222</w:t>
      </w:r>
      <w:r w:rsidRPr="00B42C6C">
        <w:rPr>
          <w:rFonts w:eastAsia="Calibri"/>
          <w:sz w:val="18"/>
          <w:szCs w:val="18"/>
        </w:rPr>
        <w:t xml:space="preserve">/23 z dnia </w:t>
      </w:r>
      <w:r>
        <w:rPr>
          <w:rFonts w:eastAsia="Calibri"/>
          <w:sz w:val="18"/>
          <w:szCs w:val="18"/>
        </w:rPr>
        <w:t xml:space="preserve">8 lutego </w:t>
      </w:r>
      <w:r w:rsidRPr="00B42C6C">
        <w:rPr>
          <w:rFonts w:eastAsia="Calibri"/>
          <w:sz w:val="18"/>
          <w:szCs w:val="18"/>
        </w:rPr>
        <w:t>2023 r.</w:t>
      </w:r>
    </w:p>
    <w:p w14:paraId="4C383A31" w14:textId="50E9E2C6" w:rsidR="000C2114" w:rsidRDefault="000C2114" w:rsidP="004827E1">
      <w:pPr>
        <w:ind w:left="1418" w:right="-30" w:firstLine="181"/>
        <w:jc w:val="center"/>
        <w:outlineLvl w:val="0"/>
        <w:rPr>
          <w:sz w:val="22"/>
          <w:szCs w:val="22"/>
        </w:rPr>
      </w:pPr>
      <w:r w:rsidRPr="006E7434"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</w:t>
      </w:r>
    </w:p>
    <w:p w14:paraId="241D5207" w14:textId="77777777" w:rsidR="000C2114" w:rsidRPr="006E743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13E0A36C" w14:textId="77777777" w:rsidR="000C2114" w:rsidRPr="006E7434" w:rsidRDefault="000C2114" w:rsidP="000C2114">
      <w:pPr>
        <w:tabs>
          <w:tab w:val="left" w:pos="10065"/>
        </w:tabs>
        <w:ind w:left="1418" w:right="1418" w:firstLine="181"/>
        <w:jc w:val="center"/>
        <w:outlineLvl w:val="0"/>
        <w:rPr>
          <w:sz w:val="22"/>
          <w:szCs w:val="22"/>
        </w:rPr>
      </w:pPr>
    </w:p>
    <w:p w14:paraId="2BEA27A6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b/>
          <w:sz w:val="26"/>
          <w:szCs w:val="26"/>
        </w:rPr>
      </w:pPr>
      <w:r w:rsidRPr="006E7434">
        <w:rPr>
          <w:b/>
          <w:sz w:val="26"/>
          <w:szCs w:val="26"/>
        </w:rPr>
        <w:t>O G Ł O S Z E N I E</w:t>
      </w:r>
    </w:p>
    <w:p w14:paraId="50FFD4BC" w14:textId="1596DEA7" w:rsidR="000C2114" w:rsidRPr="006E7434" w:rsidRDefault="000C2114" w:rsidP="000C2114">
      <w:pPr>
        <w:ind w:left="1418" w:right="1418" w:firstLine="181"/>
        <w:jc w:val="center"/>
        <w:outlineLvl w:val="0"/>
        <w:rPr>
          <w:b/>
          <w:sz w:val="26"/>
          <w:szCs w:val="26"/>
        </w:rPr>
      </w:pPr>
      <w:r w:rsidRPr="006E7434">
        <w:rPr>
          <w:b/>
          <w:sz w:val="26"/>
          <w:szCs w:val="26"/>
        </w:rPr>
        <w:t>Zarządu Powiatu</w:t>
      </w:r>
      <w:r w:rsidR="004827E1">
        <w:rPr>
          <w:b/>
          <w:sz w:val="26"/>
          <w:szCs w:val="26"/>
        </w:rPr>
        <w:t xml:space="preserve"> Goleniowskiego</w:t>
      </w:r>
      <w:r w:rsidRPr="006E7434">
        <w:rPr>
          <w:b/>
          <w:sz w:val="26"/>
          <w:szCs w:val="26"/>
        </w:rPr>
        <w:t xml:space="preserve"> z dnia</w:t>
      </w:r>
      <w:r w:rsidR="006846B6">
        <w:rPr>
          <w:b/>
          <w:sz w:val="26"/>
          <w:szCs w:val="26"/>
        </w:rPr>
        <w:t xml:space="preserve"> 8 lutego</w:t>
      </w:r>
      <w:r w:rsidRPr="006E7434">
        <w:rPr>
          <w:b/>
          <w:sz w:val="26"/>
          <w:szCs w:val="26"/>
        </w:rPr>
        <w:t xml:space="preserve"> 20</w:t>
      </w:r>
      <w:r w:rsidR="004827E1">
        <w:rPr>
          <w:b/>
          <w:sz w:val="26"/>
          <w:szCs w:val="26"/>
        </w:rPr>
        <w:t>2</w:t>
      </w:r>
      <w:r w:rsidR="009F2A71">
        <w:rPr>
          <w:b/>
          <w:sz w:val="26"/>
          <w:szCs w:val="26"/>
        </w:rPr>
        <w:t>3</w:t>
      </w:r>
      <w:r w:rsidRPr="006E7434">
        <w:rPr>
          <w:b/>
          <w:sz w:val="26"/>
          <w:szCs w:val="26"/>
        </w:rPr>
        <w:t xml:space="preserve"> r.</w:t>
      </w:r>
    </w:p>
    <w:p w14:paraId="01910A71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sz w:val="26"/>
          <w:szCs w:val="26"/>
        </w:rPr>
      </w:pPr>
    </w:p>
    <w:p w14:paraId="344A31DF" w14:textId="7EF65A7E" w:rsidR="000C2114" w:rsidRPr="006E7434" w:rsidRDefault="000C2114" w:rsidP="000C2114">
      <w:pPr>
        <w:ind w:right="-30" w:firstLine="708"/>
        <w:jc w:val="both"/>
        <w:outlineLvl w:val="0"/>
        <w:rPr>
          <w:sz w:val="24"/>
          <w:szCs w:val="24"/>
        </w:rPr>
      </w:pPr>
      <w:r w:rsidRPr="006E7434">
        <w:rPr>
          <w:sz w:val="24"/>
          <w:szCs w:val="24"/>
        </w:rPr>
        <w:t xml:space="preserve">Działając na podstawie art. 35 ust. 1 i ust. 2, ustawy z dnia 21 sierpnia 1997 roku </w:t>
      </w:r>
      <w:r w:rsidRPr="00902F9F">
        <w:rPr>
          <w:i/>
          <w:sz w:val="24"/>
          <w:szCs w:val="24"/>
        </w:rPr>
        <w:t>o gospodarce nieruchomościami</w:t>
      </w:r>
      <w:r w:rsidRPr="006E7434">
        <w:rPr>
          <w:sz w:val="24"/>
          <w:szCs w:val="24"/>
        </w:rPr>
        <w:t xml:space="preserve"> </w:t>
      </w:r>
      <w:r w:rsidRPr="00902F9F">
        <w:rPr>
          <w:sz w:val="24"/>
          <w:szCs w:val="24"/>
        </w:rPr>
        <w:t xml:space="preserve">(tekst jedn. Dz. U. </w:t>
      </w:r>
      <w:r>
        <w:rPr>
          <w:sz w:val="24"/>
          <w:szCs w:val="24"/>
        </w:rPr>
        <w:br/>
      </w:r>
      <w:r w:rsidRPr="00902F9F">
        <w:rPr>
          <w:sz w:val="24"/>
          <w:szCs w:val="24"/>
        </w:rPr>
        <w:t>z 20</w:t>
      </w:r>
      <w:r w:rsidR="009F2A71">
        <w:rPr>
          <w:sz w:val="24"/>
          <w:szCs w:val="24"/>
        </w:rPr>
        <w:t>21</w:t>
      </w:r>
      <w:r w:rsidRPr="00902F9F">
        <w:rPr>
          <w:sz w:val="24"/>
          <w:szCs w:val="24"/>
        </w:rPr>
        <w:t xml:space="preserve"> r. poz</w:t>
      </w:r>
      <w:r w:rsidRPr="004827E1">
        <w:rPr>
          <w:sz w:val="24"/>
          <w:szCs w:val="24"/>
        </w:rPr>
        <w:t xml:space="preserve">. </w:t>
      </w:r>
      <w:r w:rsidR="009F2A71">
        <w:rPr>
          <w:sz w:val="24"/>
          <w:szCs w:val="24"/>
        </w:rPr>
        <w:t>1899</w:t>
      </w:r>
      <w:r w:rsidR="00DC3BB5" w:rsidRPr="004827E1">
        <w:rPr>
          <w:sz w:val="24"/>
          <w:szCs w:val="24"/>
        </w:rPr>
        <w:t xml:space="preserve"> z</w:t>
      </w:r>
      <w:r w:rsidR="00DC3BB5">
        <w:rPr>
          <w:sz w:val="24"/>
          <w:szCs w:val="24"/>
        </w:rPr>
        <w:t xml:space="preserve"> późn.zm.</w:t>
      </w:r>
      <w:r w:rsidRPr="00902F9F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6E7434">
        <w:rPr>
          <w:sz w:val="24"/>
          <w:szCs w:val="24"/>
        </w:rPr>
        <w:t>Zarząd Powiatu</w:t>
      </w:r>
      <w:r w:rsidR="004827E1">
        <w:rPr>
          <w:sz w:val="24"/>
          <w:szCs w:val="24"/>
        </w:rPr>
        <w:t xml:space="preserve"> Goleniowskiego</w:t>
      </w:r>
      <w:r w:rsidRPr="006E7434">
        <w:rPr>
          <w:sz w:val="24"/>
          <w:szCs w:val="24"/>
        </w:rPr>
        <w:t xml:space="preserve"> ogłasza, że z powiatowego zasobu nieruchomości przeznacza się do oddania w najem</w:t>
      </w:r>
      <w:r w:rsidR="003F00AF">
        <w:rPr>
          <w:sz w:val="24"/>
          <w:szCs w:val="24"/>
        </w:rPr>
        <w:t xml:space="preserve"> na okres do trzech lat</w:t>
      </w:r>
      <w:r w:rsidRPr="006E7434">
        <w:rPr>
          <w:sz w:val="24"/>
          <w:szCs w:val="24"/>
        </w:rPr>
        <w:t xml:space="preserve">, następującą nieruchomość:                </w:t>
      </w:r>
    </w:p>
    <w:p w14:paraId="1D6800EC" w14:textId="77777777" w:rsidR="000C2114" w:rsidRPr="006E7434" w:rsidRDefault="000C2114" w:rsidP="000C2114">
      <w:pPr>
        <w:ind w:right="-30"/>
        <w:jc w:val="both"/>
        <w:outlineLvl w:val="0"/>
        <w:rPr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="108" w:tblpY="292"/>
        <w:tblW w:w="13995" w:type="dxa"/>
        <w:tblLayout w:type="fixed"/>
        <w:tblLook w:val="01E0" w:firstRow="1" w:lastRow="1" w:firstColumn="1" w:lastColumn="1" w:noHBand="0" w:noVBand="0"/>
      </w:tblPr>
      <w:tblGrid>
        <w:gridCol w:w="1800"/>
        <w:gridCol w:w="1992"/>
        <w:gridCol w:w="2693"/>
        <w:gridCol w:w="2267"/>
        <w:gridCol w:w="2125"/>
        <w:gridCol w:w="3118"/>
      </w:tblGrid>
      <w:tr w:rsidR="000C2114" w:rsidRPr="006E7434" w14:paraId="3E32C321" w14:textId="77777777" w:rsidTr="00F87556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81299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Numer ewidencyjny, powierzchnia, położenie nieruchomości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43E5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Oznaczenie w księdze wieczystej, obciążenia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F9549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Opis nieruchomości przeznaczonej do oddania w najem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EFD57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Przeznaczenie nieruchomości oddanej </w:t>
            </w:r>
            <w:r w:rsidRPr="006E7434">
              <w:rPr>
                <w:b/>
                <w:bCs/>
                <w:sz w:val="24"/>
                <w:szCs w:val="24"/>
                <w:lang w:eastAsia="en-US"/>
              </w:rPr>
              <w:br/>
              <w:t>w najem</w:t>
            </w:r>
          </w:p>
          <w:p w14:paraId="4649DB0E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i sposób jej zagospodarowania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8A05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Stawka czynszu za 1/m² w stosunku miesięcznym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CA4CD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Termin wnoszenia</w:t>
            </w:r>
          </w:p>
          <w:p w14:paraId="16FB3526" w14:textId="77777777" w:rsidR="000C2114" w:rsidRPr="006E7434" w:rsidRDefault="000C2114" w:rsidP="00F87556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czynszu </w:t>
            </w:r>
          </w:p>
        </w:tc>
      </w:tr>
      <w:tr w:rsidR="000C2114" w:rsidRPr="006E7434" w14:paraId="0E2A853F" w14:textId="77777777" w:rsidTr="00F87556">
        <w:trPr>
          <w:trHeight w:val="6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4980A" w14:textId="77777777" w:rsidR="000C2114" w:rsidRPr="006E7434" w:rsidRDefault="000C2114" w:rsidP="00F87556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Działka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nr 146/ 1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o pow. 936 </w:t>
            </w:r>
            <w:r w:rsidRPr="006E7434">
              <w:rPr>
                <w:lang w:eastAsia="en-US"/>
              </w:rPr>
              <w:t xml:space="preserve"> 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m²                                                        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obręb 3 miasta Nowogard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położona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przy ulicy Plac Wolności 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834F" w14:textId="77777777" w:rsidR="000C2114" w:rsidRPr="006E7434" w:rsidRDefault="000C2114" w:rsidP="00F87556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>SZ10/00015459/9</w:t>
            </w:r>
          </w:p>
          <w:p w14:paraId="022F5913" w14:textId="77777777" w:rsidR="000C2114" w:rsidRPr="006E7434" w:rsidRDefault="000C2114" w:rsidP="00F87556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bez obciążeń       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EC8A" w14:textId="77777777" w:rsidR="000C2114" w:rsidRPr="006E7434" w:rsidRDefault="000C2114" w:rsidP="00F87556">
            <w:pPr>
              <w:spacing w:before="40" w:after="40"/>
              <w:ind w:left="36" w:right="-1" w:hanging="36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pomieszczenie nr </w:t>
            </w:r>
            <w:r w:rsidR="00DC3BB5">
              <w:rPr>
                <w:bCs/>
                <w:sz w:val="24"/>
                <w:szCs w:val="24"/>
                <w:lang w:eastAsia="en-US"/>
              </w:rPr>
              <w:t>4</w:t>
            </w:r>
            <w:r>
              <w:rPr>
                <w:bCs/>
                <w:sz w:val="24"/>
                <w:szCs w:val="24"/>
                <w:lang w:eastAsia="en-US"/>
              </w:rPr>
              <w:t xml:space="preserve">15 </w:t>
            </w:r>
            <w:r>
              <w:rPr>
                <w:bCs/>
                <w:sz w:val="24"/>
                <w:szCs w:val="24"/>
                <w:lang w:eastAsia="en-US"/>
              </w:rPr>
              <w:br/>
              <w:t xml:space="preserve">o </w:t>
            </w:r>
            <w:r w:rsidRPr="006E7434">
              <w:rPr>
                <w:bCs/>
                <w:sz w:val="24"/>
                <w:szCs w:val="24"/>
                <w:lang w:eastAsia="en-US"/>
              </w:rPr>
              <w:t>powierzchni 1</w:t>
            </w:r>
            <w:r w:rsidR="00DC3BB5">
              <w:rPr>
                <w:bCs/>
                <w:sz w:val="24"/>
                <w:szCs w:val="24"/>
                <w:lang w:eastAsia="en-US"/>
              </w:rPr>
              <w:t>7</w:t>
            </w:r>
            <w:r w:rsidRPr="006E7434">
              <w:rPr>
                <w:bCs/>
                <w:sz w:val="24"/>
                <w:szCs w:val="24"/>
                <w:lang w:eastAsia="en-US"/>
              </w:rPr>
              <w:t>,</w:t>
            </w:r>
            <w:r w:rsidR="00DC3BB5">
              <w:rPr>
                <w:bCs/>
                <w:sz w:val="24"/>
                <w:szCs w:val="24"/>
                <w:lang w:eastAsia="en-US"/>
              </w:rPr>
              <w:t>93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m² usytuowane na </w:t>
            </w:r>
            <w:r>
              <w:rPr>
                <w:bCs/>
                <w:sz w:val="24"/>
                <w:szCs w:val="24"/>
                <w:lang w:eastAsia="en-US"/>
              </w:rPr>
              <w:br/>
            </w:r>
            <w:r w:rsidRPr="006E7434">
              <w:rPr>
                <w:bCs/>
                <w:sz w:val="24"/>
                <w:szCs w:val="24"/>
                <w:lang w:eastAsia="en-US"/>
              </w:rPr>
              <w:t>I</w:t>
            </w:r>
            <w:r w:rsidR="00DC3BB5">
              <w:rPr>
                <w:bCs/>
                <w:sz w:val="24"/>
                <w:szCs w:val="24"/>
                <w:lang w:eastAsia="en-US"/>
              </w:rPr>
              <w:t>V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piętrze</w:t>
            </w:r>
            <w:r w:rsidR="0033345C">
              <w:rPr>
                <w:bCs/>
                <w:sz w:val="24"/>
                <w:szCs w:val="24"/>
                <w:lang w:eastAsia="en-US"/>
              </w:rPr>
              <w:t xml:space="preserve"> w budynku administracyjno – biurowym, położonym na działce nr 146/1 w obrębie 3 miasta Nowogard    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64A4" w14:textId="77777777" w:rsidR="0033345C" w:rsidRPr="0033345C" w:rsidRDefault="0033345C" w:rsidP="0033345C">
            <w:pPr>
              <w:spacing w:before="40" w:after="40"/>
              <w:ind w:right="-1"/>
              <w:rPr>
                <w:sz w:val="24"/>
                <w:szCs w:val="24"/>
                <w:u w:val="single"/>
                <w:lang w:eastAsia="en-US"/>
              </w:rPr>
            </w:pPr>
            <w:r w:rsidRPr="0033345C">
              <w:rPr>
                <w:sz w:val="24"/>
                <w:szCs w:val="24"/>
                <w:u w:val="single"/>
                <w:lang w:eastAsia="en-US"/>
              </w:rPr>
              <w:t>p</w:t>
            </w:r>
            <w:r w:rsidR="000C2114" w:rsidRPr="0033345C">
              <w:rPr>
                <w:sz w:val="24"/>
                <w:szCs w:val="24"/>
                <w:u w:val="single"/>
                <w:lang w:eastAsia="en-US"/>
              </w:rPr>
              <w:t>rzeznaczenie</w:t>
            </w:r>
            <w:r w:rsidRPr="0033345C">
              <w:rPr>
                <w:sz w:val="24"/>
                <w:szCs w:val="24"/>
                <w:u w:val="single"/>
                <w:lang w:eastAsia="en-US"/>
              </w:rPr>
              <w:t>:</w:t>
            </w:r>
          </w:p>
          <w:p w14:paraId="437CD7BF" w14:textId="77777777" w:rsidR="0033345C" w:rsidRDefault="0033345C" w:rsidP="0033345C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administracyjno – biurowe </w:t>
            </w:r>
          </w:p>
          <w:p w14:paraId="276D9101" w14:textId="77777777" w:rsidR="0033345C" w:rsidRDefault="0033345C" w:rsidP="0033345C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</w:p>
          <w:p w14:paraId="3160AC4E" w14:textId="77777777" w:rsidR="0033345C" w:rsidRPr="0033345C" w:rsidRDefault="0033345C" w:rsidP="0033345C">
            <w:pPr>
              <w:spacing w:before="40" w:after="40"/>
              <w:ind w:right="-1"/>
              <w:rPr>
                <w:sz w:val="24"/>
                <w:szCs w:val="24"/>
                <w:u w:val="single"/>
                <w:lang w:eastAsia="en-US"/>
              </w:rPr>
            </w:pPr>
            <w:r w:rsidRPr="0033345C">
              <w:rPr>
                <w:sz w:val="24"/>
                <w:szCs w:val="24"/>
                <w:u w:val="single"/>
                <w:lang w:eastAsia="en-US"/>
              </w:rPr>
              <w:t>zagospodarowanie:</w:t>
            </w:r>
          </w:p>
          <w:p w14:paraId="64BEF71D" w14:textId="77777777" w:rsidR="0033345C" w:rsidRDefault="0033345C" w:rsidP="0033345C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niezagospodarowane</w:t>
            </w:r>
          </w:p>
          <w:p w14:paraId="0D1AF804" w14:textId="77777777" w:rsidR="0033345C" w:rsidRDefault="0033345C" w:rsidP="0033345C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</w:p>
          <w:p w14:paraId="5EA97B2E" w14:textId="77777777" w:rsidR="000C2114" w:rsidRPr="006E7434" w:rsidRDefault="000C2114" w:rsidP="00F87556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89BA" w14:textId="51EEEFAF" w:rsidR="000C2114" w:rsidRPr="006E7434" w:rsidRDefault="009F2A71" w:rsidP="00F87556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  <w:r w:rsidR="00DC3BB5">
              <w:rPr>
                <w:bCs/>
                <w:sz w:val="24"/>
                <w:szCs w:val="24"/>
                <w:lang w:eastAsia="en-US"/>
              </w:rPr>
              <w:t>,</w:t>
            </w:r>
            <w:r>
              <w:rPr>
                <w:bCs/>
                <w:sz w:val="24"/>
                <w:szCs w:val="24"/>
                <w:lang w:eastAsia="en-US"/>
              </w:rPr>
              <w:t>00</w:t>
            </w:r>
            <w:r w:rsidR="00B278F8">
              <w:rPr>
                <w:bCs/>
                <w:sz w:val="24"/>
                <w:szCs w:val="24"/>
                <w:lang w:eastAsia="en-US"/>
              </w:rPr>
              <w:t xml:space="preserve"> zł/m²</w:t>
            </w:r>
          </w:p>
          <w:p w14:paraId="1B9B5B45" w14:textId="77777777" w:rsidR="000C2114" w:rsidRPr="006E7434" w:rsidRDefault="000C2114" w:rsidP="00F87556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plus podatek VAT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zgodnie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z obowiązującymi przepisami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14:paraId="32093079" w14:textId="77777777" w:rsidR="000C2114" w:rsidRPr="006E7434" w:rsidRDefault="000C2114" w:rsidP="00F87556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54664">
              <w:rPr>
                <w:bCs/>
                <w:sz w:val="24"/>
                <w:szCs w:val="24"/>
              </w:rPr>
              <w:t>Stawka czynszu nie obejmuje podatku od nieruchomości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5399" w14:textId="77777777" w:rsidR="000C2114" w:rsidRPr="00D24D74" w:rsidRDefault="000C2114" w:rsidP="00F87556">
            <w:pPr>
              <w:ind w:right="-1"/>
              <w:rPr>
                <w:bCs/>
                <w:sz w:val="24"/>
                <w:szCs w:val="24"/>
              </w:rPr>
            </w:pPr>
            <w:r w:rsidRPr="00D24D74">
              <w:rPr>
                <w:bCs/>
                <w:i/>
                <w:sz w:val="24"/>
                <w:szCs w:val="24"/>
              </w:rPr>
              <w:t>Termin wnoszenia czynszu</w:t>
            </w:r>
            <w:r w:rsidRPr="00D24D74">
              <w:rPr>
                <w:bCs/>
                <w:sz w:val="24"/>
                <w:szCs w:val="24"/>
              </w:rPr>
              <w:t xml:space="preserve"> </w:t>
            </w:r>
            <w:r w:rsidRPr="00D24D74">
              <w:rPr>
                <w:bCs/>
                <w:sz w:val="24"/>
                <w:szCs w:val="24"/>
              </w:rPr>
              <w:br/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do 10 każdego miesiąca,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z góry za dany miesiąc</w:t>
            </w:r>
          </w:p>
          <w:p w14:paraId="6CB4CC8D" w14:textId="77777777" w:rsidR="000C2114" w:rsidRPr="00D24D74" w:rsidRDefault="000C2114" w:rsidP="00F87556">
            <w:pPr>
              <w:ind w:right="-1"/>
              <w:rPr>
                <w:bCs/>
                <w:i/>
                <w:sz w:val="24"/>
                <w:szCs w:val="24"/>
              </w:rPr>
            </w:pPr>
            <w:r w:rsidRPr="00D24D74">
              <w:rPr>
                <w:bCs/>
                <w:i/>
                <w:sz w:val="24"/>
                <w:szCs w:val="24"/>
              </w:rPr>
              <w:t>Aktualizacja opłat</w:t>
            </w:r>
          </w:p>
          <w:p w14:paraId="6F18315C" w14:textId="77777777" w:rsidR="000C2114" w:rsidRPr="006E7434" w:rsidRDefault="000C2114" w:rsidP="00F87556">
            <w:pPr>
              <w:ind w:right="-1"/>
              <w:rPr>
                <w:bCs/>
                <w:sz w:val="24"/>
                <w:szCs w:val="24"/>
                <w:lang w:eastAsia="en-US"/>
              </w:rPr>
            </w:pPr>
            <w:r w:rsidRPr="00D24D74">
              <w:rPr>
                <w:bCs/>
                <w:sz w:val="24"/>
                <w:szCs w:val="24"/>
              </w:rPr>
              <w:t xml:space="preserve">Coroczna waloryzacja czynszu o średnioroczny wskaźnik wzrostu cen towarów i usług </w:t>
            </w:r>
            <w:r>
              <w:rPr>
                <w:bCs/>
                <w:sz w:val="24"/>
                <w:szCs w:val="24"/>
              </w:rPr>
              <w:t>k</w:t>
            </w:r>
            <w:r w:rsidRPr="00D24D74">
              <w:rPr>
                <w:bCs/>
                <w:sz w:val="24"/>
                <w:szCs w:val="24"/>
              </w:rPr>
              <w:t>onsumpcyjnych za rok poprzedni.</w:t>
            </w:r>
          </w:p>
        </w:tc>
      </w:tr>
    </w:tbl>
    <w:p w14:paraId="104667E1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sz w:val="22"/>
          <w:szCs w:val="22"/>
        </w:rPr>
      </w:pPr>
    </w:p>
    <w:p w14:paraId="780BD9BC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sz w:val="22"/>
          <w:szCs w:val="22"/>
        </w:rPr>
      </w:pPr>
    </w:p>
    <w:p w14:paraId="79ACE792" w14:textId="77777777" w:rsidR="000C2114" w:rsidRPr="006E7434" w:rsidRDefault="000C2114" w:rsidP="000C2114">
      <w:pPr>
        <w:spacing w:line="360" w:lineRule="auto"/>
        <w:ind w:right="1418"/>
        <w:outlineLvl w:val="0"/>
        <w:rPr>
          <w:sz w:val="24"/>
          <w:szCs w:val="24"/>
        </w:rPr>
      </w:pPr>
    </w:p>
    <w:p w14:paraId="793CC9FE" w14:textId="7FDF9FB0" w:rsidR="000C2114" w:rsidRPr="006E7434" w:rsidRDefault="000C2114" w:rsidP="000C2114">
      <w:pPr>
        <w:spacing w:line="360" w:lineRule="auto"/>
        <w:ind w:right="-30"/>
        <w:outlineLvl w:val="0"/>
        <w:rPr>
          <w:sz w:val="24"/>
          <w:szCs w:val="24"/>
        </w:rPr>
      </w:pPr>
      <w:r w:rsidRPr="006E7434">
        <w:rPr>
          <w:sz w:val="24"/>
          <w:szCs w:val="24"/>
        </w:rPr>
        <w:t xml:space="preserve">Ogłoszenie należy wywiesić na tablicy ogłoszeń w okresie od dnia </w:t>
      </w:r>
      <w:r w:rsidR="00400E25">
        <w:rPr>
          <w:sz w:val="24"/>
          <w:szCs w:val="24"/>
        </w:rPr>
        <w:t>14 lutego</w:t>
      </w:r>
      <w:r w:rsidR="004827E1">
        <w:rPr>
          <w:sz w:val="24"/>
          <w:szCs w:val="24"/>
        </w:rPr>
        <w:t xml:space="preserve"> </w:t>
      </w:r>
      <w:r w:rsidRPr="006E7434">
        <w:rPr>
          <w:sz w:val="24"/>
          <w:szCs w:val="24"/>
        </w:rPr>
        <w:t>20</w:t>
      </w:r>
      <w:r w:rsidR="004827E1">
        <w:rPr>
          <w:sz w:val="24"/>
          <w:szCs w:val="24"/>
        </w:rPr>
        <w:t>2</w:t>
      </w:r>
      <w:r w:rsidR="009F2A71">
        <w:rPr>
          <w:sz w:val="24"/>
          <w:szCs w:val="24"/>
        </w:rPr>
        <w:t>3</w:t>
      </w:r>
      <w:r w:rsidRPr="006E7434">
        <w:rPr>
          <w:sz w:val="24"/>
          <w:szCs w:val="24"/>
        </w:rPr>
        <w:t xml:space="preserve"> r. do dnia</w:t>
      </w:r>
      <w:r w:rsidR="00400E25">
        <w:rPr>
          <w:sz w:val="24"/>
          <w:szCs w:val="24"/>
        </w:rPr>
        <w:t xml:space="preserve"> 7 marca</w:t>
      </w:r>
      <w:r w:rsidRPr="006E7434">
        <w:rPr>
          <w:sz w:val="24"/>
          <w:szCs w:val="24"/>
        </w:rPr>
        <w:t xml:space="preserve"> 20</w:t>
      </w:r>
      <w:r w:rsidR="004827E1">
        <w:rPr>
          <w:sz w:val="24"/>
          <w:szCs w:val="24"/>
        </w:rPr>
        <w:t>2</w:t>
      </w:r>
      <w:r w:rsidR="009F2A71">
        <w:rPr>
          <w:sz w:val="24"/>
          <w:szCs w:val="24"/>
        </w:rPr>
        <w:t>3</w:t>
      </w:r>
      <w:r w:rsidRPr="006E7434">
        <w:rPr>
          <w:sz w:val="24"/>
          <w:szCs w:val="24"/>
        </w:rPr>
        <w:t xml:space="preserve"> r. (21 dni).</w:t>
      </w:r>
    </w:p>
    <w:p w14:paraId="2C1DFC27" w14:textId="77777777" w:rsidR="000C2114" w:rsidRPr="006E7434" w:rsidRDefault="000C2114" w:rsidP="000C2114">
      <w:pPr>
        <w:spacing w:line="360" w:lineRule="auto"/>
        <w:ind w:right="1418"/>
        <w:outlineLvl w:val="0"/>
        <w:rPr>
          <w:sz w:val="24"/>
          <w:szCs w:val="24"/>
        </w:rPr>
      </w:pPr>
    </w:p>
    <w:p w14:paraId="155F26C8" w14:textId="77777777" w:rsidR="000C2114" w:rsidRPr="006E743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7E5F8C7C" w14:textId="77777777" w:rsidR="00EF7C67" w:rsidRDefault="00EF7C67"/>
    <w:sectPr w:rsidR="00EF7C67" w:rsidSect="00726F7B">
      <w:pgSz w:w="16838" w:h="11906" w:orient="landscape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C2114"/>
    <w:rsid w:val="0032639D"/>
    <w:rsid w:val="0033345C"/>
    <w:rsid w:val="003F00AF"/>
    <w:rsid w:val="00400E25"/>
    <w:rsid w:val="004827E1"/>
    <w:rsid w:val="006846B6"/>
    <w:rsid w:val="009F2A71"/>
    <w:rsid w:val="00B278F8"/>
    <w:rsid w:val="00B42C6C"/>
    <w:rsid w:val="00C3446B"/>
    <w:rsid w:val="00DC3BB5"/>
    <w:rsid w:val="00E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7E2DB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10</cp:revision>
  <cp:lastPrinted>2020-01-16T10:13:00Z</cp:lastPrinted>
  <dcterms:created xsi:type="dcterms:W3CDTF">2018-11-02T08:32:00Z</dcterms:created>
  <dcterms:modified xsi:type="dcterms:W3CDTF">2023-02-09T12:40:00Z</dcterms:modified>
</cp:coreProperties>
</file>