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1DBD9409" w:rsidR="00323573" w:rsidRPr="00B16589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B16589">
        <w:rPr>
          <w:rFonts w:ascii="Times New Roman" w:hAnsi="Times New Roman"/>
          <w:b/>
          <w:sz w:val="24"/>
          <w:szCs w:val="24"/>
        </w:rPr>
        <w:t xml:space="preserve">Znak sprawy: </w:t>
      </w:r>
      <w:r w:rsidRPr="00B16589">
        <w:rPr>
          <w:rFonts w:ascii="Times New Roman" w:hAnsi="Times New Roman"/>
          <w:sz w:val="24"/>
          <w:szCs w:val="24"/>
        </w:rPr>
        <w:t>WK.7135.</w:t>
      </w:r>
      <w:r w:rsidR="00BC5022" w:rsidRPr="00B16589">
        <w:rPr>
          <w:rFonts w:ascii="Times New Roman" w:hAnsi="Times New Roman"/>
          <w:sz w:val="24"/>
          <w:szCs w:val="24"/>
        </w:rPr>
        <w:t>2</w:t>
      </w:r>
      <w:r w:rsidR="0079511F" w:rsidRPr="00B16589">
        <w:rPr>
          <w:rFonts w:ascii="Times New Roman" w:hAnsi="Times New Roman"/>
          <w:sz w:val="24"/>
          <w:szCs w:val="24"/>
        </w:rPr>
        <w:t>84</w:t>
      </w:r>
      <w:r w:rsidRPr="00B16589">
        <w:rPr>
          <w:rFonts w:ascii="Times New Roman" w:hAnsi="Times New Roman"/>
          <w:sz w:val="24"/>
          <w:szCs w:val="24"/>
        </w:rPr>
        <w:t>.</w:t>
      </w:r>
      <w:r w:rsidR="003B20F4">
        <w:rPr>
          <w:rFonts w:ascii="Times New Roman" w:hAnsi="Times New Roman"/>
          <w:sz w:val="24"/>
          <w:szCs w:val="24"/>
        </w:rPr>
        <w:t>6</w:t>
      </w:r>
      <w:r w:rsidRPr="00B16589">
        <w:rPr>
          <w:rFonts w:ascii="Times New Roman" w:hAnsi="Times New Roman"/>
          <w:sz w:val="24"/>
          <w:szCs w:val="24"/>
        </w:rPr>
        <w:t>.20</w:t>
      </w:r>
      <w:r w:rsidR="00BC5022" w:rsidRPr="00B16589">
        <w:rPr>
          <w:rFonts w:ascii="Times New Roman" w:hAnsi="Times New Roman"/>
          <w:sz w:val="24"/>
          <w:szCs w:val="24"/>
        </w:rPr>
        <w:t>2</w:t>
      </w:r>
      <w:r w:rsidR="006B5640" w:rsidRPr="00B16589">
        <w:rPr>
          <w:rFonts w:ascii="Times New Roman" w:hAnsi="Times New Roman"/>
          <w:sz w:val="24"/>
          <w:szCs w:val="24"/>
        </w:rPr>
        <w:t>2</w:t>
      </w:r>
      <w:r w:rsidRPr="00B16589">
        <w:rPr>
          <w:rFonts w:ascii="Times New Roman" w:hAnsi="Times New Roman"/>
          <w:sz w:val="24"/>
          <w:szCs w:val="24"/>
        </w:rPr>
        <w:t>.MS</w:t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826F52" w:rsidRPr="00B16589">
        <w:rPr>
          <w:rFonts w:ascii="Times New Roman" w:hAnsi="Times New Roman"/>
          <w:color w:val="000000"/>
          <w:sz w:val="24"/>
          <w:szCs w:val="24"/>
        </w:rPr>
        <w:tab/>
        <w:t xml:space="preserve">Goleniów, </w:t>
      </w:r>
      <w:r w:rsidR="003B20F4">
        <w:rPr>
          <w:rFonts w:ascii="Times New Roman" w:hAnsi="Times New Roman"/>
          <w:color w:val="000000"/>
          <w:sz w:val="24"/>
          <w:szCs w:val="24"/>
        </w:rPr>
        <w:t>17</w:t>
      </w:r>
      <w:r w:rsidR="0079511F" w:rsidRPr="00B16589">
        <w:rPr>
          <w:rFonts w:ascii="Times New Roman" w:hAnsi="Times New Roman"/>
          <w:color w:val="000000"/>
          <w:sz w:val="24"/>
          <w:szCs w:val="24"/>
        </w:rPr>
        <w:t xml:space="preserve"> listopada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color w:val="000000"/>
          <w:sz w:val="24"/>
          <w:szCs w:val="24"/>
        </w:rPr>
        <w:t>2</w:t>
      </w:r>
      <w:r w:rsidR="006B5640" w:rsidRPr="00B16589">
        <w:rPr>
          <w:rFonts w:ascii="Times New Roman" w:hAnsi="Times New Roman"/>
          <w:color w:val="000000"/>
          <w:sz w:val="24"/>
          <w:szCs w:val="24"/>
        </w:rPr>
        <w:t>2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Pr="00B16589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0D732D0C" w:rsidR="00323573" w:rsidRPr="00B16589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 xml:space="preserve">OBWIESZCZENIE O </w:t>
      </w:r>
      <w:r w:rsidR="003B20F4">
        <w:rPr>
          <w:rFonts w:ascii="Times New Roman" w:hAnsi="Times New Roman"/>
          <w:b/>
          <w:snapToGrid w:val="0"/>
          <w:sz w:val="24"/>
          <w:szCs w:val="24"/>
        </w:rPr>
        <w:t>DRUGIEJ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B16589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B16589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3485020C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16589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 w:rsidRPr="00B16589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B16589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 w:rsidRPr="00B16589">
        <w:rPr>
          <w:rFonts w:ascii="Times New Roman" w:hAnsi="Times New Roman"/>
          <w:snapToGrid w:val="0"/>
          <w:sz w:val="24"/>
          <w:szCs w:val="24"/>
        </w:rPr>
        <w:br/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>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2</w:t>
      </w:r>
      <w:r w:rsidR="009757CC">
        <w:rPr>
          <w:rFonts w:ascii="Times New Roman" w:hAnsi="Times New Roman"/>
          <w:snapToGrid w:val="0"/>
          <w:sz w:val="24"/>
          <w:szCs w:val="24"/>
        </w:rPr>
        <w:t>2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9757CC">
        <w:rPr>
          <w:rFonts w:ascii="Times New Roman" w:hAnsi="Times New Roman"/>
          <w:snapToGrid w:val="0"/>
          <w:sz w:val="24"/>
          <w:szCs w:val="24"/>
        </w:rPr>
        <w:t>479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 xml:space="preserve"> t.j.)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B16589">
        <w:rPr>
          <w:rFonts w:ascii="Times New Roman" w:hAnsi="Times New Roman"/>
          <w:sz w:val="24"/>
          <w:szCs w:val="24"/>
        </w:rPr>
        <w:t xml:space="preserve">w związku </w:t>
      </w:r>
      <w:r w:rsidR="009C04AE" w:rsidRPr="00B16589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§ 4 pkt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1 ppk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rzą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20.1805 t.j.)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 w:rsidRPr="00B16589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3B20F4">
        <w:rPr>
          <w:rFonts w:ascii="Times New Roman" w:hAnsi="Times New Roman"/>
          <w:b/>
          <w:snapToGrid w:val="0"/>
          <w:sz w:val="24"/>
          <w:szCs w:val="24"/>
        </w:rPr>
        <w:t>24</w:t>
      </w:r>
      <w:r w:rsidR="00BF66C1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79511F" w:rsidRPr="00B16589">
        <w:rPr>
          <w:rFonts w:ascii="Times New Roman" w:hAnsi="Times New Roman"/>
          <w:b/>
          <w:snapToGrid w:val="0"/>
          <w:sz w:val="24"/>
          <w:szCs w:val="24"/>
        </w:rPr>
        <w:t>listopada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b/>
          <w:snapToGrid w:val="0"/>
          <w:sz w:val="24"/>
          <w:szCs w:val="24"/>
        </w:rPr>
        <w:t>2</w:t>
      </w:r>
      <w:r w:rsidR="006B5640" w:rsidRPr="00B16589">
        <w:rPr>
          <w:rFonts w:ascii="Times New Roman" w:hAnsi="Times New Roman"/>
          <w:b/>
          <w:snapToGrid w:val="0"/>
          <w:sz w:val="24"/>
          <w:szCs w:val="24"/>
        </w:rPr>
        <w:t>2</w:t>
      </w:r>
      <w:r w:rsidR="00A7589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 w:rsidRPr="00B16589">
        <w:rPr>
          <w:rFonts w:ascii="Times New Roman" w:hAnsi="Times New Roman"/>
          <w:snapToGrid w:val="0"/>
          <w:sz w:val="24"/>
          <w:szCs w:val="24"/>
        </w:rPr>
        <w:t>w Starostwie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 xml:space="preserve">odbędzie się </w:t>
      </w:r>
      <w:r w:rsidR="008C2BE3">
        <w:rPr>
          <w:rFonts w:ascii="Times New Roman" w:hAnsi="Times New Roman"/>
          <w:sz w:val="24"/>
          <w:szCs w:val="24"/>
        </w:rPr>
        <w:t>druga</w:t>
      </w:r>
      <w:r w:rsidR="000E7484" w:rsidRPr="000E7484">
        <w:rPr>
          <w:rFonts w:ascii="Times New Roman" w:hAnsi="Times New Roman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513B1354" w14:textId="77777777" w:rsidR="00780872" w:rsidRDefault="004B7CB9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</w:t>
            </w:r>
            <w:r w:rsidR="00411363">
              <w:rPr>
                <w:rFonts w:ascii="Times New Roman" w:hAnsi="Times New Roman"/>
                <w:snapToGrid w:val="0"/>
                <w:sz w:val="24"/>
                <w:szCs w:val="24"/>
              </w:rPr>
              <w:t>rower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Keeway Hurricane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</w:p>
          <w:p w14:paraId="70400FFF" w14:textId="005897D2" w:rsidR="00CC4EFF" w:rsidRDefault="00780872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nr rej. ZGL V214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>rok produkcji: 1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995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kolor: </w:t>
            </w:r>
            <w:r w:rsidR="00540E3C">
              <w:rPr>
                <w:rFonts w:ascii="Times New Roman" w:hAnsi="Times New Roman"/>
                <w:snapToGrid w:val="0"/>
                <w:sz w:val="24"/>
                <w:szCs w:val="24"/>
              </w:rPr>
              <w:t>CZARNY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>: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40E3C">
              <w:rPr>
                <w:rFonts w:ascii="Times New Roman" w:hAnsi="Times New Roman"/>
                <w:snapToGrid w:val="0"/>
                <w:sz w:val="24"/>
                <w:szCs w:val="24"/>
              </w:rPr>
              <w:t>TSYTAB2015C621172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8F6C97F" w:rsidR="00CC4EFF" w:rsidRDefault="006B5640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0,00 zł</w:t>
            </w:r>
          </w:p>
        </w:tc>
        <w:tc>
          <w:tcPr>
            <w:tcW w:w="1383" w:type="dxa"/>
            <w:vAlign w:val="center"/>
          </w:tcPr>
          <w:p w14:paraId="67447A95" w14:textId="0B2338EF" w:rsidR="00CC4EFF" w:rsidRDefault="003B20F4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250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6E2D3E80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</w:t>
      </w:r>
      <w:r w:rsidR="003B20F4">
        <w:rPr>
          <w:rFonts w:ascii="Times New Roman" w:hAnsi="Times New Roman"/>
          <w:snapToGrid w:val="0"/>
          <w:sz w:val="24"/>
          <w:szCs w:val="24"/>
        </w:rPr>
        <w:t xml:space="preserve"> drugiej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licytacji wynosi </w:t>
      </w:r>
      <w:r w:rsidR="003B20F4">
        <w:rPr>
          <w:rFonts w:ascii="Times New Roman" w:hAnsi="Times New Roman"/>
          <w:snapToGrid w:val="0"/>
          <w:sz w:val="24"/>
          <w:szCs w:val="24"/>
        </w:rPr>
        <w:t xml:space="preserve">½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sumy oszacowania tj. </w:t>
      </w:r>
      <w:r w:rsidR="003B20F4">
        <w:rPr>
          <w:rFonts w:ascii="Times New Roman" w:hAnsi="Times New Roman"/>
          <w:snapToGrid w:val="0"/>
          <w:sz w:val="24"/>
          <w:szCs w:val="24"/>
        </w:rPr>
        <w:t>2</w:t>
      </w:r>
      <w:r w:rsidR="0079511F">
        <w:rPr>
          <w:rFonts w:ascii="Times New Roman" w:hAnsi="Times New Roman"/>
          <w:snapToGrid w:val="0"/>
          <w:sz w:val="24"/>
          <w:szCs w:val="24"/>
        </w:rPr>
        <w:t>5</w:t>
      </w:r>
      <w:r w:rsidR="003B20F4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="0079511F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4E5606D2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s</w:t>
      </w:r>
      <w:r w:rsidRPr="001F037C">
        <w:rPr>
          <w:rFonts w:ascii="Times New Roman" w:hAnsi="Times New Roman"/>
          <w:snapToGrid w:val="0"/>
          <w:sz w:val="24"/>
          <w:szCs w:val="24"/>
        </w:rPr>
        <w:t>ygn. I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1F037C">
        <w:rPr>
          <w:rFonts w:ascii="Times New Roman" w:hAnsi="Times New Roman"/>
          <w:snapToGrid w:val="0"/>
          <w:sz w:val="24"/>
          <w:szCs w:val="24"/>
        </w:rPr>
        <w:t>Ns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79511F">
        <w:rPr>
          <w:rFonts w:ascii="Times New Roman" w:hAnsi="Times New Roman"/>
          <w:snapToGrid w:val="0"/>
          <w:sz w:val="24"/>
          <w:szCs w:val="24"/>
        </w:rPr>
        <w:t>574</w:t>
      </w:r>
      <w:r>
        <w:rPr>
          <w:rFonts w:ascii="Times New Roman" w:hAnsi="Times New Roman"/>
          <w:snapToGrid w:val="0"/>
          <w:sz w:val="24"/>
          <w:szCs w:val="24"/>
        </w:rPr>
        <w:t>/</w:t>
      </w:r>
      <w:r w:rsidR="00BC5022">
        <w:rPr>
          <w:rFonts w:ascii="Times New Roman" w:hAnsi="Times New Roman"/>
          <w:snapToGrid w:val="0"/>
          <w:sz w:val="24"/>
          <w:szCs w:val="24"/>
        </w:rPr>
        <w:t>2</w:t>
      </w:r>
      <w:r w:rsidR="0079511F">
        <w:rPr>
          <w:rFonts w:ascii="Times New Roman" w:hAnsi="Times New Roman"/>
          <w:snapToGrid w:val="0"/>
          <w:sz w:val="24"/>
          <w:szCs w:val="24"/>
        </w:rPr>
        <w:t>2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7D33D6A8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>Starostwa Powiatowego w Goleniowie,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B7CB9">
        <w:rPr>
          <w:rFonts w:ascii="Times New Roman" w:hAnsi="Times New Roman"/>
          <w:snapToGrid w:val="0"/>
          <w:sz w:val="24"/>
          <w:szCs w:val="24"/>
        </w:rPr>
        <w:t>ul. Dworcowa 1 (dziedziniec)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287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u </w:t>
      </w:r>
      <w:r w:rsidR="004B7CB9">
        <w:rPr>
          <w:rFonts w:ascii="Times New Roman" w:hAnsi="Times New Roman"/>
          <w:snapToGrid w:val="0"/>
          <w:sz w:val="24"/>
          <w:szCs w:val="24"/>
        </w:rPr>
        <w:t>Marcina Szwarca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E2C2C56" w14:textId="28F361DD" w:rsidR="001F037C" w:rsidRDefault="001F037C" w:rsidP="004A103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245D43F" w14:textId="6D10188A" w:rsidR="00123027" w:rsidRPr="00CB5272" w:rsidRDefault="00CB5272" w:rsidP="00123027">
      <w:pPr>
        <w:autoSpaceDE w:val="0"/>
        <w:autoSpaceDN w:val="0"/>
        <w:adjustRightInd w:val="0"/>
        <w:spacing w:line="240" w:lineRule="auto"/>
        <w:ind w:left="4956"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B5272">
        <w:rPr>
          <w:rFonts w:ascii="Times New Roman" w:hAnsi="Times New Roman"/>
          <w:b/>
          <w:bCs/>
          <w:i/>
          <w:iCs/>
          <w:sz w:val="28"/>
          <w:szCs w:val="28"/>
        </w:rPr>
        <w:t>STAROSTA GOLENIOWSKI</w:t>
      </w:r>
    </w:p>
    <w:sectPr w:rsidR="00123027" w:rsidRPr="00CB5272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EF0B3" w14:textId="77777777" w:rsidR="00BB299E" w:rsidRDefault="00BB299E" w:rsidP="00C126BB">
      <w:pPr>
        <w:spacing w:after="0" w:line="240" w:lineRule="auto"/>
      </w:pPr>
      <w:r>
        <w:separator/>
      </w:r>
    </w:p>
  </w:endnote>
  <w:endnote w:type="continuationSeparator" w:id="0">
    <w:p w14:paraId="400CF2BF" w14:textId="77777777" w:rsidR="00BB299E" w:rsidRDefault="00BB299E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86232" w14:textId="77777777" w:rsidR="00BB299E" w:rsidRDefault="00BB299E" w:rsidP="00C126BB">
      <w:pPr>
        <w:spacing w:after="0" w:line="240" w:lineRule="auto"/>
      </w:pPr>
      <w:r>
        <w:separator/>
      </w:r>
    </w:p>
  </w:footnote>
  <w:footnote w:type="continuationSeparator" w:id="0">
    <w:p w14:paraId="44612BA9" w14:textId="77777777" w:rsidR="00BB299E" w:rsidRDefault="00BB299E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412C5"/>
    <w:rsid w:val="00087574"/>
    <w:rsid w:val="00094621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92290"/>
    <w:rsid w:val="002E5A86"/>
    <w:rsid w:val="002F623C"/>
    <w:rsid w:val="0030111F"/>
    <w:rsid w:val="00323573"/>
    <w:rsid w:val="00344926"/>
    <w:rsid w:val="00357D59"/>
    <w:rsid w:val="00365DA0"/>
    <w:rsid w:val="003B20F4"/>
    <w:rsid w:val="003D2C3C"/>
    <w:rsid w:val="00402BCF"/>
    <w:rsid w:val="00411363"/>
    <w:rsid w:val="00422E41"/>
    <w:rsid w:val="00427066"/>
    <w:rsid w:val="004752FD"/>
    <w:rsid w:val="004840FD"/>
    <w:rsid w:val="004A103A"/>
    <w:rsid w:val="004B7CB9"/>
    <w:rsid w:val="004F48B2"/>
    <w:rsid w:val="00530313"/>
    <w:rsid w:val="00540E3C"/>
    <w:rsid w:val="0054464D"/>
    <w:rsid w:val="005739A3"/>
    <w:rsid w:val="00595F53"/>
    <w:rsid w:val="005B2CF9"/>
    <w:rsid w:val="00603B1F"/>
    <w:rsid w:val="0063046A"/>
    <w:rsid w:val="00654052"/>
    <w:rsid w:val="006541CC"/>
    <w:rsid w:val="00654793"/>
    <w:rsid w:val="0067186F"/>
    <w:rsid w:val="00687990"/>
    <w:rsid w:val="006A5041"/>
    <w:rsid w:val="006B5640"/>
    <w:rsid w:val="006C6607"/>
    <w:rsid w:val="006D4D9F"/>
    <w:rsid w:val="006E1319"/>
    <w:rsid w:val="007612DA"/>
    <w:rsid w:val="00780252"/>
    <w:rsid w:val="00780872"/>
    <w:rsid w:val="0079511F"/>
    <w:rsid w:val="007D3AE1"/>
    <w:rsid w:val="007D5314"/>
    <w:rsid w:val="007F777F"/>
    <w:rsid w:val="00826F52"/>
    <w:rsid w:val="00877AD1"/>
    <w:rsid w:val="00896C0D"/>
    <w:rsid w:val="008A70D3"/>
    <w:rsid w:val="008B13D4"/>
    <w:rsid w:val="008B1EB3"/>
    <w:rsid w:val="008B2BAA"/>
    <w:rsid w:val="008B7843"/>
    <w:rsid w:val="008C2BE3"/>
    <w:rsid w:val="008E4BA4"/>
    <w:rsid w:val="0093310F"/>
    <w:rsid w:val="00965771"/>
    <w:rsid w:val="009757CC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A5D92"/>
    <w:rsid w:val="00AD7F89"/>
    <w:rsid w:val="00B16589"/>
    <w:rsid w:val="00B3414C"/>
    <w:rsid w:val="00B359F9"/>
    <w:rsid w:val="00B37AD5"/>
    <w:rsid w:val="00B75818"/>
    <w:rsid w:val="00B84F21"/>
    <w:rsid w:val="00B92DFF"/>
    <w:rsid w:val="00BA2C44"/>
    <w:rsid w:val="00BB299E"/>
    <w:rsid w:val="00BC2530"/>
    <w:rsid w:val="00BC300F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5272"/>
    <w:rsid w:val="00CB655A"/>
    <w:rsid w:val="00CC4EFF"/>
    <w:rsid w:val="00D2607E"/>
    <w:rsid w:val="00D32ECE"/>
    <w:rsid w:val="00D5503E"/>
    <w:rsid w:val="00D64D28"/>
    <w:rsid w:val="00D8250B"/>
    <w:rsid w:val="00D90D3D"/>
    <w:rsid w:val="00D9282B"/>
    <w:rsid w:val="00DA2441"/>
    <w:rsid w:val="00DB1B34"/>
    <w:rsid w:val="00DD2F46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5053F"/>
    <w:rsid w:val="00F6126E"/>
    <w:rsid w:val="00F67962"/>
    <w:rsid w:val="00F7794A"/>
    <w:rsid w:val="00FA7FBA"/>
    <w:rsid w:val="00FC48E2"/>
    <w:rsid w:val="00FD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5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Marzena Karmazyn-Kanonowicz</cp:lastModifiedBy>
  <cp:revision>3</cp:revision>
  <cp:lastPrinted>2022-11-02T12:11:00Z</cp:lastPrinted>
  <dcterms:created xsi:type="dcterms:W3CDTF">2022-11-17T12:09:00Z</dcterms:created>
  <dcterms:modified xsi:type="dcterms:W3CDTF">2022-11-17T12:14:00Z</dcterms:modified>
</cp:coreProperties>
</file>