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47BED451" w:rsidR="00323573" w:rsidRPr="00B16589" w:rsidRDefault="006E1319" w:rsidP="006E1319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B16589">
        <w:rPr>
          <w:rFonts w:ascii="Times New Roman" w:hAnsi="Times New Roman"/>
          <w:b/>
          <w:sz w:val="24"/>
          <w:szCs w:val="24"/>
        </w:rPr>
        <w:t xml:space="preserve">Znak sprawy: </w:t>
      </w:r>
      <w:r w:rsidRPr="00B16589">
        <w:rPr>
          <w:rFonts w:ascii="Times New Roman" w:hAnsi="Times New Roman"/>
          <w:sz w:val="24"/>
          <w:szCs w:val="24"/>
        </w:rPr>
        <w:t>WK.7135.</w:t>
      </w:r>
      <w:r w:rsidR="00BC5022" w:rsidRPr="00B16589">
        <w:rPr>
          <w:rFonts w:ascii="Times New Roman" w:hAnsi="Times New Roman"/>
          <w:sz w:val="24"/>
          <w:szCs w:val="24"/>
        </w:rPr>
        <w:t>2</w:t>
      </w:r>
      <w:r w:rsidR="0079511F" w:rsidRPr="00B16589">
        <w:rPr>
          <w:rFonts w:ascii="Times New Roman" w:hAnsi="Times New Roman"/>
          <w:sz w:val="24"/>
          <w:szCs w:val="24"/>
        </w:rPr>
        <w:t>84</w:t>
      </w:r>
      <w:r w:rsidRPr="00B16589">
        <w:rPr>
          <w:rFonts w:ascii="Times New Roman" w:hAnsi="Times New Roman"/>
          <w:sz w:val="24"/>
          <w:szCs w:val="24"/>
        </w:rPr>
        <w:t>.</w:t>
      </w:r>
      <w:r w:rsidR="0079511F" w:rsidRPr="00B16589">
        <w:rPr>
          <w:rFonts w:ascii="Times New Roman" w:hAnsi="Times New Roman"/>
          <w:sz w:val="24"/>
          <w:szCs w:val="24"/>
        </w:rPr>
        <w:t>3</w:t>
      </w:r>
      <w:r w:rsidRPr="00B16589">
        <w:rPr>
          <w:rFonts w:ascii="Times New Roman" w:hAnsi="Times New Roman"/>
          <w:sz w:val="24"/>
          <w:szCs w:val="24"/>
        </w:rPr>
        <w:t>.20</w:t>
      </w:r>
      <w:r w:rsidR="00BC5022" w:rsidRPr="00B16589">
        <w:rPr>
          <w:rFonts w:ascii="Times New Roman" w:hAnsi="Times New Roman"/>
          <w:sz w:val="24"/>
          <w:szCs w:val="24"/>
        </w:rPr>
        <w:t>2</w:t>
      </w:r>
      <w:r w:rsidR="006B5640" w:rsidRPr="00B16589">
        <w:rPr>
          <w:rFonts w:ascii="Times New Roman" w:hAnsi="Times New Roman"/>
          <w:sz w:val="24"/>
          <w:szCs w:val="24"/>
        </w:rPr>
        <w:t>2</w:t>
      </w:r>
      <w:r w:rsidRPr="00B16589">
        <w:rPr>
          <w:rFonts w:ascii="Times New Roman" w:hAnsi="Times New Roman"/>
          <w:sz w:val="24"/>
          <w:szCs w:val="24"/>
        </w:rPr>
        <w:t>.MS</w:t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826F52" w:rsidRPr="00B16589">
        <w:rPr>
          <w:rFonts w:ascii="Times New Roman" w:hAnsi="Times New Roman"/>
          <w:color w:val="000000"/>
          <w:sz w:val="24"/>
          <w:szCs w:val="24"/>
        </w:rPr>
        <w:tab/>
        <w:t xml:space="preserve">Goleniów, </w:t>
      </w:r>
      <w:r w:rsidR="00B16589">
        <w:rPr>
          <w:rFonts w:ascii="Times New Roman" w:hAnsi="Times New Roman"/>
          <w:color w:val="000000"/>
          <w:sz w:val="24"/>
          <w:szCs w:val="24"/>
        </w:rPr>
        <w:t>3</w:t>
      </w:r>
      <w:r w:rsidR="0079511F" w:rsidRPr="00B16589">
        <w:rPr>
          <w:rFonts w:ascii="Times New Roman" w:hAnsi="Times New Roman"/>
          <w:color w:val="000000"/>
          <w:sz w:val="24"/>
          <w:szCs w:val="24"/>
        </w:rPr>
        <w:t xml:space="preserve"> listopada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color w:val="000000"/>
          <w:sz w:val="24"/>
          <w:szCs w:val="24"/>
        </w:rPr>
        <w:t>2</w:t>
      </w:r>
      <w:r w:rsidR="006B5640" w:rsidRPr="00B16589">
        <w:rPr>
          <w:rFonts w:ascii="Times New Roman" w:hAnsi="Times New Roman"/>
          <w:color w:val="000000"/>
          <w:sz w:val="24"/>
          <w:szCs w:val="24"/>
        </w:rPr>
        <w:t>2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r.</w:t>
      </w:r>
    </w:p>
    <w:p w14:paraId="58BE0FE4" w14:textId="77777777" w:rsidR="000E7484" w:rsidRPr="00B16589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0E7476C5" w14:textId="77777777" w:rsidR="00323573" w:rsidRPr="00B16589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B16589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1FE7CA73" w14:textId="77777777" w:rsidR="00104796" w:rsidRPr="00B16589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A4E6782" w14:textId="3EDBD135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16589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 w:rsidRPr="00B16589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B16589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 w:rsidRPr="00B16589">
        <w:rPr>
          <w:rFonts w:ascii="Times New Roman" w:hAnsi="Times New Roman"/>
          <w:snapToGrid w:val="0"/>
          <w:sz w:val="24"/>
          <w:szCs w:val="24"/>
        </w:rPr>
        <w:br/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>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>20.1427 t.j.)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E7484" w:rsidRPr="00B16589">
        <w:rPr>
          <w:rFonts w:ascii="Times New Roman" w:hAnsi="Times New Roman"/>
          <w:sz w:val="24"/>
          <w:szCs w:val="24"/>
        </w:rPr>
        <w:t xml:space="preserve">w związku </w:t>
      </w:r>
      <w:r w:rsidR="009C04AE" w:rsidRPr="00B16589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§ 4 pkt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1 ppk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rzą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egzekucyjnym w administracji 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>20.1805 t.j.)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 w:rsidRPr="00B16589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BF66C1" w:rsidRPr="00B16589">
        <w:rPr>
          <w:rFonts w:ascii="Times New Roman" w:hAnsi="Times New Roman"/>
          <w:b/>
          <w:snapToGrid w:val="0"/>
          <w:sz w:val="24"/>
          <w:szCs w:val="24"/>
        </w:rPr>
        <w:t>1</w:t>
      </w:r>
      <w:r w:rsidR="0079511F" w:rsidRPr="00B16589">
        <w:rPr>
          <w:rFonts w:ascii="Times New Roman" w:hAnsi="Times New Roman"/>
          <w:b/>
          <w:snapToGrid w:val="0"/>
          <w:sz w:val="24"/>
          <w:szCs w:val="24"/>
        </w:rPr>
        <w:t>7</w:t>
      </w:r>
      <w:r w:rsidR="00BF66C1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79511F" w:rsidRPr="00B16589">
        <w:rPr>
          <w:rFonts w:ascii="Times New Roman" w:hAnsi="Times New Roman"/>
          <w:b/>
          <w:snapToGrid w:val="0"/>
          <w:sz w:val="24"/>
          <w:szCs w:val="24"/>
        </w:rPr>
        <w:t>listopada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b/>
          <w:snapToGrid w:val="0"/>
          <w:sz w:val="24"/>
          <w:szCs w:val="24"/>
        </w:rPr>
        <w:t>2</w:t>
      </w:r>
      <w:r w:rsidR="006B5640" w:rsidRPr="00B16589">
        <w:rPr>
          <w:rFonts w:ascii="Times New Roman" w:hAnsi="Times New Roman"/>
          <w:b/>
          <w:snapToGrid w:val="0"/>
          <w:sz w:val="24"/>
          <w:szCs w:val="24"/>
        </w:rPr>
        <w:t>2</w:t>
      </w:r>
      <w:r w:rsidR="00A7589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</w:t>
      </w:r>
      <w:r w:rsidR="004B7CB9" w:rsidRPr="00B16589">
        <w:rPr>
          <w:rFonts w:ascii="Times New Roman" w:hAnsi="Times New Roman"/>
          <w:snapToGrid w:val="0"/>
          <w:sz w:val="24"/>
          <w:szCs w:val="24"/>
        </w:rPr>
        <w:t>w Starostwie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 Powiatowym w Goleniowie, ul. Dworcowa 1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513B1354" w14:textId="77777777" w:rsidR="00780872" w:rsidRDefault="004B7CB9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moto</w:t>
            </w:r>
            <w:r w:rsidR="00411363">
              <w:rPr>
                <w:rFonts w:ascii="Times New Roman" w:hAnsi="Times New Roman"/>
                <w:snapToGrid w:val="0"/>
                <w:sz w:val="24"/>
                <w:szCs w:val="24"/>
              </w:rPr>
              <w:t>rower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Keeway Hurricane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</w:p>
          <w:p w14:paraId="70400FFF" w14:textId="005897D2" w:rsidR="00CC4EFF" w:rsidRDefault="00780872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nr rej. ZGL V214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>rok produkcji: 1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995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kolor: </w:t>
            </w:r>
            <w:r w:rsidR="00540E3C">
              <w:rPr>
                <w:rFonts w:ascii="Times New Roman" w:hAnsi="Times New Roman"/>
                <w:snapToGrid w:val="0"/>
                <w:sz w:val="24"/>
                <w:szCs w:val="24"/>
              </w:rPr>
              <w:t>CZARNY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>: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540E3C">
              <w:rPr>
                <w:rFonts w:ascii="Times New Roman" w:hAnsi="Times New Roman"/>
                <w:snapToGrid w:val="0"/>
                <w:sz w:val="24"/>
                <w:szCs w:val="24"/>
              </w:rPr>
              <w:t>TSYTAB2015C621172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48F6C97F" w:rsidR="00CC4EFF" w:rsidRDefault="006B5640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0,00 zł</w:t>
            </w:r>
          </w:p>
        </w:tc>
        <w:tc>
          <w:tcPr>
            <w:tcW w:w="1383" w:type="dxa"/>
            <w:vAlign w:val="center"/>
          </w:tcPr>
          <w:p w14:paraId="67447A95" w14:textId="08791FC2" w:rsidR="00CC4EFF" w:rsidRDefault="0079511F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375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 zł</w:t>
            </w:r>
          </w:p>
        </w:tc>
      </w:tr>
    </w:tbl>
    <w:p w14:paraId="594C1574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6DFE6B8" w14:textId="6B74BCCF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pierwszej licytacji wynosi ¾ sumy oszacowania tj. </w:t>
      </w:r>
      <w:r w:rsidR="0079511F">
        <w:rPr>
          <w:rFonts w:ascii="Times New Roman" w:hAnsi="Times New Roman"/>
          <w:snapToGrid w:val="0"/>
          <w:sz w:val="24"/>
          <w:szCs w:val="24"/>
        </w:rPr>
        <w:t>375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="0079511F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 xml:space="preserve">0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66A30A0B" w14:textId="4E5606D2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 w:rsidR="00B3414C">
        <w:rPr>
          <w:rFonts w:ascii="Times New Roman" w:hAnsi="Times New Roman"/>
          <w:snapToGrid w:val="0"/>
          <w:sz w:val="24"/>
          <w:szCs w:val="24"/>
        </w:rPr>
        <w:t>Goleniowskiego</w:t>
      </w:r>
      <w:r w:rsidR="004B7CB9">
        <w:rPr>
          <w:rFonts w:ascii="Times New Roman" w:hAnsi="Times New Roman"/>
          <w:snapToGrid w:val="0"/>
          <w:sz w:val="24"/>
          <w:szCs w:val="24"/>
        </w:rPr>
        <w:t>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 w:rsidR="00BC2530"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- s</w:t>
      </w:r>
      <w:r w:rsidRPr="001F037C">
        <w:rPr>
          <w:rFonts w:ascii="Times New Roman" w:hAnsi="Times New Roman"/>
          <w:snapToGrid w:val="0"/>
          <w:sz w:val="24"/>
          <w:szCs w:val="24"/>
        </w:rPr>
        <w:t>ygn. I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1F037C">
        <w:rPr>
          <w:rFonts w:ascii="Times New Roman" w:hAnsi="Times New Roman"/>
          <w:snapToGrid w:val="0"/>
          <w:sz w:val="24"/>
          <w:szCs w:val="24"/>
        </w:rPr>
        <w:t>Ns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79511F">
        <w:rPr>
          <w:rFonts w:ascii="Times New Roman" w:hAnsi="Times New Roman"/>
          <w:snapToGrid w:val="0"/>
          <w:sz w:val="24"/>
          <w:szCs w:val="24"/>
        </w:rPr>
        <w:t>574</w:t>
      </w:r>
      <w:r>
        <w:rPr>
          <w:rFonts w:ascii="Times New Roman" w:hAnsi="Times New Roman"/>
          <w:snapToGrid w:val="0"/>
          <w:sz w:val="24"/>
          <w:szCs w:val="24"/>
        </w:rPr>
        <w:t>/</w:t>
      </w:r>
      <w:r w:rsidR="00BC5022">
        <w:rPr>
          <w:rFonts w:ascii="Times New Roman" w:hAnsi="Times New Roman"/>
          <w:snapToGrid w:val="0"/>
          <w:sz w:val="24"/>
          <w:szCs w:val="24"/>
        </w:rPr>
        <w:t>2</w:t>
      </w:r>
      <w:r w:rsidR="0079511F">
        <w:rPr>
          <w:rFonts w:ascii="Times New Roman" w:hAnsi="Times New Roman"/>
          <w:snapToGrid w:val="0"/>
          <w:sz w:val="24"/>
          <w:szCs w:val="24"/>
        </w:rPr>
        <w:t>2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14:paraId="17C522BD" w14:textId="7D33D6A8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w dniu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licytacji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 w:rsidR="004B7CB9">
        <w:rPr>
          <w:rFonts w:ascii="Times New Roman" w:hAnsi="Times New Roman"/>
          <w:snapToGrid w:val="0"/>
          <w:sz w:val="24"/>
          <w:szCs w:val="24"/>
        </w:rPr>
        <w:t>Starostwa Powiatowego w Goleniowie,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B7CB9">
        <w:rPr>
          <w:rFonts w:ascii="Times New Roman" w:hAnsi="Times New Roman"/>
          <w:snapToGrid w:val="0"/>
          <w:sz w:val="24"/>
          <w:szCs w:val="24"/>
        </w:rPr>
        <w:t>ul. Dworcowa 1 (dziedziniec)</w:t>
      </w:r>
      <w:r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</w:t>
      </w:r>
      <w:r w:rsidR="004A103A">
        <w:rPr>
          <w:rFonts w:ascii="Times New Roman" w:hAnsi="Times New Roman"/>
          <w:snapToGrid w:val="0"/>
          <w:sz w:val="24"/>
          <w:szCs w:val="24"/>
        </w:rPr>
        <w:t> </w:t>
      </w:r>
      <w:r>
        <w:rPr>
          <w:rFonts w:ascii="Times New Roman" w:hAnsi="Times New Roman"/>
          <w:snapToGrid w:val="0"/>
          <w:sz w:val="24"/>
          <w:szCs w:val="24"/>
        </w:rPr>
        <w:t>287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u </w:t>
      </w:r>
      <w:r w:rsidR="004B7CB9">
        <w:rPr>
          <w:rFonts w:ascii="Times New Roman" w:hAnsi="Times New Roman"/>
          <w:snapToGrid w:val="0"/>
          <w:sz w:val="24"/>
          <w:szCs w:val="24"/>
        </w:rPr>
        <w:t>Marcina Szwarca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BC5022">
        <w:rPr>
          <w:rFonts w:ascii="Times New Roman" w:hAnsi="Times New Roman"/>
          <w:snapToGrid w:val="0"/>
          <w:sz w:val="24"/>
          <w:szCs w:val="24"/>
        </w:rPr>
        <w:t>Głównego Specjalisty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00D25EDE" w14:textId="7777777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218E1296" w14:textId="77777777" w:rsidR="004A103A" w:rsidRDefault="001F037C" w:rsidP="00B3414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 w:rsidR="00B3414C">
        <w:rPr>
          <w:rFonts w:ascii="Times New Roman" w:hAnsi="Times New Roman"/>
          <w:snapToGrid w:val="0"/>
          <w:sz w:val="24"/>
          <w:szCs w:val="24"/>
        </w:rPr>
        <w:t>Goleniowie,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r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626BD736" w14:textId="77777777" w:rsidR="004A103A" w:rsidRDefault="00B3414C" w:rsidP="004A103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5E2C2C56" w14:textId="28F361DD" w:rsidR="001F037C" w:rsidRDefault="001F037C" w:rsidP="004A103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FADCF2F" w14:textId="0B157C14" w:rsidR="00C126BB" w:rsidRDefault="001F037C" w:rsidP="004A10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5245D43F" w14:textId="6D10188A" w:rsidR="00123027" w:rsidRPr="00CB5272" w:rsidRDefault="00CB5272" w:rsidP="00123027">
      <w:pPr>
        <w:autoSpaceDE w:val="0"/>
        <w:autoSpaceDN w:val="0"/>
        <w:adjustRightInd w:val="0"/>
        <w:spacing w:line="240" w:lineRule="auto"/>
        <w:ind w:left="4956" w:firstLine="708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B5272">
        <w:rPr>
          <w:rFonts w:ascii="Times New Roman" w:hAnsi="Times New Roman"/>
          <w:b/>
          <w:bCs/>
          <w:i/>
          <w:iCs/>
          <w:sz w:val="28"/>
          <w:szCs w:val="28"/>
        </w:rPr>
        <w:t>STAROSTA GOLENIOWSKI</w:t>
      </w:r>
    </w:p>
    <w:sectPr w:rsidR="00123027" w:rsidRPr="00CB5272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C4D09" w14:textId="77777777" w:rsidR="00965771" w:rsidRDefault="00965771" w:rsidP="00C126BB">
      <w:pPr>
        <w:spacing w:after="0" w:line="240" w:lineRule="auto"/>
      </w:pPr>
      <w:r>
        <w:separator/>
      </w:r>
    </w:p>
  </w:endnote>
  <w:endnote w:type="continuationSeparator" w:id="0">
    <w:p w14:paraId="3FFD5B1E" w14:textId="77777777" w:rsidR="00965771" w:rsidRDefault="00965771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06E55" w14:textId="77777777" w:rsidR="00965771" w:rsidRDefault="00965771" w:rsidP="00C126BB">
      <w:pPr>
        <w:spacing w:after="0" w:line="240" w:lineRule="auto"/>
      </w:pPr>
      <w:r>
        <w:separator/>
      </w:r>
    </w:p>
  </w:footnote>
  <w:footnote w:type="continuationSeparator" w:id="0">
    <w:p w14:paraId="47E13522" w14:textId="77777777" w:rsidR="00965771" w:rsidRDefault="00965771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1175">
    <w:abstractNumId w:val="2"/>
  </w:num>
  <w:num w:numId="2" w16cid:durableId="1252858906">
    <w:abstractNumId w:val="3"/>
  </w:num>
  <w:num w:numId="3" w16cid:durableId="1042903460">
    <w:abstractNumId w:val="1"/>
  </w:num>
  <w:num w:numId="4" w16cid:durableId="1214120174">
    <w:abstractNumId w:val="5"/>
  </w:num>
  <w:num w:numId="5" w16cid:durableId="1170368127">
    <w:abstractNumId w:val="4"/>
  </w:num>
  <w:num w:numId="6" w16cid:durableId="9092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7574"/>
    <w:rsid w:val="000412C5"/>
    <w:rsid w:val="00087574"/>
    <w:rsid w:val="00094621"/>
    <w:rsid w:val="000C7E03"/>
    <w:rsid w:val="000E7484"/>
    <w:rsid w:val="00102041"/>
    <w:rsid w:val="00104796"/>
    <w:rsid w:val="00112164"/>
    <w:rsid w:val="00122C1E"/>
    <w:rsid w:val="00123027"/>
    <w:rsid w:val="00131B08"/>
    <w:rsid w:val="00155669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57D59"/>
    <w:rsid w:val="00365DA0"/>
    <w:rsid w:val="003D2C3C"/>
    <w:rsid w:val="00402BCF"/>
    <w:rsid w:val="00411363"/>
    <w:rsid w:val="00422E41"/>
    <w:rsid w:val="00427066"/>
    <w:rsid w:val="004752FD"/>
    <w:rsid w:val="004840FD"/>
    <w:rsid w:val="004A103A"/>
    <w:rsid w:val="004B7CB9"/>
    <w:rsid w:val="00530313"/>
    <w:rsid w:val="00540E3C"/>
    <w:rsid w:val="0054464D"/>
    <w:rsid w:val="005739A3"/>
    <w:rsid w:val="00595F53"/>
    <w:rsid w:val="005B2CF9"/>
    <w:rsid w:val="00603B1F"/>
    <w:rsid w:val="0063046A"/>
    <w:rsid w:val="00654052"/>
    <w:rsid w:val="006541CC"/>
    <w:rsid w:val="00654793"/>
    <w:rsid w:val="0067186F"/>
    <w:rsid w:val="00687990"/>
    <w:rsid w:val="006A5041"/>
    <w:rsid w:val="006B5640"/>
    <w:rsid w:val="006C6607"/>
    <w:rsid w:val="006D4D9F"/>
    <w:rsid w:val="006E1319"/>
    <w:rsid w:val="007612DA"/>
    <w:rsid w:val="00780252"/>
    <w:rsid w:val="00780872"/>
    <w:rsid w:val="0079511F"/>
    <w:rsid w:val="007D3AE1"/>
    <w:rsid w:val="007D5314"/>
    <w:rsid w:val="007F777F"/>
    <w:rsid w:val="00826F52"/>
    <w:rsid w:val="00877AD1"/>
    <w:rsid w:val="00896C0D"/>
    <w:rsid w:val="008A70D3"/>
    <w:rsid w:val="008B13D4"/>
    <w:rsid w:val="008B1EB3"/>
    <w:rsid w:val="008B2BAA"/>
    <w:rsid w:val="008B7843"/>
    <w:rsid w:val="008E4BA4"/>
    <w:rsid w:val="0093310F"/>
    <w:rsid w:val="00965771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A5D92"/>
    <w:rsid w:val="00AD7F89"/>
    <w:rsid w:val="00B16589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66C1"/>
    <w:rsid w:val="00C02273"/>
    <w:rsid w:val="00C126BB"/>
    <w:rsid w:val="00C134FB"/>
    <w:rsid w:val="00C2274A"/>
    <w:rsid w:val="00C237F6"/>
    <w:rsid w:val="00CB398B"/>
    <w:rsid w:val="00CB5272"/>
    <w:rsid w:val="00CB655A"/>
    <w:rsid w:val="00CC4EFF"/>
    <w:rsid w:val="00D2607E"/>
    <w:rsid w:val="00D32ECE"/>
    <w:rsid w:val="00D5503E"/>
    <w:rsid w:val="00D64D28"/>
    <w:rsid w:val="00D8250B"/>
    <w:rsid w:val="00D90D3D"/>
    <w:rsid w:val="00D9282B"/>
    <w:rsid w:val="00DA2441"/>
    <w:rsid w:val="00DB1B34"/>
    <w:rsid w:val="00DD2F46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5053F"/>
    <w:rsid w:val="00F6126E"/>
    <w:rsid w:val="00F67962"/>
    <w:rsid w:val="00F7794A"/>
    <w:rsid w:val="00FA7FBA"/>
    <w:rsid w:val="00FC48E2"/>
    <w:rsid w:val="00FD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85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33</cp:revision>
  <cp:lastPrinted>2022-11-02T12:11:00Z</cp:lastPrinted>
  <dcterms:created xsi:type="dcterms:W3CDTF">2016-08-30T09:37:00Z</dcterms:created>
  <dcterms:modified xsi:type="dcterms:W3CDTF">2022-11-03T07:23:00Z</dcterms:modified>
</cp:coreProperties>
</file>