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0735E" w14:textId="77777777" w:rsidR="00652893" w:rsidRPr="00B82DBC" w:rsidRDefault="00652893" w:rsidP="00D87A80">
      <w:pPr>
        <w:spacing w:after="0" w:line="276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Goleniów, dnia 21 września </w:t>
      </w:r>
      <w:r w:rsidRPr="001E1885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1E18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14:paraId="4246A6E1" w14:textId="77777777" w:rsidR="00652893" w:rsidRDefault="00652893" w:rsidP="00D87A8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WGN.6853.</w:t>
      </w: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A35D55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2022.MWR</w:t>
      </w:r>
    </w:p>
    <w:p w14:paraId="2B7CD563" w14:textId="77777777" w:rsidR="004F368D" w:rsidRDefault="004F368D" w:rsidP="00D87A80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6F131406" w14:textId="77777777" w:rsidR="00652893" w:rsidRDefault="00652893" w:rsidP="00D87A8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POSTANOWIENIE</w:t>
      </w:r>
    </w:p>
    <w:p w14:paraId="49F41AF2" w14:textId="77777777" w:rsidR="00652893" w:rsidRDefault="00652893" w:rsidP="00D87A8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BA9DFE" w14:textId="77777777" w:rsidR="00652893" w:rsidRPr="00EE039F" w:rsidRDefault="00652893" w:rsidP="00D87A8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123, art. 84 ust.1 ustawy z dnia 14 czerwca 1960 r. </w:t>
      </w:r>
      <w:r>
        <w:rPr>
          <w:rFonts w:ascii="Times New Roman" w:hAnsi="Times New Roman" w:cs="Times New Roman"/>
          <w:i/>
          <w:sz w:val="24"/>
          <w:szCs w:val="24"/>
        </w:rPr>
        <w:t>Kodeks postępowania administracyjnego</w:t>
      </w:r>
      <w:bookmarkStart w:id="0" w:name="_Hlk46476470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82DBC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B82DBC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B82DBC">
        <w:rPr>
          <w:rFonts w:ascii="Times New Roman" w:eastAsia="Calibri" w:hAnsi="Times New Roman" w:cs="Times New Roman"/>
          <w:sz w:val="24"/>
          <w:szCs w:val="24"/>
        </w:rPr>
        <w:t>. Dz. U. z 202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B82DBC">
        <w:rPr>
          <w:rFonts w:ascii="Times New Roman" w:eastAsia="Calibri" w:hAnsi="Times New Roman" w:cs="Times New Roman"/>
          <w:sz w:val="24"/>
          <w:szCs w:val="24"/>
        </w:rPr>
        <w:t xml:space="preserve"> r. poz.</w:t>
      </w:r>
      <w:r>
        <w:rPr>
          <w:rFonts w:ascii="Times New Roman" w:eastAsia="Calibri" w:hAnsi="Times New Roman" w:cs="Times New Roman"/>
          <w:sz w:val="24"/>
          <w:szCs w:val="24"/>
        </w:rPr>
        <w:t xml:space="preserve"> 735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zm.</w:t>
      </w:r>
      <w:r w:rsidRPr="00B82DBC">
        <w:rPr>
          <w:rFonts w:ascii="Times New Roman" w:eastAsia="Calibri" w:hAnsi="Times New Roman" w:cs="Times New Roman"/>
          <w:sz w:val="24"/>
          <w:szCs w:val="24"/>
        </w:rPr>
        <w:t>)</w:t>
      </w:r>
      <w:bookmarkEnd w:id="0"/>
      <w:r w:rsidRPr="00B82DBC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oraz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art. 128 ust. 4, art. 156 ust. 1 ustawy z dnia 21 sierpnia 1997 r. </w:t>
      </w:r>
      <w:r>
        <w:rPr>
          <w:rFonts w:ascii="Times New Roman" w:hAnsi="Times New Roman" w:cs="Times New Roman"/>
          <w:i/>
          <w:sz w:val="24"/>
          <w:szCs w:val="24"/>
        </w:rPr>
        <w:t xml:space="preserve">o gospodarce nieruchomościami </w:t>
      </w:r>
      <w:r w:rsidRPr="00EE039F">
        <w:rPr>
          <w:rFonts w:ascii="Times New Roman" w:hAnsi="Times New Roman" w:cs="Times New Roman"/>
        </w:rPr>
        <w:t>(</w:t>
      </w:r>
      <w:proofErr w:type="spellStart"/>
      <w:r w:rsidRPr="00EE03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E039F">
        <w:rPr>
          <w:rFonts w:ascii="Times New Roman" w:hAnsi="Times New Roman" w:cs="Times New Roman"/>
          <w:sz w:val="24"/>
          <w:szCs w:val="24"/>
        </w:rPr>
        <w:t xml:space="preserve">. Dz. U. z 2021 r. poz. 1899 z </w:t>
      </w:r>
      <w:proofErr w:type="spellStart"/>
      <w:r w:rsidRPr="00EE039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EE039F">
        <w:rPr>
          <w:rFonts w:ascii="Times New Roman" w:hAnsi="Times New Roman" w:cs="Times New Roman"/>
          <w:sz w:val="24"/>
          <w:szCs w:val="24"/>
        </w:rPr>
        <w:t>. zm.).</w:t>
      </w:r>
    </w:p>
    <w:p w14:paraId="764BD836" w14:textId="77777777" w:rsidR="00652893" w:rsidRDefault="00652893" w:rsidP="00D87A8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B27FA2" w14:textId="77777777" w:rsidR="00652893" w:rsidRDefault="00652893" w:rsidP="00D87A8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A136C0">
        <w:rPr>
          <w:rFonts w:ascii="Times New Roman" w:hAnsi="Times New Roman" w:cs="Times New Roman"/>
          <w:b/>
          <w:sz w:val="24"/>
          <w:szCs w:val="24"/>
        </w:rPr>
        <w:t>ostanawiam</w:t>
      </w:r>
    </w:p>
    <w:p w14:paraId="18D758F9" w14:textId="77777777" w:rsidR="00723ED5" w:rsidRPr="00723ED5" w:rsidRDefault="00652893" w:rsidP="00D87A80">
      <w:pPr>
        <w:pStyle w:val="Akapitzlist"/>
        <w:numPr>
          <w:ilvl w:val="0"/>
          <w:numId w:val="1"/>
        </w:numPr>
        <w:tabs>
          <w:tab w:val="left" w:pos="709"/>
        </w:tabs>
        <w:spacing w:after="0" w:line="276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  <w:r w:rsidRPr="00723ED5">
        <w:rPr>
          <w:rFonts w:ascii="Times New Roman" w:hAnsi="Times New Roman" w:cs="Times New Roman"/>
          <w:sz w:val="24"/>
          <w:szCs w:val="24"/>
        </w:rPr>
        <w:t xml:space="preserve">Powołać rzeczoznawcę majątkowego </w:t>
      </w:r>
      <w:r w:rsidR="004F368D">
        <w:rPr>
          <w:rFonts w:ascii="Times New Roman" w:hAnsi="Times New Roman" w:cs="Times New Roman"/>
          <w:b/>
          <w:sz w:val="24"/>
          <w:szCs w:val="24"/>
        </w:rPr>
        <w:t xml:space="preserve">Rafała Nowakowskiego </w:t>
      </w:r>
      <w:r w:rsidRPr="00723ED5">
        <w:rPr>
          <w:rFonts w:ascii="Times New Roman" w:hAnsi="Times New Roman" w:cs="Times New Roman"/>
          <w:b/>
          <w:sz w:val="24"/>
          <w:szCs w:val="24"/>
        </w:rPr>
        <w:t xml:space="preserve">- numer uprawnień </w:t>
      </w:r>
      <w:r w:rsidR="004F368D" w:rsidRPr="00723ED5">
        <w:rPr>
          <w:rFonts w:ascii="Times New Roman" w:hAnsi="Times New Roman" w:cs="Times New Roman"/>
          <w:b/>
          <w:sz w:val="24"/>
          <w:szCs w:val="24"/>
        </w:rPr>
        <w:t xml:space="preserve">zawodowych </w:t>
      </w:r>
      <w:r w:rsidR="004F368D">
        <w:rPr>
          <w:rFonts w:ascii="Times New Roman" w:hAnsi="Times New Roman" w:cs="Times New Roman"/>
          <w:b/>
          <w:sz w:val="24"/>
          <w:szCs w:val="24"/>
        </w:rPr>
        <w:t xml:space="preserve">6087, </w:t>
      </w:r>
      <w:r w:rsidRPr="00723ED5">
        <w:rPr>
          <w:rFonts w:ascii="Times New Roman" w:hAnsi="Times New Roman" w:cs="Times New Roman"/>
          <w:sz w:val="24"/>
          <w:szCs w:val="24"/>
        </w:rPr>
        <w:t xml:space="preserve">jako </w:t>
      </w:r>
      <w:r w:rsidR="004F368D" w:rsidRPr="00723ED5">
        <w:rPr>
          <w:rFonts w:ascii="Times New Roman" w:hAnsi="Times New Roman" w:cs="Times New Roman"/>
          <w:sz w:val="24"/>
          <w:szCs w:val="24"/>
        </w:rPr>
        <w:t>biegłego w</w:t>
      </w:r>
      <w:r w:rsidRPr="00723ED5">
        <w:rPr>
          <w:rFonts w:ascii="Times New Roman" w:hAnsi="Times New Roman" w:cs="Times New Roman"/>
          <w:sz w:val="24"/>
          <w:szCs w:val="24"/>
        </w:rPr>
        <w:t xml:space="preserve"> postępowaniu o ustalenie odszkodowania za ograniczenie sposobu </w:t>
      </w:r>
      <w:r w:rsidR="004F368D" w:rsidRPr="00723ED5">
        <w:rPr>
          <w:rFonts w:ascii="Times New Roman" w:hAnsi="Times New Roman" w:cs="Times New Roman"/>
          <w:sz w:val="24"/>
          <w:szCs w:val="24"/>
        </w:rPr>
        <w:t>korzystania z nieruchomości</w:t>
      </w:r>
      <w:r w:rsidRPr="00723ED5">
        <w:rPr>
          <w:rFonts w:ascii="Times New Roman" w:hAnsi="Times New Roman" w:cs="Times New Roman"/>
          <w:sz w:val="24"/>
          <w:szCs w:val="24"/>
        </w:rPr>
        <w:t xml:space="preserve"> </w:t>
      </w:r>
      <w:r w:rsidRPr="00723ED5">
        <w:rPr>
          <w:rFonts w:ascii="Times New Roman" w:eastAsia="Calibri" w:hAnsi="Times New Roman" w:cs="Times New Roman"/>
          <w:sz w:val="24"/>
          <w:szCs w:val="24"/>
        </w:rPr>
        <w:t xml:space="preserve">położonej w </w:t>
      </w:r>
      <w:proofErr w:type="spellStart"/>
      <w:r w:rsidRPr="00723ED5">
        <w:rPr>
          <w:rFonts w:ascii="Times New Roman" w:eastAsia="Calibri" w:hAnsi="Times New Roman" w:cs="Times New Roman"/>
          <w:sz w:val="24"/>
          <w:szCs w:val="24"/>
        </w:rPr>
        <w:t>obr</w:t>
      </w:r>
      <w:proofErr w:type="spellEnd"/>
      <w:r w:rsidRPr="00723ED5">
        <w:rPr>
          <w:rFonts w:ascii="Times New Roman" w:eastAsia="Calibri" w:hAnsi="Times New Roman" w:cs="Times New Roman"/>
          <w:sz w:val="24"/>
          <w:szCs w:val="24"/>
        </w:rPr>
        <w:t>. 2 miasta Nowogard,</w:t>
      </w:r>
      <w:r w:rsidRPr="00723ED5">
        <w:rPr>
          <w:rFonts w:ascii="Times New Roman" w:hAnsi="Times New Roman" w:cs="Times New Roman"/>
          <w:sz w:val="24"/>
          <w:szCs w:val="24"/>
        </w:rPr>
        <w:t xml:space="preserve"> oznaczonej w ewidencji gruntów numerem działki 836/1 o pow. 0,0947 ha,</w:t>
      </w:r>
      <w:r w:rsidRPr="00723ED5">
        <w:t xml:space="preserve"> </w:t>
      </w:r>
      <w:r w:rsidRPr="00723ED5">
        <w:rPr>
          <w:rFonts w:ascii="Times New Roman" w:hAnsi="Times New Roman" w:cs="Times New Roman"/>
          <w:sz w:val="24"/>
          <w:szCs w:val="24"/>
        </w:rPr>
        <w:t xml:space="preserve">zapisanej w księdze wieczystej numer SZ1O/00026849/8, o nieuregulowanym stanie prawnym w związku z realizacją – na podstawie decyzji Starosty Goleniowskiego </w:t>
      </w:r>
      <w:r w:rsidR="004F368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23ED5">
        <w:rPr>
          <w:rFonts w:ascii="Times New Roman" w:hAnsi="Times New Roman" w:cs="Times New Roman"/>
          <w:sz w:val="24"/>
          <w:szCs w:val="24"/>
        </w:rPr>
        <w:t xml:space="preserve">z dnia 20 grudnia 2021 r. znak WGN.6853.42.2021.MWR – inwestycji celu publicznego, polegającej na udzieleniu inwestorowi zezwolenia </w:t>
      </w:r>
      <w:r w:rsidR="00723ED5" w:rsidRPr="00723ED5">
        <w:rPr>
          <w:rFonts w:ascii="Times New Roman" w:hAnsi="Times New Roman" w:cs="Times New Roman"/>
          <w:sz w:val="24"/>
          <w:szCs w:val="24"/>
        </w:rPr>
        <w:t xml:space="preserve">na przebudowie napowietrznej linii elektroenergetycznej WN 110 </w:t>
      </w:r>
      <w:proofErr w:type="spellStart"/>
      <w:r w:rsidR="00723ED5" w:rsidRPr="00723ED5">
        <w:rPr>
          <w:rFonts w:ascii="Times New Roman" w:hAnsi="Times New Roman" w:cs="Times New Roman"/>
          <w:sz w:val="24"/>
          <w:szCs w:val="24"/>
        </w:rPr>
        <w:t>kV</w:t>
      </w:r>
      <w:proofErr w:type="spellEnd"/>
      <w:r w:rsidR="00723ED5" w:rsidRPr="00723ED5">
        <w:rPr>
          <w:rFonts w:ascii="Times New Roman" w:hAnsi="Times New Roman" w:cs="Times New Roman"/>
          <w:sz w:val="24"/>
          <w:szCs w:val="24"/>
        </w:rPr>
        <w:t xml:space="preserve"> relacji Nowogard – Golczewo na przedmiotowej nieruchomości</w:t>
      </w:r>
      <w:r w:rsidR="00723ED5" w:rsidRPr="00723ED5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723ED5" w:rsidRPr="00723ED5">
        <w:rPr>
          <w:rFonts w:ascii="Times New Roman" w:hAnsi="Times New Roman" w:cs="Times New Roman"/>
          <w:sz w:val="24"/>
          <w:szCs w:val="24"/>
        </w:rPr>
        <w:t xml:space="preserve">celem sporządzenia na piśmie opinii w formie operatu szacunkowego o wartości nieruchomości, zgodnie z art. 156 ust. 1 ustawy z dnia 21 sierpnia 1997 r. </w:t>
      </w:r>
      <w:r w:rsidR="00723ED5" w:rsidRPr="00723ED5">
        <w:rPr>
          <w:rFonts w:ascii="Times New Roman" w:hAnsi="Times New Roman" w:cs="Times New Roman"/>
          <w:i/>
          <w:sz w:val="24"/>
          <w:szCs w:val="24"/>
        </w:rPr>
        <w:t>o gospodarce nieruchomościami</w:t>
      </w:r>
      <w:r w:rsidR="00723ED5" w:rsidRPr="00723ED5">
        <w:rPr>
          <w:rFonts w:ascii="Times New Roman" w:hAnsi="Times New Roman" w:cs="Times New Roman"/>
          <w:sz w:val="24"/>
          <w:szCs w:val="24"/>
        </w:rPr>
        <w:t>.</w:t>
      </w:r>
    </w:p>
    <w:p w14:paraId="187D0A3F" w14:textId="77777777" w:rsidR="00652893" w:rsidRPr="005704BE" w:rsidRDefault="00652893" w:rsidP="00D87A8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4BE">
        <w:rPr>
          <w:rFonts w:ascii="Times New Roman" w:hAnsi="Times New Roman" w:cs="Times New Roman"/>
          <w:sz w:val="24"/>
          <w:szCs w:val="24"/>
        </w:rPr>
        <w:t xml:space="preserve">Zobowiązać biegłego do sporządzenia operatu szacunkowego oraz przedłożenia </w:t>
      </w:r>
      <w:r w:rsidRPr="005704BE">
        <w:rPr>
          <w:rFonts w:ascii="Times New Roman" w:hAnsi="Times New Roman" w:cs="Times New Roman"/>
          <w:sz w:val="24"/>
          <w:szCs w:val="24"/>
        </w:rPr>
        <w:br/>
        <w:t xml:space="preserve">go organowi, </w:t>
      </w:r>
      <w:r w:rsidRPr="004A5D76">
        <w:rPr>
          <w:rFonts w:ascii="Times New Roman" w:hAnsi="Times New Roman" w:cs="Times New Roman"/>
          <w:b/>
          <w:sz w:val="24"/>
          <w:szCs w:val="24"/>
          <w:u w:val="single"/>
        </w:rPr>
        <w:t>w terminie 30 dni,</w:t>
      </w:r>
      <w:r w:rsidRPr="005704BE">
        <w:rPr>
          <w:rFonts w:ascii="Times New Roman" w:hAnsi="Times New Roman" w:cs="Times New Roman"/>
          <w:sz w:val="24"/>
          <w:szCs w:val="24"/>
        </w:rPr>
        <w:t xml:space="preserve"> licząc od dnia doręczenia niniejszego postanowienia.</w:t>
      </w:r>
    </w:p>
    <w:p w14:paraId="0FFED8CC" w14:textId="77777777" w:rsidR="00652893" w:rsidRPr="005704BE" w:rsidRDefault="00652893" w:rsidP="00D87A8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4BE">
        <w:rPr>
          <w:rFonts w:ascii="Times New Roman" w:hAnsi="Times New Roman" w:cs="Times New Roman"/>
          <w:sz w:val="24"/>
          <w:szCs w:val="24"/>
        </w:rPr>
        <w:t>Wynagrodzenie, za sporządzenie opinii w formie operatu szacunkowego,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336C">
        <w:rPr>
          <w:rFonts w:ascii="Times New Roman" w:hAnsi="Times New Roman" w:cs="Times New Roman"/>
          <w:b/>
          <w:sz w:val="24"/>
          <w:szCs w:val="24"/>
          <w:u w:val="single"/>
        </w:rPr>
        <w:t>w wysokości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861,00</w:t>
      </w:r>
      <w:r w:rsidRPr="00C9336C">
        <w:rPr>
          <w:rFonts w:ascii="Times New Roman" w:hAnsi="Times New Roman" w:cs="Times New Roman"/>
          <w:b/>
          <w:sz w:val="24"/>
          <w:szCs w:val="24"/>
          <w:u w:val="single"/>
        </w:rPr>
        <w:t xml:space="preserve"> zł (kwota zawiera podatek VAT)</w:t>
      </w:r>
      <w:r w:rsidRPr="00C9336C">
        <w:rPr>
          <w:rFonts w:ascii="Times New Roman" w:hAnsi="Times New Roman" w:cs="Times New Roman"/>
          <w:sz w:val="24"/>
          <w:szCs w:val="24"/>
        </w:rPr>
        <w:t>,</w:t>
      </w:r>
      <w:r w:rsidRPr="005704BE">
        <w:rPr>
          <w:rFonts w:ascii="Times New Roman" w:hAnsi="Times New Roman" w:cs="Times New Roman"/>
          <w:sz w:val="24"/>
          <w:szCs w:val="24"/>
        </w:rPr>
        <w:t xml:space="preserve"> zostało określone według stawek zawartych w Cenniku Starostwa Powiatowego w Goleniowie ustalającym wysokość wynagrodzeń za czynności biegłego rzeczoznawcy majątkowego.</w:t>
      </w:r>
    </w:p>
    <w:p w14:paraId="3ECFCFA5" w14:textId="77777777" w:rsidR="00652893" w:rsidRPr="004F368D" w:rsidRDefault="00652893" w:rsidP="00D87A80">
      <w:pPr>
        <w:pStyle w:val="Akapitzlist"/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4BE">
        <w:rPr>
          <w:rFonts w:ascii="Times New Roman" w:hAnsi="Times New Roman" w:cs="Times New Roman"/>
          <w:sz w:val="24"/>
          <w:szCs w:val="24"/>
        </w:rPr>
        <w:t>Zapłata wynagrodzenia, o którym mowa w pkt 3, nastąpi na podstawie faktury wystawionej</w:t>
      </w:r>
      <w:r w:rsidR="00353407">
        <w:rPr>
          <w:rFonts w:ascii="Times New Roman" w:hAnsi="Times New Roman" w:cs="Times New Roman"/>
          <w:sz w:val="24"/>
          <w:szCs w:val="24"/>
        </w:rPr>
        <w:t xml:space="preserve"> przez biegłego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704BE">
        <w:rPr>
          <w:rFonts w:ascii="Times New Roman" w:hAnsi="Times New Roman" w:cs="Times New Roman"/>
          <w:sz w:val="24"/>
          <w:szCs w:val="24"/>
        </w:rPr>
        <w:t xml:space="preserve">zatwierdzonej przez organ, z terminem płatności 14 dni od daty doręczenia prawidłowo wystawionej faktury do Starostwa Powiatowego </w:t>
      </w:r>
      <w:r w:rsidR="0035340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704BE">
        <w:rPr>
          <w:rFonts w:ascii="Times New Roman" w:hAnsi="Times New Roman" w:cs="Times New Roman"/>
          <w:sz w:val="24"/>
          <w:szCs w:val="24"/>
        </w:rPr>
        <w:t>w Goleniowie.</w:t>
      </w:r>
    </w:p>
    <w:p w14:paraId="455DB5FF" w14:textId="77777777" w:rsidR="00652893" w:rsidRDefault="00652893" w:rsidP="00D87A8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</w:t>
      </w:r>
    </w:p>
    <w:p w14:paraId="371BD54C" w14:textId="77777777" w:rsidR="00652893" w:rsidRDefault="00652893" w:rsidP="00D87A8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tym, że w przedmiotowej sprawie wymagane są wiadomości specjalne (określenie wartości nieruchomości dla potrzeb ustalenia wysokości odszkodowania </w:t>
      </w:r>
      <w:r>
        <w:rPr>
          <w:rFonts w:ascii="Times New Roman" w:hAnsi="Times New Roman" w:cs="Times New Roman"/>
          <w:sz w:val="24"/>
          <w:szCs w:val="24"/>
        </w:rPr>
        <w:br/>
        <w:t xml:space="preserve">za wywłaszczoną nieruchomość), organ zwrócił się do biegłego o sporządzenie opinii w formie operatu szacunkowego. </w:t>
      </w:r>
    </w:p>
    <w:p w14:paraId="41D2A066" w14:textId="77777777" w:rsidR="00652893" w:rsidRPr="001959F8" w:rsidRDefault="00652893" w:rsidP="00D87A8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uwagi na to, że odszkodowanie ustala się w postępowaniu administracyjnym organ zgodnie z art. 123 </w:t>
      </w:r>
      <w:r>
        <w:rPr>
          <w:rFonts w:ascii="Times New Roman" w:hAnsi="Times New Roman" w:cs="Times New Roman"/>
          <w:i/>
          <w:sz w:val="24"/>
          <w:szCs w:val="24"/>
        </w:rPr>
        <w:t>Kodeks postępowania administracyjnego</w:t>
      </w:r>
      <w:r>
        <w:rPr>
          <w:rFonts w:ascii="Times New Roman" w:hAnsi="Times New Roman" w:cs="Times New Roman"/>
          <w:sz w:val="24"/>
          <w:szCs w:val="24"/>
        </w:rPr>
        <w:t xml:space="preserve"> powołuje biegłego w formie postanowienia.</w:t>
      </w:r>
    </w:p>
    <w:p w14:paraId="48603016" w14:textId="77777777" w:rsidR="00652893" w:rsidRDefault="00652893" w:rsidP="00D87A80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niniejsze postanowienie zażalenie nie przysługuje.</w:t>
      </w:r>
    </w:p>
    <w:p w14:paraId="2D219D53" w14:textId="77777777" w:rsidR="00D87A80" w:rsidRDefault="00D87A80" w:rsidP="00D87A80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Pr="00BE3BF5">
        <w:rPr>
          <w:rFonts w:ascii="Times New Roman" w:hAnsi="Times New Roman"/>
          <w:sz w:val="24"/>
          <w:szCs w:val="24"/>
        </w:rPr>
        <w:t xml:space="preserve">Powyższe </w:t>
      </w:r>
      <w:r>
        <w:rPr>
          <w:rFonts w:ascii="Times New Roman" w:hAnsi="Times New Roman"/>
          <w:sz w:val="24"/>
          <w:szCs w:val="24"/>
        </w:rPr>
        <w:t>postanowienie</w:t>
      </w:r>
      <w:r w:rsidRPr="00BE3BF5">
        <w:rPr>
          <w:rFonts w:ascii="Times New Roman" w:hAnsi="Times New Roman"/>
          <w:sz w:val="24"/>
          <w:szCs w:val="24"/>
        </w:rPr>
        <w:t xml:space="preserve"> podlega wywieszeniu na stronie internetowej Starostwa Powiatowego w Goleniowie</w:t>
      </w:r>
      <w:r>
        <w:rPr>
          <w:rFonts w:ascii="Times New Roman" w:hAnsi="Times New Roman"/>
          <w:sz w:val="24"/>
          <w:szCs w:val="24"/>
        </w:rPr>
        <w:t xml:space="preserve">, na </w:t>
      </w:r>
      <w:r w:rsidRPr="00BE3BF5">
        <w:rPr>
          <w:rFonts w:ascii="Times New Roman" w:hAnsi="Times New Roman"/>
          <w:sz w:val="24"/>
          <w:szCs w:val="24"/>
        </w:rPr>
        <w:t>tablicy ogłoszeń Sta</w:t>
      </w:r>
      <w:r>
        <w:rPr>
          <w:rFonts w:ascii="Times New Roman" w:hAnsi="Times New Roman"/>
          <w:sz w:val="24"/>
          <w:szCs w:val="24"/>
        </w:rPr>
        <w:t>rostwa Powiatowego w Goleniowie</w:t>
      </w:r>
      <w:r w:rsidRPr="00BE3BF5">
        <w:rPr>
          <w:rFonts w:ascii="Times New Roman" w:hAnsi="Times New Roman"/>
          <w:sz w:val="24"/>
          <w:szCs w:val="24"/>
        </w:rPr>
        <w:t xml:space="preserve"> oraz na</w:t>
      </w:r>
      <w:r>
        <w:rPr>
          <w:rFonts w:ascii="Times New Roman" w:hAnsi="Times New Roman"/>
          <w:sz w:val="24"/>
          <w:szCs w:val="24"/>
        </w:rPr>
        <w:t xml:space="preserve"> tablicy ogłoszeń Urzędu Miejskiego w Nowogardzie</w:t>
      </w:r>
      <w:r w:rsidRPr="00BE3BF5">
        <w:rPr>
          <w:rFonts w:ascii="Times New Roman" w:hAnsi="Times New Roman"/>
          <w:sz w:val="24"/>
          <w:szCs w:val="24"/>
        </w:rPr>
        <w:t xml:space="preserve">. </w:t>
      </w:r>
    </w:p>
    <w:p w14:paraId="7D9D511D" w14:textId="77777777" w:rsidR="00D87A80" w:rsidRPr="00031651" w:rsidRDefault="00D87A80" w:rsidP="00D87A80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right="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73DCF2E" w14:textId="77777777" w:rsidR="00D87A80" w:rsidRPr="00031651" w:rsidRDefault="00D87A80" w:rsidP="00D87A8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6"/>
          <w:szCs w:val="6"/>
        </w:rPr>
      </w:pPr>
    </w:p>
    <w:p w14:paraId="3941E51D" w14:textId="77777777" w:rsidR="00D87A80" w:rsidRPr="00031651" w:rsidRDefault="00D87A80" w:rsidP="00D87A80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1651">
        <w:rPr>
          <w:rFonts w:ascii="Times New Roman" w:eastAsia="Calibri" w:hAnsi="Times New Roman" w:cs="Times New Roman"/>
          <w:sz w:val="24"/>
          <w:szCs w:val="24"/>
        </w:rPr>
        <w:t xml:space="preserve">Na podstawie art. 49 Kodeksu postępowania administracyjnego, ogłoszenie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031651">
        <w:rPr>
          <w:rFonts w:ascii="Times New Roman" w:eastAsia="Calibri" w:hAnsi="Times New Roman" w:cs="Times New Roman"/>
          <w:sz w:val="24"/>
          <w:szCs w:val="24"/>
        </w:rPr>
        <w:t xml:space="preserve">o czynnościach administracji publicznej przez obwieszczenie lub w inny zwyczajowo przyjęty w danej miejscowości sposób publicznego ogłoszenia, uważa się za skutecznie doręczone po upływie 14 dni od dnia publicznego ogłoszenia. </w:t>
      </w:r>
    </w:p>
    <w:p w14:paraId="2FFF555D" w14:textId="77777777" w:rsidR="00652893" w:rsidRDefault="00652893" w:rsidP="00D87A80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17AA3BA" w14:textId="77777777" w:rsidR="00652893" w:rsidRDefault="00652893" w:rsidP="00D87A80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8E819B3" w14:textId="77777777" w:rsidR="00652893" w:rsidRDefault="00652893" w:rsidP="00D87A80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2E96B5" w14:textId="77777777" w:rsidR="00652893" w:rsidRDefault="00652893" w:rsidP="00D87A80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587DD0" w14:textId="77777777" w:rsidR="00652893" w:rsidRDefault="00652893" w:rsidP="00D87A80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DF6928" w14:textId="77777777" w:rsidR="00652893" w:rsidRDefault="00652893" w:rsidP="00D87A80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D20025" w14:textId="77777777" w:rsidR="00652893" w:rsidRDefault="00652893" w:rsidP="00D87A80">
      <w:pPr>
        <w:tabs>
          <w:tab w:val="left" w:pos="0"/>
        </w:tabs>
        <w:spacing w:after="0" w:line="276" w:lineRule="auto"/>
        <w:ind w:right="57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 w:rsidRPr="00851ABB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Otrzymują:</w:t>
      </w:r>
    </w:p>
    <w:p w14:paraId="625C5266" w14:textId="77777777" w:rsidR="00652893" w:rsidRPr="004A5D76" w:rsidRDefault="00652893" w:rsidP="00D87A80">
      <w:pPr>
        <w:spacing w:after="0" w:line="276" w:lineRule="auto"/>
        <w:ind w:firstLine="708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A5D76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     </w:t>
      </w:r>
    </w:p>
    <w:p w14:paraId="0AD1ED6C" w14:textId="77777777" w:rsidR="00652893" w:rsidRPr="004A5D76" w:rsidRDefault="00652893" w:rsidP="00D87A80">
      <w:pPr>
        <w:pStyle w:val="Akapitzlist"/>
        <w:numPr>
          <w:ilvl w:val="0"/>
          <w:numId w:val="2"/>
        </w:numPr>
        <w:spacing w:after="0" w:line="276" w:lineRule="auto"/>
        <w:ind w:hanging="294"/>
        <w:jc w:val="both"/>
        <w:rPr>
          <w:rFonts w:ascii="Times New Roman" w:eastAsiaTheme="minorEastAsia" w:hAnsi="Times New Roman" w:cs="Times New Roman"/>
          <w:bCs/>
          <w:sz w:val="20"/>
          <w:szCs w:val="20"/>
          <w:lang w:eastAsia="pl-PL"/>
        </w:rPr>
      </w:pPr>
      <w:r w:rsidRPr="004A5D76">
        <w:rPr>
          <w:rFonts w:ascii="Times New Roman" w:eastAsiaTheme="minorEastAsia" w:hAnsi="Times New Roman" w:cs="Times New Roman"/>
          <w:bCs/>
          <w:sz w:val="20"/>
          <w:szCs w:val="20"/>
          <w:lang w:eastAsia="pl-PL"/>
        </w:rPr>
        <w:t xml:space="preserve">Rzeczoznawca majątkowy </w:t>
      </w:r>
    </w:p>
    <w:p w14:paraId="328DFDF6" w14:textId="77777777" w:rsidR="00652893" w:rsidRPr="004A5D76" w:rsidRDefault="004F368D" w:rsidP="00D87A80">
      <w:pPr>
        <w:pStyle w:val="Akapitzlist"/>
        <w:spacing w:after="0" w:line="276" w:lineRule="auto"/>
        <w:jc w:val="both"/>
        <w:rPr>
          <w:rFonts w:ascii="Times New Roman" w:eastAsiaTheme="minorEastAsia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bCs/>
          <w:sz w:val="20"/>
          <w:szCs w:val="20"/>
          <w:lang w:eastAsia="pl-PL"/>
        </w:rPr>
        <w:t>Rafał Nowakowski</w:t>
      </w:r>
    </w:p>
    <w:p w14:paraId="0C5482EA" w14:textId="77777777" w:rsidR="00652893" w:rsidRPr="004A5D76" w:rsidRDefault="00652893" w:rsidP="00D87A80">
      <w:pPr>
        <w:spacing w:after="0" w:line="276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A5D7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</w:t>
      </w:r>
      <w:r w:rsidR="004F368D">
        <w:rPr>
          <w:rFonts w:ascii="Times New Roman" w:eastAsia="Times New Roman" w:hAnsi="Times New Roman" w:cs="Times New Roman"/>
          <w:sz w:val="20"/>
          <w:szCs w:val="20"/>
          <w:lang w:eastAsia="pl-PL"/>
        </w:rPr>
        <w:t>Szeligowska 32/114</w:t>
      </w:r>
    </w:p>
    <w:p w14:paraId="212EF57F" w14:textId="77777777" w:rsidR="00652893" w:rsidRPr="004A5D76" w:rsidRDefault="004F368D" w:rsidP="00D87A80">
      <w:pPr>
        <w:spacing w:after="0" w:line="276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01-320 Warszawa</w:t>
      </w:r>
    </w:p>
    <w:p w14:paraId="218CBC3D" w14:textId="77777777" w:rsidR="00652893" w:rsidRPr="004A5D76" w:rsidRDefault="00723ED5" w:rsidP="00D87A80">
      <w:pPr>
        <w:pStyle w:val="Akapitzlist"/>
        <w:numPr>
          <w:ilvl w:val="0"/>
          <w:numId w:val="2"/>
        </w:numPr>
        <w:spacing w:after="0" w:line="276" w:lineRule="auto"/>
        <w:ind w:hanging="294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Wg. rozdzielnika</w:t>
      </w:r>
    </w:p>
    <w:p w14:paraId="2F1E455B" w14:textId="77777777" w:rsidR="00652893" w:rsidRPr="004A5D76" w:rsidRDefault="00652893" w:rsidP="00D87A80">
      <w:pPr>
        <w:spacing w:after="0" w:line="276" w:lineRule="auto"/>
        <w:ind w:firstLine="426"/>
        <w:rPr>
          <w:rFonts w:ascii="Times New Roman" w:eastAsia="Calibri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>3</w:t>
      </w:r>
      <w:r w:rsidRPr="004A5D76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 xml:space="preserve">.   </w:t>
      </w:r>
      <w:r w:rsidRPr="004A5D76">
        <w:rPr>
          <w:rFonts w:ascii="Times New Roman" w:hAnsi="Times New Roman"/>
          <w:bCs/>
          <w:sz w:val="20"/>
          <w:szCs w:val="20"/>
        </w:rPr>
        <w:t>Pan Bogumił Walec</w:t>
      </w:r>
    </w:p>
    <w:p w14:paraId="37577BB1" w14:textId="77777777" w:rsidR="00652893" w:rsidRPr="004A5D76" w:rsidRDefault="00652893" w:rsidP="00D87A80">
      <w:pPr>
        <w:spacing w:after="0" w:line="276" w:lineRule="auto"/>
        <w:ind w:firstLine="426"/>
        <w:rPr>
          <w:rFonts w:ascii="Times New Roman" w:hAnsi="Times New Roman"/>
          <w:bCs/>
          <w:i/>
          <w:sz w:val="20"/>
          <w:szCs w:val="20"/>
        </w:rPr>
      </w:pPr>
      <w:r w:rsidRPr="004A5D76">
        <w:rPr>
          <w:rFonts w:ascii="Times New Roman" w:hAnsi="Times New Roman"/>
          <w:bCs/>
          <w:i/>
          <w:sz w:val="20"/>
          <w:szCs w:val="20"/>
        </w:rPr>
        <w:t xml:space="preserve">      działający w imieniu </w:t>
      </w:r>
    </w:p>
    <w:p w14:paraId="323101A7" w14:textId="77777777" w:rsidR="00652893" w:rsidRPr="004A5D76" w:rsidRDefault="00652893" w:rsidP="00D87A80">
      <w:pPr>
        <w:spacing w:after="0" w:line="276" w:lineRule="auto"/>
        <w:ind w:firstLine="426"/>
        <w:rPr>
          <w:rFonts w:ascii="Times New Roman" w:hAnsi="Times New Roman"/>
          <w:bCs/>
          <w:i/>
          <w:sz w:val="20"/>
          <w:szCs w:val="20"/>
        </w:rPr>
      </w:pPr>
      <w:r w:rsidRPr="004A5D76">
        <w:rPr>
          <w:rFonts w:ascii="Times New Roman" w:hAnsi="Times New Roman"/>
          <w:bCs/>
          <w:i/>
          <w:sz w:val="20"/>
          <w:szCs w:val="20"/>
        </w:rPr>
        <w:t xml:space="preserve">      ENEA Operator Sp. z o. o.</w:t>
      </w:r>
    </w:p>
    <w:p w14:paraId="1D194108" w14:textId="77777777" w:rsidR="00652893" w:rsidRPr="004A5D76" w:rsidRDefault="00652893" w:rsidP="00D87A80">
      <w:pPr>
        <w:spacing w:after="0" w:line="276" w:lineRule="auto"/>
        <w:ind w:firstLine="426"/>
        <w:rPr>
          <w:rFonts w:ascii="Times New Roman" w:hAnsi="Times New Roman"/>
          <w:bCs/>
          <w:sz w:val="20"/>
          <w:szCs w:val="20"/>
          <w:u w:val="single"/>
        </w:rPr>
      </w:pPr>
      <w:r w:rsidRPr="004A5D76">
        <w:rPr>
          <w:rFonts w:ascii="Times New Roman" w:hAnsi="Times New Roman"/>
          <w:bCs/>
          <w:sz w:val="20"/>
          <w:szCs w:val="20"/>
        </w:rPr>
        <w:t xml:space="preserve">      </w:t>
      </w:r>
      <w:r w:rsidRPr="004A5D76">
        <w:rPr>
          <w:rFonts w:ascii="Times New Roman" w:hAnsi="Times New Roman"/>
          <w:bCs/>
          <w:sz w:val="20"/>
          <w:szCs w:val="20"/>
          <w:u w:val="single"/>
        </w:rPr>
        <w:t xml:space="preserve"> adres do korespondencji:</w:t>
      </w:r>
    </w:p>
    <w:p w14:paraId="6CE08FD1" w14:textId="77777777" w:rsidR="00652893" w:rsidRPr="004A5D76" w:rsidRDefault="00652893" w:rsidP="00D87A80">
      <w:pPr>
        <w:spacing w:after="0" w:line="276" w:lineRule="auto"/>
        <w:ind w:firstLine="426"/>
        <w:rPr>
          <w:rFonts w:ascii="Times New Roman" w:hAnsi="Times New Roman"/>
          <w:bCs/>
          <w:sz w:val="20"/>
          <w:szCs w:val="20"/>
        </w:rPr>
      </w:pPr>
      <w:r w:rsidRPr="004A5D76">
        <w:rPr>
          <w:rFonts w:ascii="Times New Roman" w:hAnsi="Times New Roman"/>
          <w:bCs/>
          <w:sz w:val="20"/>
          <w:szCs w:val="20"/>
        </w:rPr>
        <w:t xml:space="preserve">      ELTEL Networks Energetyka S.A.</w:t>
      </w:r>
    </w:p>
    <w:p w14:paraId="7DFA42CD" w14:textId="77777777" w:rsidR="00652893" w:rsidRPr="004A5D76" w:rsidRDefault="00652893" w:rsidP="00D87A80">
      <w:pPr>
        <w:spacing w:after="0" w:line="276" w:lineRule="auto"/>
        <w:ind w:firstLine="426"/>
        <w:rPr>
          <w:rFonts w:ascii="Times New Roman" w:hAnsi="Times New Roman"/>
          <w:bCs/>
          <w:sz w:val="20"/>
          <w:szCs w:val="20"/>
        </w:rPr>
      </w:pPr>
      <w:r w:rsidRPr="004A5D76">
        <w:rPr>
          <w:rFonts w:ascii="Times New Roman" w:hAnsi="Times New Roman"/>
          <w:bCs/>
          <w:sz w:val="20"/>
          <w:szCs w:val="20"/>
        </w:rPr>
        <w:t xml:space="preserve">      Gutkowo 81D</w:t>
      </w:r>
    </w:p>
    <w:p w14:paraId="04E1B8AC" w14:textId="77777777" w:rsidR="004C67D7" w:rsidRDefault="00652893" w:rsidP="004C67D7">
      <w:pPr>
        <w:spacing w:after="0" w:line="276" w:lineRule="auto"/>
        <w:ind w:firstLine="426"/>
        <w:rPr>
          <w:rFonts w:ascii="Times New Roman" w:hAnsi="Times New Roman"/>
          <w:bCs/>
          <w:sz w:val="20"/>
          <w:szCs w:val="20"/>
        </w:rPr>
      </w:pPr>
      <w:r w:rsidRPr="004A5D76">
        <w:rPr>
          <w:rFonts w:ascii="Times New Roman" w:hAnsi="Times New Roman"/>
          <w:bCs/>
          <w:sz w:val="20"/>
          <w:szCs w:val="20"/>
        </w:rPr>
        <w:t xml:space="preserve">      11 - 041 Olsztyn</w:t>
      </w:r>
    </w:p>
    <w:p w14:paraId="62765E3F" w14:textId="77777777" w:rsidR="004C67D7" w:rsidRPr="004C67D7" w:rsidRDefault="004C67D7" w:rsidP="004C67D7">
      <w:pPr>
        <w:spacing w:after="0" w:line="276" w:lineRule="auto"/>
        <w:ind w:firstLine="426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4.   Wydział Finansowy </w:t>
      </w:r>
      <w:proofErr w:type="spellStart"/>
      <w:r>
        <w:rPr>
          <w:rFonts w:ascii="Times New Roman" w:hAnsi="Times New Roman"/>
          <w:bCs/>
          <w:sz w:val="20"/>
          <w:szCs w:val="20"/>
        </w:rPr>
        <w:t>wm</w:t>
      </w:r>
      <w:proofErr w:type="spellEnd"/>
      <w:r>
        <w:rPr>
          <w:rFonts w:ascii="Times New Roman" w:hAnsi="Times New Roman"/>
          <w:bCs/>
          <w:sz w:val="20"/>
          <w:szCs w:val="20"/>
        </w:rPr>
        <w:t>.</w:t>
      </w:r>
    </w:p>
    <w:p w14:paraId="720A86D4" w14:textId="77777777" w:rsidR="00652893" w:rsidRPr="004A5D76" w:rsidRDefault="004C67D7" w:rsidP="00D87A80">
      <w:pPr>
        <w:spacing w:after="0" w:line="276" w:lineRule="auto"/>
        <w:ind w:firstLine="426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5</w:t>
      </w:r>
      <w:r w:rsidR="00652893">
        <w:rPr>
          <w:rFonts w:ascii="Times New Roman" w:hAnsi="Times New Roman"/>
          <w:bCs/>
          <w:sz w:val="20"/>
          <w:szCs w:val="20"/>
        </w:rPr>
        <w:t>.   aa.</w:t>
      </w:r>
    </w:p>
    <w:p w14:paraId="18E35B18" w14:textId="77777777" w:rsidR="00652893" w:rsidRPr="004A5D76" w:rsidRDefault="00652893" w:rsidP="00D87A80">
      <w:pPr>
        <w:spacing w:after="0" w:line="276" w:lineRule="auto"/>
        <w:ind w:left="360" w:firstLine="426"/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</w:pPr>
    </w:p>
    <w:p w14:paraId="652A66BB" w14:textId="77777777" w:rsidR="00652893" w:rsidRDefault="00652893" w:rsidP="00D87A8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6B40AEC" w14:textId="77777777" w:rsidR="00652893" w:rsidRPr="004C67D7" w:rsidRDefault="00652893" w:rsidP="00D87A80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6413C44B" w14:textId="77777777" w:rsidR="004C67D7" w:rsidRPr="004C67D7" w:rsidRDefault="004C67D7" w:rsidP="004C67D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C67D7">
        <w:rPr>
          <w:rFonts w:ascii="Times New Roman" w:eastAsia="Calibri" w:hAnsi="Times New Roman" w:cs="Times New Roman"/>
          <w:b/>
          <w:sz w:val="20"/>
          <w:szCs w:val="20"/>
          <w:u w:val="single"/>
        </w:rPr>
        <w:t>Podano do publicznej wiadomości:</w:t>
      </w:r>
    </w:p>
    <w:p w14:paraId="655E52CD" w14:textId="77777777" w:rsidR="004C67D7" w:rsidRPr="004C67D7" w:rsidRDefault="004C67D7" w:rsidP="004C67D7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4C67D7">
        <w:rPr>
          <w:rFonts w:ascii="Times New Roman" w:hAnsi="Times New Roman"/>
          <w:sz w:val="20"/>
          <w:szCs w:val="20"/>
        </w:rPr>
        <w:t>- na tablicy ogłoszeń Starostwa Powiatowego w Goleniowie</w:t>
      </w:r>
    </w:p>
    <w:p w14:paraId="6E9B6F57" w14:textId="77777777" w:rsidR="004C67D7" w:rsidRPr="004C67D7" w:rsidRDefault="004C67D7" w:rsidP="004C67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C67D7">
        <w:rPr>
          <w:rFonts w:ascii="Times New Roman" w:hAnsi="Times New Roman"/>
          <w:sz w:val="20"/>
          <w:szCs w:val="20"/>
        </w:rPr>
        <w:t>- na stronie internetowej BIP Starostwa Powiatowego w Goleniowie</w:t>
      </w:r>
    </w:p>
    <w:p w14:paraId="5C0B59E2" w14:textId="77777777" w:rsidR="004C67D7" w:rsidRPr="004C67D7" w:rsidRDefault="004C67D7" w:rsidP="004C67D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C67D7">
        <w:rPr>
          <w:rFonts w:ascii="Times New Roman" w:hAnsi="Times New Roman"/>
          <w:sz w:val="20"/>
          <w:szCs w:val="20"/>
        </w:rPr>
        <w:t>- na tablicy ogłoszeń Urzędu Miejskiego w Nowogardzie</w:t>
      </w:r>
      <w:r w:rsidRPr="004C67D7">
        <w:rPr>
          <w:rFonts w:ascii="Times New Roman" w:hAnsi="Times New Roman"/>
          <w:sz w:val="20"/>
          <w:szCs w:val="20"/>
        </w:rPr>
        <w:br/>
      </w:r>
    </w:p>
    <w:p w14:paraId="3A8427EA" w14:textId="77777777" w:rsidR="00652893" w:rsidRPr="002436D5" w:rsidRDefault="00652893" w:rsidP="00D87A80">
      <w:pPr>
        <w:pStyle w:val="Akapitzlist"/>
        <w:spacing w:line="276" w:lineRule="auto"/>
        <w:ind w:left="2844" w:firstLine="696"/>
        <w:rPr>
          <w:sz w:val="18"/>
          <w:szCs w:val="18"/>
        </w:rPr>
      </w:pPr>
    </w:p>
    <w:p w14:paraId="7AFC1CA9" w14:textId="77777777" w:rsidR="00652893" w:rsidRDefault="00652893" w:rsidP="00D87A8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4E48BBC" w14:textId="77777777" w:rsidR="00652893" w:rsidRPr="009C7D01" w:rsidRDefault="00652893" w:rsidP="00D87A80">
      <w:pPr>
        <w:spacing w:after="0" w:line="276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Płatne z: Dz. 700, rozdz. 70005 § 4300 – zadania zlecone</w:t>
      </w:r>
    </w:p>
    <w:p w14:paraId="3ED18D61" w14:textId="77777777" w:rsidR="00652893" w:rsidRPr="002436D5" w:rsidRDefault="00652893" w:rsidP="00D87A80">
      <w:pPr>
        <w:spacing w:after="0" w:line="276" w:lineRule="auto"/>
        <w:ind w:left="4968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0829932A" w14:textId="77777777" w:rsidR="00652893" w:rsidRDefault="00652893" w:rsidP="00D87A8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DFF6C54" w14:textId="77777777" w:rsidR="00652893" w:rsidRDefault="00652893" w:rsidP="00D87A8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AEBA397" w14:textId="77777777" w:rsidR="008528F2" w:rsidRDefault="00652893" w:rsidP="00D87A80">
      <w:pPr>
        <w:spacing w:line="276" w:lineRule="auto"/>
      </w:pPr>
      <w:r>
        <w:t xml:space="preserve"> </w:t>
      </w:r>
    </w:p>
    <w:sectPr w:rsidR="00852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71BC1"/>
    <w:multiLevelType w:val="hybridMultilevel"/>
    <w:tmpl w:val="F194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B515D"/>
    <w:multiLevelType w:val="hybridMultilevel"/>
    <w:tmpl w:val="2124B2A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970265B"/>
    <w:multiLevelType w:val="hybridMultilevel"/>
    <w:tmpl w:val="5A6EC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F0A51"/>
    <w:multiLevelType w:val="hybridMultilevel"/>
    <w:tmpl w:val="E26CF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962E7"/>
    <w:multiLevelType w:val="hybridMultilevel"/>
    <w:tmpl w:val="B36CE30E"/>
    <w:lvl w:ilvl="0" w:tplc="8F9A7E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C4E5B98"/>
    <w:multiLevelType w:val="hybridMultilevel"/>
    <w:tmpl w:val="5B4870C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7DEA5AB8"/>
    <w:multiLevelType w:val="hybridMultilevel"/>
    <w:tmpl w:val="0C6CF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128081">
    <w:abstractNumId w:val="3"/>
  </w:num>
  <w:num w:numId="2" w16cid:durableId="12438362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3998542">
    <w:abstractNumId w:val="6"/>
  </w:num>
  <w:num w:numId="4" w16cid:durableId="450368452">
    <w:abstractNumId w:val="2"/>
  </w:num>
  <w:num w:numId="5" w16cid:durableId="859708097">
    <w:abstractNumId w:val="1"/>
  </w:num>
  <w:num w:numId="6" w16cid:durableId="1587032822">
    <w:abstractNumId w:val="5"/>
  </w:num>
  <w:num w:numId="7" w16cid:durableId="784158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893"/>
    <w:rsid w:val="001A5864"/>
    <w:rsid w:val="00353407"/>
    <w:rsid w:val="004513D0"/>
    <w:rsid w:val="004C67D7"/>
    <w:rsid w:val="004F368D"/>
    <w:rsid w:val="00652893"/>
    <w:rsid w:val="00723ED5"/>
    <w:rsid w:val="009064D2"/>
    <w:rsid w:val="00A32EE7"/>
    <w:rsid w:val="00D8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4AA1D"/>
  <w15:chartTrackingRefBased/>
  <w15:docId w15:val="{88B59FE0-027C-453E-98A1-269D74174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28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289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6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64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Marzena Karmazyn-Kanonowicz</cp:lastModifiedBy>
  <cp:revision>2</cp:revision>
  <cp:lastPrinted>2022-09-20T09:07:00Z</cp:lastPrinted>
  <dcterms:created xsi:type="dcterms:W3CDTF">2022-09-21T06:16:00Z</dcterms:created>
  <dcterms:modified xsi:type="dcterms:W3CDTF">2022-09-21T06:16:00Z</dcterms:modified>
</cp:coreProperties>
</file>