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113" w:rsidRPr="00BD7861" w:rsidRDefault="00686113" w:rsidP="0068611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>Goleniów, dnia 16 września 2022 r.</w:t>
      </w:r>
    </w:p>
    <w:p w:rsidR="00686113" w:rsidRPr="00BD7861" w:rsidRDefault="00686113" w:rsidP="006861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>WGN.6853.</w:t>
      </w:r>
      <w:r w:rsidRPr="00BD7861">
        <w:rPr>
          <w:rFonts w:ascii="Times New Roman" w:hAnsi="Times New Roman"/>
          <w:b/>
          <w:sz w:val="24"/>
          <w:szCs w:val="24"/>
        </w:rPr>
        <w:t>11</w:t>
      </w:r>
      <w:r w:rsidRPr="00BD7861">
        <w:rPr>
          <w:rFonts w:ascii="Times New Roman" w:hAnsi="Times New Roman"/>
          <w:sz w:val="24"/>
          <w:szCs w:val="24"/>
        </w:rPr>
        <w:t>.2022.MWR</w:t>
      </w:r>
    </w:p>
    <w:p w:rsidR="00686113" w:rsidRPr="00BD7861" w:rsidRDefault="00686113" w:rsidP="006861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86113" w:rsidRPr="00BD7861" w:rsidRDefault="00686113" w:rsidP="006861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113" w:rsidRPr="00BD7861" w:rsidRDefault="00686113" w:rsidP="006861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7861">
        <w:rPr>
          <w:rFonts w:ascii="Times New Roman" w:hAnsi="Times New Roman"/>
          <w:b/>
          <w:sz w:val="24"/>
          <w:szCs w:val="24"/>
        </w:rPr>
        <w:t>ZAWIADOMIENIE</w:t>
      </w:r>
    </w:p>
    <w:p w:rsidR="00686113" w:rsidRPr="00BD7861" w:rsidRDefault="00686113" w:rsidP="006861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D7861">
        <w:rPr>
          <w:rFonts w:ascii="Times New Roman" w:hAnsi="Times New Roman"/>
          <w:b/>
          <w:sz w:val="24"/>
          <w:szCs w:val="24"/>
        </w:rPr>
        <w:t>o</w:t>
      </w:r>
      <w:proofErr w:type="gramEnd"/>
      <w:r w:rsidRPr="00BD7861">
        <w:rPr>
          <w:rFonts w:ascii="Times New Roman" w:hAnsi="Times New Roman"/>
          <w:b/>
          <w:sz w:val="24"/>
          <w:szCs w:val="24"/>
        </w:rPr>
        <w:t xml:space="preserve"> wszczęciu postępowania administracyjnego</w:t>
      </w:r>
    </w:p>
    <w:p w:rsidR="00686113" w:rsidRPr="00BD7861" w:rsidRDefault="00686113" w:rsidP="006861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6113" w:rsidRPr="00BD7861" w:rsidRDefault="00686113" w:rsidP="006861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 xml:space="preserve">Na podstawie art. 9, art. 49, art. 61 § 4 ustawy z dnia 14 czerwca 1960 roku </w:t>
      </w:r>
      <w:r w:rsidRPr="00BD7861">
        <w:rPr>
          <w:rFonts w:ascii="Times New Roman" w:hAnsi="Times New Roman"/>
          <w:i/>
          <w:sz w:val="24"/>
          <w:szCs w:val="24"/>
        </w:rPr>
        <w:t>kodeks postępowania administracyjnego</w:t>
      </w:r>
      <w:r w:rsidRPr="00BD786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D7861">
        <w:rPr>
          <w:rFonts w:ascii="Times New Roman" w:hAnsi="Times New Roman"/>
          <w:sz w:val="24"/>
          <w:szCs w:val="24"/>
        </w:rPr>
        <w:t>t.j</w:t>
      </w:r>
      <w:proofErr w:type="spellEnd"/>
      <w:r w:rsidRPr="00BD7861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Pr="00BD7861">
        <w:rPr>
          <w:rFonts w:ascii="Times New Roman" w:hAnsi="Times New Roman"/>
          <w:sz w:val="24"/>
          <w:szCs w:val="24"/>
        </w:rPr>
        <w:t>z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 2021 r. poz. 735 z </w:t>
      </w:r>
      <w:proofErr w:type="spellStart"/>
      <w:r w:rsidRPr="00BD7861">
        <w:rPr>
          <w:rFonts w:ascii="Times New Roman" w:hAnsi="Times New Roman"/>
          <w:sz w:val="24"/>
          <w:szCs w:val="24"/>
        </w:rPr>
        <w:t>późn</w:t>
      </w:r>
      <w:proofErr w:type="spellEnd"/>
      <w:r w:rsidRPr="00BD786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BD7861">
        <w:rPr>
          <w:rFonts w:ascii="Times New Roman" w:hAnsi="Times New Roman"/>
          <w:sz w:val="24"/>
          <w:szCs w:val="24"/>
        </w:rPr>
        <w:t>zm</w:t>
      </w:r>
      <w:proofErr w:type="gramEnd"/>
      <w:r w:rsidRPr="00BD7861">
        <w:rPr>
          <w:rFonts w:ascii="Times New Roman" w:hAnsi="Times New Roman"/>
          <w:sz w:val="24"/>
          <w:szCs w:val="24"/>
        </w:rPr>
        <w:t>.),</w:t>
      </w:r>
    </w:p>
    <w:p w:rsidR="00686113" w:rsidRPr="00BD7861" w:rsidRDefault="00686113" w:rsidP="00686113">
      <w:pPr>
        <w:spacing w:after="0" w:line="240" w:lineRule="auto"/>
        <w:ind w:firstLine="708"/>
        <w:jc w:val="both"/>
        <w:rPr>
          <w:rFonts w:ascii="Times New Roman" w:hAnsi="Times New Roman"/>
          <w:color w:val="833C0B"/>
          <w:sz w:val="24"/>
          <w:szCs w:val="24"/>
        </w:rPr>
      </w:pPr>
    </w:p>
    <w:p w:rsidR="00686113" w:rsidRPr="00BD7861" w:rsidRDefault="00686113" w:rsidP="006861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D7861">
        <w:rPr>
          <w:rFonts w:ascii="Times New Roman" w:hAnsi="Times New Roman"/>
          <w:b/>
          <w:sz w:val="24"/>
          <w:szCs w:val="24"/>
        </w:rPr>
        <w:t>zawiadamiam</w:t>
      </w:r>
      <w:proofErr w:type="gramEnd"/>
      <w:r w:rsidRPr="00BD7861">
        <w:rPr>
          <w:rFonts w:ascii="Times New Roman" w:hAnsi="Times New Roman"/>
          <w:b/>
          <w:sz w:val="24"/>
          <w:szCs w:val="24"/>
        </w:rPr>
        <w:t>:</w:t>
      </w:r>
    </w:p>
    <w:p w:rsidR="00686113" w:rsidRPr="00BD7861" w:rsidRDefault="00686113" w:rsidP="00686113">
      <w:pPr>
        <w:spacing w:after="0" w:line="240" w:lineRule="auto"/>
        <w:ind w:firstLine="288"/>
        <w:rPr>
          <w:rFonts w:ascii="Times New Roman" w:hAnsi="Times New Roman"/>
          <w:b/>
          <w:color w:val="833C0B"/>
          <w:sz w:val="24"/>
          <w:szCs w:val="24"/>
        </w:rPr>
      </w:pPr>
    </w:p>
    <w:p w:rsidR="00686113" w:rsidRPr="00BD7861" w:rsidRDefault="00686113" w:rsidP="00686113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ab/>
      </w:r>
      <w:proofErr w:type="gramStart"/>
      <w:r w:rsidRPr="00BD7861">
        <w:rPr>
          <w:rFonts w:ascii="Times New Roman" w:hAnsi="Times New Roman"/>
          <w:sz w:val="24"/>
          <w:szCs w:val="24"/>
        </w:rPr>
        <w:t>że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 na wniosek ENEA Operator Sp. z o. </w:t>
      </w:r>
      <w:proofErr w:type="gramStart"/>
      <w:r w:rsidRPr="00BD7861">
        <w:rPr>
          <w:rFonts w:ascii="Times New Roman" w:hAnsi="Times New Roman"/>
          <w:sz w:val="24"/>
          <w:szCs w:val="24"/>
        </w:rPr>
        <w:t>o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BD7861">
        <w:rPr>
          <w:rFonts w:ascii="Times New Roman" w:hAnsi="Times New Roman"/>
          <w:sz w:val="24"/>
          <w:szCs w:val="24"/>
        </w:rPr>
        <w:t>z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 siedzibą w Poznaniu, </w:t>
      </w:r>
      <w:r w:rsidRPr="00BD7861">
        <w:rPr>
          <w:rFonts w:ascii="Times New Roman" w:hAnsi="Times New Roman"/>
          <w:sz w:val="24"/>
          <w:szCs w:val="24"/>
          <w:u w:val="single"/>
        </w:rPr>
        <w:t>zostało wszczęte postępowanie administracyjne w sprawie ustalenia odszkodowania</w:t>
      </w:r>
      <w:r w:rsidRPr="00BD7861">
        <w:rPr>
          <w:rFonts w:ascii="Times New Roman" w:hAnsi="Times New Roman"/>
          <w:sz w:val="24"/>
          <w:szCs w:val="24"/>
        </w:rPr>
        <w:t xml:space="preserve"> w trybie art. 128 ust. </w:t>
      </w:r>
      <w:r w:rsidRPr="00BD7861">
        <w:rPr>
          <w:rFonts w:ascii="Times New Roman" w:hAnsi="Times New Roman"/>
          <w:sz w:val="24"/>
          <w:szCs w:val="24"/>
        </w:rPr>
        <w:br/>
        <w:t xml:space="preserve">4 ustawy z dnia 21 sierpnia 1997 r. </w:t>
      </w:r>
      <w:r w:rsidRPr="00BD7861">
        <w:rPr>
          <w:rFonts w:ascii="Times New Roman" w:hAnsi="Times New Roman"/>
          <w:i/>
          <w:sz w:val="24"/>
          <w:szCs w:val="24"/>
        </w:rPr>
        <w:t>o gospodarce nieruchomościami</w:t>
      </w:r>
      <w:r w:rsidRPr="00BD786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BD7861">
        <w:rPr>
          <w:rFonts w:ascii="Times New Roman" w:hAnsi="Times New Roman"/>
          <w:sz w:val="24"/>
          <w:szCs w:val="24"/>
        </w:rPr>
        <w:t>t.j</w:t>
      </w:r>
      <w:proofErr w:type="spellEnd"/>
      <w:r w:rsidRPr="00BD7861">
        <w:rPr>
          <w:rFonts w:ascii="Times New Roman" w:hAnsi="Times New Roman"/>
          <w:sz w:val="24"/>
          <w:szCs w:val="24"/>
        </w:rPr>
        <w:t xml:space="preserve">. Dz. U. 2021 </w:t>
      </w:r>
      <w:proofErr w:type="gramStart"/>
      <w:r w:rsidRPr="00BD7861">
        <w:rPr>
          <w:rFonts w:ascii="Times New Roman" w:hAnsi="Times New Roman"/>
          <w:sz w:val="24"/>
          <w:szCs w:val="24"/>
        </w:rPr>
        <w:t>r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., poz. 1899 z </w:t>
      </w:r>
      <w:proofErr w:type="spellStart"/>
      <w:r w:rsidRPr="00BD7861">
        <w:rPr>
          <w:rFonts w:ascii="Times New Roman" w:hAnsi="Times New Roman"/>
          <w:sz w:val="24"/>
          <w:szCs w:val="24"/>
        </w:rPr>
        <w:t>późn</w:t>
      </w:r>
      <w:proofErr w:type="spellEnd"/>
      <w:r w:rsidRPr="00BD7861">
        <w:rPr>
          <w:rFonts w:ascii="Times New Roman" w:hAnsi="Times New Roman"/>
          <w:sz w:val="24"/>
          <w:szCs w:val="24"/>
        </w:rPr>
        <w:t xml:space="preserve">. zm.) dotyczące ograniczenia sposobu korzystania z nieruchomości </w:t>
      </w:r>
      <w:r w:rsidRPr="00BD7861">
        <w:rPr>
          <w:rFonts w:ascii="Times New Roman" w:hAnsi="Times New Roman"/>
          <w:sz w:val="24"/>
          <w:szCs w:val="24"/>
        </w:rPr>
        <w:br/>
        <w:t xml:space="preserve">o nieuregulowanym stanie prawnym, położonej w obrębie Nowogard -2, </w:t>
      </w:r>
      <w:proofErr w:type="gramStart"/>
      <w:r w:rsidRPr="00BD7861">
        <w:rPr>
          <w:rFonts w:ascii="Times New Roman" w:hAnsi="Times New Roman"/>
          <w:sz w:val="24"/>
          <w:szCs w:val="24"/>
        </w:rPr>
        <w:t>oznaczonej                            w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 ewidencji gruntów numerem działki 836/1</w:t>
      </w:r>
      <w:r w:rsidRPr="00BD7861">
        <w:rPr>
          <w:rFonts w:ascii="Times New Roman" w:hAnsi="Times New Roman"/>
          <w:b/>
          <w:sz w:val="24"/>
          <w:szCs w:val="24"/>
        </w:rPr>
        <w:t xml:space="preserve"> </w:t>
      </w:r>
      <w:r w:rsidRPr="00BD7861">
        <w:rPr>
          <w:rFonts w:ascii="Times New Roman" w:hAnsi="Times New Roman"/>
          <w:sz w:val="24"/>
          <w:szCs w:val="24"/>
        </w:rPr>
        <w:t>o pow. 0,0947 ha, zapisanej w księdze wieczystej numer SZ1O/00026849/0, poprzez udzielenie zezwolenia - ENEA Operator Sp. z o.</w:t>
      </w:r>
      <w:proofErr w:type="gramStart"/>
      <w:r w:rsidRPr="00BD7861">
        <w:rPr>
          <w:rFonts w:ascii="Times New Roman" w:hAnsi="Times New Roman"/>
          <w:sz w:val="24"/>
          <w:szCs w:val="24"/>
        </w:rPr>
        <w:t>o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. </w:t>
      </w:r>
      <w:r w:rsidRPr="00BD7861">
        <w:rPr>
          <w:rFonts w:ascii="Times New Roman" w:hAnsi="Times New Roman"/>
          <w:sz w:val="24"/>
          <w:szCs w:val="24"/>
        </w:rPr>
        <w:br/>
      </w:r>
      <w:proofErr w:type="gramStart"/>
      <w:r w:rsidRPr="00BD7861">
        <w:rPr>
          <w:rFonts w:ascii="Times New Roman" w:hAnsi="Times New Roman"/>
          <w:sz w:val="24"/>
          <w:szCs w:val="24"/>
        </w:rPr>
        <w:t>z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 siedzibą w Poznaniu – na przebudowę istniejącej na nieruchomości napowietrznej linii elektroenergetycznej WN 110 </w:t>
      </w:r>
      <w:proofErr w:type="spellStart"/>
      <w:r w:rsidRPr="00BD7861">
        <w:rPr>
          <w:rFonts w:ascii="Times New Roman" w:hAnsi="Times New Roman"/>
          <w:sz w:val="24"/>
          <w:szCs w:val="24"/>
        </w:rPr>
        <w:t>kV</w:t>
      </w:r>
      <w:proofErr w:type="spellEnd"/>
      <w:r w:rsidRPr="00BD7861">
        <w:rPr>
          <w:rFonts w:ascii="Times New Roman" w:hAnsi="Times New Roman"/>
          <w:sz w:val="24"/>
          <w:szCs w:val="24"/>
        </w:rPr>
        <w:t xml:space="preserve"> relacji Nowogard –</w:t>
      </w:r>
      <w:r w:rsidR="00642A02" w:rsidRPr="00BD7861">
        <w:rPr>
          <w:rFonts w:ascii="Times New Roman" w:hAnsi="Times New Roman"/>
          <w:sz w:val="24"/>
          <w:szCs w:val="24"/>
        </w:rPr>
        <w:t xml:space="preserve"> Golczewo</w:t>
      </w:r>
      <w:r w:rsidRPr="00BD7861">
        <w:rPr>
          <w:rFonts w:ascii="Times New Roman" w:hAnsi="Times New Roman"/>
          <w:sz w:val="24"/>
          <w:szCs w:val="24"/>
        </w:rPr>
        <w:t xml:space="preserve">, zgodnie z </w:t>
      </w:r>
      <w:r w:rsidR="00C64059" w:rsidRPr="00BD7861">
        <w:rPr>
          <w:rFonts w:ascii="Times New Roman" w:hAnsi="Times New Roman"/>
          <w:sz w:val="24"/>
          <w:szCs w:val="24"/>
        </w:rPr>
        <w:t>decyzją Burmistrza Nowogardu o ustaleniu lokalizacji inwestycji celu publicznego Nr 20</w:t>
      </w:r>
      <w:r w:rsidR="00642A02" w:rsidRPr="00BD7861">
        <w:rPr>
          <w:rFonts w:ascii="Times New Roman" w:hAnsi="Times New Roman"/>
          <w:sz w:val="24"/>
          <w:szCs w:val="24"/>
        </w:rPr>
        <w:t xml:space="preserve">/2020 </w:t>
      </w:r>
      <w:r w:rsidRPr="00BD7861">
        <w:rPr>
          <w:rFonts w:ascii="Times New Roman" w:hAnsi="Times New Roman"/>
          <w:sz w:val="24"/>
          <w:szCs w:val="24"/>
        </w:rPr>
        <w:t>o całkowitej powierzchni zajęcia</w:t>
      </w:r>
      <w:r w:rsidR="00642A02" w:rsidRPr="00BD7861">
        <w:rPr>
          <w:rFonts w:ascii="Times New Roman" w:hAnsi="Times New Roman"/>
          <w:sz w:val="24"/>
          <w:szCs w:val="24"/>
        </w:rPr>
        <w:t xml:space="preserve"> nieruchomości</w:t>
      </w:r>
      <w:r w:rsidRPr="00BD7861">
        <w:rPr>
          <w:rFonts w:ascii="Times New Roman" w:hAnsi="Times New Roman"/>
          <w:sz w:val="24"/>
          <w:szCs w:val="24"/>
        </w:rPr>
        <w:t xml:space="preserve"> </w:t>
      </w:r>
      <w:r w:rsidR="00642A02" w:rsidRPr="00BD7861">
        <w:rPr>
          <w:rFonts w:ascii="Times New Roman" w:hAnsi="Times New Roman"/>
          <w:sz w:val="24"/>
          <w:szCs w:val="24"/>
        </w:rPr>
        <w:t>67</w:t>
      </w:r>
      <w:r w:rsidRPr="00BD7861">
        <w:rPr>
          <w:rFonts w:ascii="Times New Roman" w:hAnsi="Times New Roman"/>
          <w:sz w:val="24"/>
          <w:szCs w:val="24"/>
        </w:rPr>
        <w:t xml:space="preserve"> m</w:t>
      </w:r>
      <w:r w:rsidRPr="00BD7861">
        <w:rPr>
          <w:rFonts w:ascii="Times New Roman" w:hAnsi="Times New Roman"/>
          <w:sz w:val="24"/>
          <w:szCs w:val="24"/>
          <w:vertAlign w:val="superscript"/>
        </w:rPr>
        <w:t>2</w:t>
      </w:r>
      <w:r w:rsidR="003F2BA7">
        <w:rPr>
          <w:rFonts w:ascii="Times New Roman" w:hAnsi="Times New Roman"/>
          <w:sz w:val="24"/>
          <w:szCs w:val="24"/>
        </w:rPr>
        <w:t>, szerokości</w:t>
      </w:r>
      <w:r w:rsidR="00BD7861" w:rsidRPr="00BD7861">
        <w:rPr>
          <w:rFonts w:ascii="Times New Roman" w:hAnsi="Times New Roman"/>
          <w:sz w:val="24"/>
          <w:szCs w:val="24"/>
        </w:rPr>
        <w:t xml:space="preserve"> pasa technologicznego 11,5 m</w:t>
      </w:r>
      <w:r w:rsidRPr="00BD7861">
        <w:rPr>
          <w:rFonts w:ascii="Times New Roman" w:hAnsi="Times New Roman"/>
          <w:sz w:val="24"/>
          <w:szCs w:val="24"/>
        </w:rPr>
        <w:t>.</w:t>
      </w:r>
    </w:p>
    <w:p w:rsidR="00642A02" w:rsidRPr="00BD7861" w:rsidRDefault="00642A02" w:rsidP="00686113">
      <w:pPr>
        <w:spacing w:after="0" w:line="240" w:lineRule="auto"/>
        <w:ind w:right="57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6113" w:rsidRPr="00BD7861" w:rsidRDefault="00686113" w:rsidP="00686113">
      <w:pPr>
        <w:spacing w:after="0" w:line="240" w:lineRule="auto"/>
        <w:ind w:right="57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7861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informuję, że zgodnie z art. 36 </w:t>
      </w:r>
      <w:r w:rsidRPr="00BD78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ustawy z dnia 14 czerwca 1960 roku </w:t>
      </w:r>
      <w:r w:rsidRPr="00BD7861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Kodeks postępowania administracyjnego</w:t>
      </w:r>
      <w:r w:rsidRPr="00BD78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BD7861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przedmiotowa sprawa nie może być </w:t>
      </w:r>
      <w:proofErr w:type="gramStart"/>
      <w:r w:rsidRPr="00BD7861">
        <w:rPr>
          <w:rFonts w:ascii="Times New Roman" w:eastAsia="Times New Roman" w:hAnsi="Times New Roman"/>
          <w:sz w:val="24"/>
          <w:szCs w:val="24"/>
          <w:lang w:eastAsia="pl-PL"/>
        </w:rPr>
        <w:t xml:space="preserve">załatwiona </w:t>
      </w:r>
      <w:r w:rsidR="00BD786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</w:t>
      </w:r>
      <w:r w:rsidRPr="00BD7861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proofErr w:type="gramEnd"/>
      <w:r w:rsidRPr="00BD7861">
        <w:rPr>
          <w:rFonts w:ascii="Times New Roman" w:eastAsia="Times New Roman" w:hAnsi="Times New Roman"/>
          <w:sz w:val="24"/>
          <w:szCs w:val="24"/>
          <w:lang w:eastAsia="pl-PL"/>
        </w:rPr>
        <w:t xml:space="preserve"> określonym terminie z uwagi na konieczność powołania biegłego rzeczoznawcy majątkowego </w:t>
      </w:r>
      <w:r w:rsidRPr="00BD7861">
        <w:rPr>
          <w:rFonts w:ascii="Times New Roman" w:hAnsi="Times New Roman"/>
          <w:sz w:val="24"/>
          <w:szCs w:val="24"/>
        </w:rPr>
        <w:t>w celu</w:t>
      </w:r>
      <w:r w:rsidRPr="00BD7861"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 operatu szacunkowego ustalającego wysokość odszkodowania</w:t>
      </w:r>
      <w:r w:rsidR="00642A02" w:rsidRPr="003F2BA7">
        <w:rPr>
          <w:rFonts w:ascii="Times New Roman" w:hAnsi="Times New Roman"/>
          <w:b/>
          <w:sz w:val="24"/>
          <w:szCs w:val="24"/>
        </w:rPr>
        <w:t>.</w:t>
      </w:r>
    </w:p>
    <w:p w:rsidR="00642A02" w:rsidRPr="00BD7861" w:rsidRDefault="00642A02" w:rsidP="00686113">
      <w:pPr>
        <w:spacing w:after="0" w:line="240" w:lineRule="auto"/>
        <w:ind w:right="57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6113" w:rsidRPr="00BD7861" w:rsidRDefault="00686113" w:rsidP="00686113">
      <w:pPr>
        <w:spacing w:after="0" w:line="240" w:lineRule="auto"/>
        <w:ind w:right="57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7861">
        <w:rPr>
          <w:rFonts w:ascii="Times New Roman" w:hAnsi="Times New Roman"/>
          <w:b/>
          <w:sz w:val="24"/>
          <w:szCs w:val="24"/>
          <w:u w:val="single"/>
        </w:rPr>
        <w:t xml:space="preserve">Nowy termin załatwienia sprawy wskazuje się do dnia </w:t>
      </w:r>
      <w:r w:rsidR="00642A02" w:rsidRPr="00BD7861">
        <w:rPr>
          <w:rFonts w:ascii="Times New Roman" w:hAnsi="Times New Roman"/>
          <w:b/>
          <w:sz w:val="24"/>
          <w:szCs w:val="24"/>
          <w:u w:val="single"/>
        </w:rPr>
        <w:t>16 grudnia 2022</w:t>
      </w:r>
      <w:r w:rsidRPr="00BD7861">
        <w:rPr>
          <w:rFonts w:ascii="Times New Roman" w:hAnsi="Times New Roman"/>
          <w:b/>
          <w:sz w:val="24"/>
          <w:szCs w:val="24"/>
          <w:u w:val="single"/>
        </w:rPr>
        <w:t xml:space="preserve"> r. </w:t>
      </w:r>
    </w:p>
    <w:p w:rsidR="00686113" w:rsidRPr="00BD7861" w:rsidRDefault="00686113" w:rsidP="00686113">
      <w:pPr>
        <w:tabs>
          <w:tab w:val="left" w:pos="709"/>
        </w:tabs>
        <w:spacing w:after="0" w:line="240" w:lineRule="auto"/>
        <w:ind w:right="57"/>
        <w:jc w:val="both"/>
        <w:rPr>
          <w:rFonts w:ascii="Times New Roman" w:hAnsi="Times New Roman"/>
          <w:color w:val="833C0B"/>
          <w:sz w:val="24"/>
          <w:szCs w:val="24"/>
        </w:rPr>
      </w:pPr>
    </w:p>
    <w:p w:rsidR="00642A02" w:rsidRPr="00BD7861" w:rsidRDefault="00642A02" w:rsidP="00642A02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 xml:space="preserve">Sprawa prowadzona jest w </w:t>
      </w:r>
      <w:r w:rsidRPr="00BD7861">
        <w:rPr>
          <w:rFonts w:ascii="Times New Roman" w:hAnsi="Times New Roman"/>
          <w:bCs/>
          <w:sz w:val="24"/>
          <w:szCs w:val="24"/>
        </w:rPr>
        <w:t>Starostwie Powiatowym w Goleniowie – w Wydziale Gospodarki Nieruchomościami (pokój 202) - ul. Dworcowa 1, 72-100 Goleniów,</w:t>
      </w:r>
      <w:r w:rsidRPr="00BD786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D7861">
        <w:rPr>
          <w:rFonts w:ascii="Times New Roman" w:hAnsi="Times New Roman"/>
          <w:b/>
          <w:bCs/>
          <w:sz w:val="24"/>
          <w:szCs w:val="24"/>
        </w:rPr>
        <w:br/>
        <w:t xml:space="preserve">Tel: (91)  471 02 38 – sprawę prowadzi Marta Wagner - </w:t>
      </w:r>
      <w:proofErr w:type="spellStart"/>
      <w:r w:rsidRPr="00BD7861">
        <w:rPr>
          <w:rFonts w:ascii="Times New Roman" w:hAnsi="Times New Roman"/>
          <w:b/>
          <w:bCs/>
          <w:sz w:val="24"/>
          <w:szCs w:val="24"/>
        </w:rPr>
        <w:t>Raźniak</w:t>
      </w:r>
      <w:proofErr w:type="spellEnd"/>
      <w:r w:rsidRPr="00BD7861">
        <w:rPr>
          <w:rFonts w:ascii="Times New Roman" w:hAnsi="Times New Roman"/>
          <w:b/>
          <w:bCs/>
          <w:sz w:val="24"/>
          <w:szCs w:val="24"/>
        </w:rPr>
        <w:t xml:space="preserve"> – Inspektor w WGN.</w:t>
      </w:r>
    </w:p>
    <w:p w:rsidR="00686113" w:rsidRPr="00BD7861" w:rsidRDefault="00686113" w:rsidP="0068611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861" w:rsidRPr="00BD7861" w:rsidRDefault="00BD7861" w:rsidP="00BD786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 xml:space="preserve">Powyższe zawiadomienie podlega wywieszeniu na tablicach ogłoszeń Starostwa Powiatowego w Goleniowie, Urzędu </w:t>
      </w:r>
      <w:r>
        <w:rPr>
          <w:rFonts w:ascii="Times New Roman" w:hAnsi="Times New Roman"/>
          <w:sz w:val="24"/>
          <w:szCs w:val="24"/>
        </w:rPr>
        <w:t>Miejskiego w Nowogardzie</w:t>
      </w:r>
      <w:r w:rsidRPr="00BD786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</w:t>
      </w:r>
      <w:r w:rsidRPr="00BD7861">
        <w:rPr>
          <w:rFonts w:ascii="Times New Roman" w:hAnsi="Times New Roman"/>
          <w:sz w:val="24"/>
          <w:szCs w:val="24"/>
        </w:rPr>
        <w:t>raz na stronie internetowej Starostwa Powiatowego w Goleniowie.</w:t>
      </w:r>
    </w:p>
    <w:p w:rsidR="00BD7861" w:rsidRPr="00BD7861" w:rsidRDefault="00BD7861" w:rsidP="00BD78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 xml:space="preserve">Na podstawie art. 49 Kodeksu postępowania administracyjnego, </w:t>
      </w:r>
      <w:proofErr w:type="gramStart"/>
      <w:r w:rsidRPr="00BD7861">
        <w:rPr>
          <w:rFonts w:ascii="Times New Roman" w:hAnsi="Times New Roman"/>
          <w:sz w:val="24"/>
          <w:szCs w:val="24"/>
        </w:rPr>
        <w:t xml:space="preserve">ogłoszenie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BD7861">
        <w:rPr>
          <w:rFonts w:ascii="Times New Roman" w:hAnsi="Times New Roman"/>
          <w:sz w:val="24"/>
          <w:szCs w:val="24"/>
        </w:rPr>
        <w:t>o</w:t>
      </w:r>
      <w:proofErr w:type="gramEnd"/>
      <w:r w:rsidRPr="00BD7861">
        <w:rPr>
          <w:rFonts w:ascii="Times New Roman" w:hAnsi="Times New Roman"/>
          <w:sz w:val="24"/>
          <w:szCs w:val="24"/>
        </w:rPr>
        <w:t xml:space="preserve"> czynnościach administracji publicznej przez obwieszczenie lub w inny zwyczajowo przyjęty  w danej miejscowości sposób publicznego ogłoszenia, uważa się za skutecznie doręczone po upływie 14 dni od dnia publicznego ogłoszenia. </w:t>
      </w:r>
    </w:p>
    <w:p w:rsidR="00BD7861" w:rsidRDefault="00BD7861" w:rsidP="00686113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686113" w:rsidRDefault="00686113" w:rsidP="00686113">
      <w:pPr>
        <w:spacing w:after="0" w:line="240" w:lineRule="auto"/>
        <w:ind w:left="3540" w:firstLine="708"/>
        <w:jc w:val="both"/>
        <w:rPr>
          <w:rFonts w:ascii="Times New Roman" w:hAnsi="Times New Roman"/>
          <w:b/>
          <w:u w:val="single"/>
        </w:rPr>
      </w:pPr>
      <w:r w:rsidRPr="0064393A">
        <w:rPr>
          <w:rFonts w:ascii="Times New Roman" w:hAnsi="Times New Roman"/>
          <w:b/>
          <w:u w:val="single"/>
        </w:rPr>
        <w:t>Pouczenie</w:t>
      </w:r>
    </w:p>
    <w:p w:rsidR="00686113" w:rsidRDefault="00686113" w:rsidP="00686113">
      <w:pPr>
        <w:spacing w:after="0" w:line="240" w:lineRule="auto"/>
        <w:ind w:left="3540" w:firstLine="708"/>
        <w:jc w:val="both"/>
        <w:rPr>
          <w:rFonts w:ascii="Times New Roman" w:hAnsi="Times New Roman"/>
          <w:b/>
          <w:u w:val="single"/>
        </w:rPr>
      </w:pPr>
    </w:p>
    <w:p w:rsidR="00686113" w:rsidRPr="0064393A" w:rsidRDefault="00686113" w:rsidP="00686113">
      <w:pPr>
        <w:spacing w:after="0" w:line="240" w:lineRule="auto"/>
        <w:ind w:left="3540" w:firstLine="708"/>
        <w:jc w:val="both"/>
        <w:rPr>
          <w:rFonts w:ascii="Times New Roman" w:hAnsi="Times New Roman"/>
          <w:b/>
          <w:u w:val="single"/>
        </w:rPr>
      </w:pPr>
    </w:p>
    <w:p w:rsidR="00686113" w:rsidRPr="004A154F" w:rsidRDefault="00686113" w:rsidP="0068611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154F">
        <w:rPr>
          <w:rFonts w:ascii="Times New Roman" w:hAnsi="Times New Roman"/>
          <w:sz w:val="24"/>
          <w:szCs w:val="24"/>
        </w:rPr>
        <w:t xml:space="preserve">Zgodnie z art. </w:t>
      </w:r>
      <w:r w:rsidRPr="004A154F">
        <w:rPr>
          <w:rFonts w:ascii="Times New Roman" w:eastAsia="Times New Roman" w:hAnsi="Times New Roman"/>
          <w:sz w:val="24"/>
          <w:szCs w:val="24"/>
          <w:lang w:eastAsia="pl-PL"/>
        </w:rPr>
        <w:t>37. § 1 Stronie służy prawo do wniesienia ponaglenia do Wojewody Zachodniopomorskiego za pośrednictwem Starosty Goleniowskiego, jeżeli:</w:t>
      </w:r>
    </w:p>
    <w:p w:rsidR="00686113" w:rsidRPr="004A154F" w:rsidRDefault="00686113" w:rsidP="00686113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154F">
        <w:rPr>
          <w:rFonts w:ascii="Times New Roman" w:eastAsia="Times New Roman" w:hAnsi="Times New Roman"/>
          <w:sz w:val="24"/>
          <w:szCs w:val="24"/>
          <w:lang w:eastAsia="pl-PL"/>
        </w:rPr>
        <w:t xml:space="preserve">1) nie załatwiono sprawy w terminie określonym w art. 35 lub przepisach szczególnych ani </w:t>
      </w:r>
      <w:r w:rsidRPr="004A154F">
        <w:rPr>
          <w:rFonts w:ascii="Times New Roman" w:eastAsia="Times New Roman" w:hAnsi="Times New Roman"/>
          <w:sz w:val="24"/>
          <w:szCs w:val="24"/>
          <w:lang w:eastAsia="pl-PL"/>
        </w:rPr>
        <w:br/>
        <w:t>w terminie wskazanym zgodnie z art. 36 § 1 (bezczynność);</w:t>
      </w:r>
    </w:p>
    <w:p w:rsidR="00BD7861" w:rsidRPr="004A154F" w:rsidRDefault="00BD7861" w:rsidP="00686113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6113" w:rsidRPr="004A154F" w:rsidRDefault="00686113" w:rsidP="00686113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A154F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2) postępowanie jest prowadzone dłużej niż jest to niezbędne do załatwienia sprawy (przewlekłość).</w:t>
      </w:r>
    </w:p>
    <w:p w:rsidR="00BD7861" w:rsidRDefault="00BD7861" w:rsidP="00686113">
      <w:pPr>
        <w:tabs>
          <w:tab w:val="left" w:pos="2947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lang w:eastAsia="pl-PL"/>
        </w:rPr>
      </w:pPr>
    </w:p>
    <w:p w:rsidR="00686113" w:rsidRPr="004A154F" w:rsidRDefault="00686113" w:rsidP="00686113">
      <w:pPr>
        <w:tabs>
          <w:tab w:val="left" w:pos="2947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lang w:eastAsia="pl-PL"/>
        </w:rPr>
      </w:pPr>
      <w:r w:rsidRPr="004A154F">
        <w:rPr>
          <w:rFonts w:ascii="Times New Roman" w:eastAsia="Times New Roman" w:hAnsi="Times New Roman"/>
          <w:sz w:val="24"/>
          <w:lang w:eastAsia="pl-PL"/>
        </w:rPr>
        <w:t xml:space="preserve">Informuję nadto, że w myśl art. 10 § 1 i art. 73 § 1 ustawy </w:t>
      </w:r>
      <w:r w:rsidRPr="004A154F">
        <w:rPr>
          <w:rFonts w:ascii="Times New Roman" w:eastAsia="Times New Roman" w:hAnsi="Times New Roman"/>
          <w:i/>
          <w:sz w:val="24"/>
          <w:lang w:eastAsia="pl-PL"/>
        </w:rPr>
        <w:t>Kodeks postępowania administracyjnego</w:t>
      </w:r>
      <w:r w:rsidRPr="004A154F">
        <w:rPr>
          <w:rFonts w:ascii="Times New Roman" w:eastAsia="Times New Roman" w:hAnsi="Times New Roman"/>
          <w:sz w:val="24"/>
          <w:lang w:eastAsia="pl-PL"/>
        </w:rPr>
        <w:t xml:space="preserve">, strony postępowania administracyjnego mają prawo </w:t>
      </w:r>
      <w:r w:rsidRPr="004A154F">
        <w:rPr>
          <w:rFonts w:ascii="Times New Roman" w:eastAsia="Times New Roman" w:hAnsi="Times New Roman"/>
          <w:b/>
          <w:sz w:val="24"/>
          <w:lang w:eastAsia="pl-PL"/>
        </w:rPr>
        <w:t>brania</w:t>
      </w:r>
      <w:r w:rsidRPr="004A154F"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4A154F">
        <w:rPr>
          <w:rFonts w:ascii="Times New Roman" w:eastAsia="Times New Roman" w:hAnsi="Times New Roman"/>
          <w:b/>
          <w:sz w:val="24"/>
          <w:lang w:eastAsia="pl-PL"/>
        </w:rPr>
        <w:t xml:space="preserve">czynnego udziału </w:t>
      </w:r>
      <w:bookmarkStart w:id="0" w:name="_GoBack"/>
      <w:bookmarkEnd w:id="0"/>
      <w:r w:rsidRPr="004A154F">
        <w:rPr>
          <w:rFonts w:ascii="Times New Roman" w:eastAsia="Times New Roman" w:hAnsi="Times New Roman"/>
          <w:b/>
          <w:sz w:val="24"/>
          <w:lang w:eastAsia="pl-PL"/>
        </w:rPr>
        <w:t xml:space="preserve">w każdym stadium postępowania, </w:t>
      </w:r>
      <w:r w:rsidRPr="004A154F">
        <w:rPr>
          <w:rFonts w:ascii="Times New Roman" w:eastAsia="Times New Roman" w:hAnsi="Times New Roman"/>
          <w:sz w:val="24"/>
          <w:lang w:eastAsia="pl-PL"/>
        </w:rPr>
        <w:t>a także</w:t>
      </w:r>
      <w:r w:rsidRPr="004A154F">
        <w:rPr>
          <w:rFonts w:ascii="Times New Roman" w:eastAsia="Times New Roman" w:hAnsi="Times New Roman"/>
          <w:b/>
          <w:sz w:val="24"/>
          <w:lang w:eastAsia="pl-PL"/>
        </w:rPr>
        <w:t xml:space="preserve"> przeglądania akt sprawy i </w:t>
      </w:r>
      <w:r w:rsidR="00BD7861" w:rsidRPr="004A154F">
        <w:rPr>
          <w:rFonts w:ascii="Times New Roman" w:eastAsia="Times New Roman" w:hAnsi="Times New Roman"/>
          <w:b/>
          <w:sz w:val="24"/>
          <w:lang w:eastAsia="pl-PL"/>
        </w:rPr>
        <w:t>sporządzania z</w:t>
      </w:r>
      <w:r w:rsidRPr="004A154F">
        <w:rPr>
          <w:rFonts w:ascii="Times New Roman" w:eastAsia="Times New Roman" w:hAnsi="Times New Roman"/>
          <w:b/>
          <w:sz w:val="24"/>
          <w:lang w:eastAsia="pl-PL"/>
        </w:rPr>
        <w:t xml:space="preserve"> nich notatek, kopii lub odpisów</w:t>
      </w:r>
      <w:r w:rsidRPr="004A154F">
        <w:rPr>
          <w:rFonts w:ascii="Times New Roman" w:eastAsia="Times New Roman" w:hAnsi="Times New Roman"/>
          <w:sz w:val="24"/>
          <w:lang w:eastAsia="pl-PL"/>
        </w:rPr>
        <w:t xml:space="preserve">. </w:t>
      </w:r>
    </w:p>
    <w:p w:rsidR="00686113" w:rsidRPr="004A154F" w:rsidRDefault="00686113" w:rsidP="00686113">
      <w:pPr>
        <w:tabs>
          <w:tab w:val="left" w:pos="2947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lang w:eastAsia="pl-PL"/>
        </w:rPr>
      </w:pPr>
      <w:r w:rsidRPr="004A154F">
        <w:rPr>
          <w:rFonts w:ascii="Times New Roman" w:eastAsia="Times New Roman" w:hAnsi="Times New Roman"/>
          <w:sz w:val="24"/>
          <w:lang w:eastAsia="pl-PL"/>
        </w:rPr>
        <w:t xml:space="preserve">Stosownie do art. 41 § 1 i 2 ww. ustawy w toku postępowania strony oraz ich przedstawiciele </w:t>
      </w:r>
      <w:r w:rsidRPr="004A154F">
        <w:rPr>
          <w:rFonts w:ascii="Times New Roman" w:eastAsia="Times New Roman" w:hAnsi="Times New Roman"/>
          <w:sz w:val="24"/>
          <w:lang w:eastAsia="pl-PL"/>
        </w:rPr>
        <w:br/>
        <w:t>i pełnomocnicy mają obowiązek zawiadomić organ administracji publicznej o każdej zmianie swego adresu. W razie zaniedbania ww. obowiązku doręczenie pisma pod dotychczasowym adresem ma skutek prawny.</w:t>
      </w:r>
    </w:p>
    <w:p w:rsidR="00BD7861" w:rsidRDefault="00BD7861" w:rsidP="0068611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</w:rPr>
      </w:pPr>
      <w:bookmarkStart w:id="1" w:name="_Hlk517165252"/>
    </w:p>
    <w:p w:rsidR="00BD7861" w:rsidRDefault="00BD7861" w:rsidP="0068611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</w:rPr>
      </w:pPr>
    </w:p>
    <w:p w:rsidR="00BD7861" w:rsidRDefault="00BD7861" w:rsidP="0068611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</w:rPr>
      </w:pPr>
    </w:p>
    <w:p w:rsidR="00686113" w:rsidRDefault="00686113" w:rsidP="00686113">
      <w:pPr>
        <w:spacing w:after="0" w:line="240" w:lineRule="auto"/>
        <w:rPr>
          <w:rFonts w:ascii="Times New Roman" w:hAnsi="Times New Roman"/>
        </w:rPr>
      </w:pPr>
    </w:p>
    <w:p w:rsidR="00686113" w:rsidRDefault="00686113" w:rsidP="00686113">
      <w:pPr>
        <w:spacing w:after="0" w:line="240" w:lineRule="auto"/>
        <w:rPr>
          <w:rFonts w:ascii="Times New Roman" w:hAnsi="Times New Roman"/>
        </w:rPr>
      </w:pPr>
    </w:p>
    <w:p w:rsidR="00686113" w:rsidRDefault="00686113" w:rsidP="00686113">
      <w:pPr>
        <w:spacing w:after="0" w:line="240" w:lineRule="auto"/>
        <w:rPr>
          <w:rFonts w:ascii="Times New Roman" w:hAnsi="Times New Roman"/>
        </w:rPr>
      </w:pPr>
    </w:p>
    <w:p w:rsidR="00686113" w:rsidRDefault="00686113" w:rsidP="00686113">
      <w:pPr>
        <w:spacing w:after="0" w:line="240" w:lineRule="auto"/>
        <w:rPr>
          <w:rFonts w:ascii="Times New Roman" w:hAnsi="Times New Roman"/>
        </w:rPr>
      </w:pPr>
    </w:p>
    <w:p w:rsidR="00686113" w:rsidRDefault="00686113" w:rsidP="00686113">
      <w:pPr>
        <w:spacing w:after="0" w:line="240" w:lineRule="auto"/>
        <w:rPr>
          <w:rFonts w:ascii="Times New Roman" w:hAnsi="Times New Roman"/>
        </w:rPr>
      </w:pPr>
    </w:p>
    <w:p w:rsidR="00686113" w:rsidRDefault="00686113" w:rsidP="00686113">
      <w:pPr>
        <w:spacing w:after="0" w:line="240" w:lineRule="auto"/>
        <w:rPr>
          <w:rFonts w:ascii="Times New Roman" w:hAnsi="Times New Roman"/>
        </w:rPr>
      </w:pPr>
    </w:p>
    <w:p w:rsidR="00686113" w:rsidRPr="00C01999" w:rsidRDefault="00686113" w:rsidP="0068611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686113" w:rsidRPr="00C01999" w:rsidRDefault="00686113" w:rsidP="00686113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  <w:r w:rsidRPr="00C01999">
        <w:rPr>
          <w:rFonts w:ascii="Times New Roman" w:hAnsi="Times New Roman"/>
          <w:b/>
          <w:sz w:val="18"/>
          <w:szCs w:val="18"/>
          <w:u w:val="single"/>
        </w:rPr>
        <w:t>Otrzymują:</w:t>
      </w:r>
    </w:p>
    <w:p w:rsidR="00686113" w:rsidRPr="00C01999" w:rsidRDefault="00686113" w:rsidP="00686113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</w:p>
    <w:p w:rsidR="00F50CD4" w:rsidRPr="00C01999" w:rsidRDefault="00F50CD4" w:rsidP="00F50CD4">
      <w:pPr>
        <w:pStyle w:val="Akapitzlist"/>
        <w:numPr>
          <w:ilvl w:val="0"/>
          <w:numId w:val="3"/>
        </w:numPr>
        <w:tabs>
          <w:tab w:val="left" w:pos="720"/>
        </w:tabs>
        <w:suppressAutoHyphens/>
        <w:jc w:val="both"/>
        <w:rPr>
          <w:sz w:val="18"/>
          <w:szCs w:val="18"/>
        </w:rPr>
      </w:pPr>
      <w:r w:rsidRPr="00C01999">
        <w:rPr>
          <w:sz w:val="18"/>
          <w:szCs w:val="18"/>
        </w:rPr>
        <w:t>Pan Bogumił Walec</w:t>
      </w:r>
    </w:p>
    <w:p w:rsidR="00F50CD4" w:rsidRPr="00C01999" w:rsidRDefault="00F50CD4" w:rsidP="00F50CD4">
      <w:pPr>
        <w:tabs>
          <w:tab w:val="left" w:pos="720"/>
        </w:tabs>
        <w:suppressAutoHyphens/>
        <w:spacing w:after="0"/>
        <w:ind w:left="709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proofErr w:type="gramStart"/>
      <w:r w:rsidRPr="00C01999">
        <w:rPr>
          <w:rFonts w:ascii="Times New Roman" w:eastAsia="Times New Roman" w:hAnsi="Times New Roman"/>
          <w:i/>
          <w:sz w:val="18"/>
          <w:szCs w:val="18"/>
          <w:lang w:eastAsia="pl-PL"/>
        </w:rPr>
        <w:t>działający</w:t>
      </w:r>
      <w:proofErr w:type="gramEnd"/>
      <w:r w:rsidRPr="00C01999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w imieniu ENEA Operator Sp. z o.</w:t>
      </w:r>
      <w:proofErr w:type="gramStart"/>
      <w:r w:rsidRPr="00C01999">
        <w:rPr>
          <w:rFonts w:ascii="Times New Roman" w:eastAsia="Times New Roman" w:hAnsi="Times New Roman"/>
          <w:i/>
          <w:sz w:val="18"/>
          <w:szCs w:val="18"/>
          <w:lang w:eastAsia="pl-PL"/>
        </w:rPr>
        <w:t>o</w:t>
      </w:r>
      <w:proofErr w:type="gramEnd"/>
      <w:r w:rsidRPr="00C01999">
        <w:rPr>
          <w:rFonts w:ascii="Times New Roman" w:eastAsia="Times New Roman" w:hAnsi="Times New Roman"/>
          <w:i/>
          <w:sz w:val="18"/>
          <w:szCs w:val="18"/>
          <w:lang w:eastAsia="pl-PL"/>
        </w:rPr>
        <w:t>.</w:t>
      </w:r>
    </w:p>
    <w:p w:rsidR="00F50CD4" w:rsidRPr="00C01999" w:rsidRDefault="00F50CD4" w:rsidP="00F50CD4">
      <w:pPr>
        <w:tabs>
          <w:tab w:val="left" w:pos="720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18"/>
          <w:szCs w:val="18"/>
          <w:u w:val="single"/>
          <w:lang w:eastAsia="pl-PL"/>
        </w:rPr>
      </w:pPr>
      <w:proofErr w:type="gramStart"/>
      <w:r w:rsidRPr="00C0199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>adres</w:t>
      </w:r>
      <w:proofErr w:type="gramEnd"/>
      <w:r w:rsidRPr="00C0199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do korespondencji:</w:t>
      </w:r>
    </w:p>
    <w:p w:rsidR="00F50CD4" w:rsidRPr="00C01999" w:rsidRDefault="00F50CD4" w:rsidP="00F50CD4">
      <w:pPr>
        <w:tabs>
          <w:tab w:val="left" w:pos="720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lang w:eastAsia="pl-PL"/>
        </w:rPr>
        <w:t>ELTEL Networks Energetyka S.A.</w:t>
      </w:r>
    </w:p>
    <w:p w:rsidR="00F50CD4" w:rsidRPr="00C01999" w:rsidRDefault="00F50CD4" w:rsidP="00F50CD4">
      <w:pPr>
        <w:tabs>
          <w:tab w:val="left" w:pos="720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lang w:eastAsia="pl-PL"/>
        </w:rPr>
        <w:t>Gutkowo 81D</w:t>
      </w:r>
    </w:p>
    <w:p w:rsidR="00BD7861" w:rsidRPr="00C01999" w:rsidRDefault="00F50CD4" w:rsidP="00F50CD4">
      <w:pPr>
        <w:tabs>
          <w:tab w:val="left" w:pos="720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lang w:eastAsia="pl-PL"/>
        </w:rPr>
        <w:t>11-041 Olsztyn</w:t>
      </w:r>
    </w:p>
    <w:p w:rsidR="00F50CD4" w:rsidRPr="00C01999" w:rsidRDefault="00C01999" w:rsidP="00F50CD4">
      <w:pPr>
        <w:pStyle w:val="Akapitzlist"/>
        <w:numPr>
          <w:ilvl w:val="0"/>
          <w:numId w:val="3"/>
        </w:numPr>
        <w:tabs>
          <w:tab w:val="left" w:pos="720"/>
        </w:tabs>
        <w:suppressAutoHyphens/>
        <w:jc w:val="both"/>
        <w:rPr>
          <w:sz w:val="18"/>
          <w:szCs w:val="18"/>
        </w:rPr>
      </w:pPr>
      <w:r w:rsidRPr="00C01999">
        <w:rPr>
          <w:sz w:val="18"/>
          <w:szCs w:val="18"/>
        </w:rPr>
        <w:t>Adresaci wg. rozdzielnika</w:t>
      </w:r>
    </w:p>
    <w:p w:rsidR="00C01999" w:rsidRPr="00C01999" w:rsidRDefault="00C01999" w:rsidP="00F50CD4">
      <w:pPr>
        <w:pStyle w:val="Akapitzlist"/>
        <w:numPr>
          <w:ilvl w:val="0"/>
          <w:numId w:val="3"/>
        </w:numPr>
        <w:tabs>
          <w:tab w:val="left" w:pos="720"/>
        </w:tabs>
        <w:suppressAutoHyphens/>
        <w:jc w:val="both"/>
        <w:rPr>
          <w:sz w:val="18"/>
          <w:szCs w:val="18"/>
        </w:rPr>
      </w:pPr>
      <w:r w:rsidRPr="00C01999">
        <w:rPr>
          <w:sz w:val="18"/>
          <w:szCs w:val="18"/>
        </w:rPr>
        <w:t xml:space="preserve">Aa. </w:t>
      </w:r>
    </w:p>
    <w:p w:rsidR="00C01999" w:rsidRPr="00C01999" w:rsidRDefault="00C01999" w:rsidP="00C01999">
      <w:pPr>
        <w:pStyle w:val="Akapitzlist"/>
        <w:tabs>
          <w:tab w:val="left" w:pos="720"/>
        </w:tabs>
        <w:suppressAutoHyphens/>
        <w:jc w:val="both"/>
        <w:rPr>
          <w:sz w:val="18"/>
          <w:szCs w:val="18"/>
        </w:rPr>
      </w:pPr>
    </w:p>
    <w:p w:rsidR="00BD7861" w:rsidRPr="00C01999" w:rsidRDefault="00BD7861" w:rsidP="00BD7861">
      <w:pPr>
        <w:spacing w:after="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b/>
          <w:bCs/>
          <w:color w:val="000000"/>
          <w:sz w:val="18"/>
          <w:szCs w:val="18"/>
          <w:u w:val="single"/>
          <w:lang w:eastAsia="pl-PL"/>
        </w:rPr>
        <w:t>Podaje się do publicznej wiadomości:</w:t>
      </w:r>
    </w:p>
    <w:p w:rsidR="00BD7861" w:rsidRPr="00C01999" w:rsidRDefault="00BD7861" w:rsidP="00BD7861">
      <w:pPr>
        <w:spacing w:after="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- na tablicy ogłoszeń Starostwa Powiatowego w Goleniowie,</w:t>
      </w:r>
    </w:p>
    <w:p w:rsidR="00BD7861" w:rsidRPr="00C01999" w:rsidRDefault="00BD7861" w:rsidP="00BD7861">
      <w:pPr>
        <w:spacing w:after="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- na stronie internetowej BIP Starostwa Powiatowego w Goleniowie,</w:t>
      </w:r>
    </w:p>
    <w:p w:rsidR="00BD7861" w:rsidRPr="00C01999" w:rsidRDefault="00BD7861" w:rsidP="00BD786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C01999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- na tablicy ogłoszeń Urzędu Miejskiego w Nowogardzie</w:t>
      </w:r>
    </w:p>
    <w:p w:rsidR="00BD7861" w:rsidRDefault="00BD7861" w:rsidP="00BD7861">
      <w:pPr>
        <w:spacing w:after="0" w:line="240" w:lineRule="auto"/>
        <w:rPr>
          <w:rFonts w:ascii="Times New Roman" w:hAnsi="Times New Roman"/>
        </w:rPr>
      </w:pPr>
    </w:p>
    <w:bookmarkEnd w:id="1"/>
    <w:p w:rsidR="00686113" w:rsidRPr="00D04BDA" w:rsidRDefault="00686113" w:rsidP="00686113">
      <w:pPr>
        <w:spacing w:after="0" w:line="240" w:lineRule="auto"/>
        <w:ind w:firstLine="709"/>
        <w:rPr>
          <w:rFonts w:ascii="Times New Roman" w:hAnsi="Times New Roman"/>
        </w:rPr>
      </w:pPr>
    </w:p>
    <w:p w:rsidR="00686113" w:rsidRPr="00814F41" w:rsidRDefault="00686113" w:rsidP="0068611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528F2" w:rsidRDefault="0027506D"/>
    <w:sectPr w:rsidR="008528F2" w:rsidSect="007C1402">
      <w:headerReference w:type="default" r:id="rId7"/>
      <w:footerReference w:type="even" r:id="rId8"/>
      <w:footerReference w:type="default" r:id="rId9"/>
      <w:pgSz w:w="11906" w:h="16838"/>
      <w:pgMar w:top="1438" w:right="1417" w:bottom="1135" w:left="1417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06D" w:rsidRDefault="0027506D">
      <w:pPr>
        <w:spacing w:after="0" w:line="240" w:lineRule="auto"/>
      </w:pPr>
      <w:r>
        <w:separator/>
      </w:r>
    </w:p>
  </w:endnote>
  <w:endnote w:type="continuationSeparator" w:id="0">
    <w:p w:rsidR="0027506D" w:rsidRDefault="00275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44" w:rsidRDefault="00686113">
    <w:pPr>
      <w:pStyle w:val="Stopka"/>
    </w:pPr>
    <w:r>
      <w:rPr>
        <w:noProof/>
        <w:lang w:eastAsia="pl-PL"/>
      </w:rPr>
      <w:drawing>
        <wp:inline distT="0" distB="0" distL="0" distR="0">
          <wp:extent cx="5760720" cy="670560"/>
          <wp:effectExtent l="0" t="0" r="0" b="0"/>
          <wp:docPr id="38" name="Obraz 38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5760720" cy="670560"/>
          <wp:effectExtent l="0" t="0" r="0" b="0"/>
          <wp:docPr id="39" name="Obraz 39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44" w:rsidRDefault="0068611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1353185</wp:posOffset>
          </wp:positionH>
          <wp:positionV relativeFrom="paragraph">
            <wp:posOffset>-363855</wp:posOffset>
          </wp:positionV>
          <wp:extent cx="5055235" cy="293370"/>
          <wp:effectExtent l="0" t="0" r="0" b="0"/>
          <wp:wrapNone/>
          <wp:docPr id="40" name="Obraz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06D" w:rsidRDefault="0027506D">
      <w:pPr>
        <w:spacing w:after="0" w:line="240" w:lineRule="auto"/>
      </w:pPr>
      <w:r>
        <w:separator/>
      </w:r>
    </w:p>
  </w:footnote>
  <w:footnote w:type="continuationSeparator" w:id="0">
    <w:p w:rsidR="0027506D" w:rsidRDefault="00275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244" w:rsidRDefault="0068611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-613410</wp:posOffset>
          </wp:positionH>
          <wp:positionV relativeFrom="paragraph">
            <wp:posOffset>-268605</wp:posOffset>
          </wp:positionV>
          <wp:extent cx="6994525" cy="819785"/>
          <wp:effectExtent l="0" t="0" r="0" b="0"/>
          <wp:wrapNone/>
          <wp:docPr id="37" name="Obraz 37" descr="E:\starostwopowiatowe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:\starostwopowiatowe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4525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6244" w:rsidRDefault="002750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4235A5"/>
    <w:multiLevelType w:val="hybridMultilevel"/>
    <w:tmpl w:val="611248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F9962E7"/>
    <w:multiLevelType w:val="hybridMultilevel"/>
    <w:tmpl w:val="2B6C45DA"/>
    <w:lvl w:ilvl="0" w:tplc="8F9A7E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FEB1691"/>
    <w:multiLevelType w:val="hybridMultilevel"/>
    <w:tmpl w:val="B9382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113"/>
    <w:rsid w:val="001A5864"/>
    <w:rsid w:val="0027506D"/>
    <w:rsid w:val="003F2BA7"/>
    <w:rsid w:val="004A154F"/>
    <w:rsid w:val="00510F22"/>
    <w:rsid w:val="00642A02"/>
    <w:rsid w:val="00686113"/>
    <w:rsid w:val="00A32EE7"/>
    <w:rsid w:val="00BD488A"/>
    <w:rsid w:val="00BD7861"/>
    <w:rsid w:val="00C01999"/>
    <w:rsid w:val="00C64059"/>
    <w:rsid w:val="00F5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31CC60-124E-4C8A-A724-106AA42C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61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6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611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6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6113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8611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8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2</cp:revision>
  <cp:lastPrinted>2022-09-19T07:36:00Z</cp:lastPrinted>
  <dcterms:created xsi:type="dcterms:W3CDTF">2022-09-16T09:05:00Z</dcterms:created>
  <dcterms:modified xsi:type="dcterms:W3CDTF">2022-09-19T07:45:00Z</dcterms:modified>
</cp:coreProperties>
</file>