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C8CEE" w14:textId="305BE326" w:rsidR="009F1524" w:rsidRPr="00295035" w:rsidRDefault="009F1524" w:rsidP="009F152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pl-PL"/>
        </w:rPr>
      </w:pPr>
      <w:r w:rsidRPr="00295035">
        <w:rPr>
          <w:rFonts w:ascii="Arial" w:eastAsia="Times New Roman" w:hAnsi="Arial" w:cs="Arial"/>
          <w:b/>
          <w:bCs/>
          <w:sz w:val="36"/>
          <w:szCs w:val="36"/>
          <w:lang w:eastAsia="pl-PL"/>
        </w:rPr>
        <w:t>Ogłoszenie w sprawie pojazdu usuniętego z drogi</w:t>
      </w:r>
    </w:p>
    <w:p w14:paraId="5025E7BE" w14:textId="77777777" w:rsidR="00867BFB" w:rsidRPr="001D379F" w:rsidRDefault="00867BFB" w:rsidP="009F1524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Cs w:val="24"/>
          <w:lang w:eastAsia="pl-PL"/>
        </w:rPr>
      </w:pPr>
    </w:p>
    <w:p w14:paraId="642F645C" w14:textId="61F64747" w:rsidR="00476FC9" w:rsidRDefault="009F1524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  <w:r w:rsidRPr="00295035">
        <w:rPr>
          <w:rFonts w:ascii="Arial" w:eastAsia="Times New Roman" w:hAnsi="Arial" w:cs="Arial"/>
          <w:sz w:val="32"/>
          <w:szCs w:val="32"/>
          <w:lang w:eastAsia="pl-PL"/>
        </w:rPr>
        <w:t>Starosta Goleniowski poszukuje właściciela lub osob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ę 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>uprawnion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>ą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do odbioru pojazdu marki </w:t>
      </w:r>
      <w:r w:rsidR="000C6DDC">
        <w:rPr>
          <w:rFonts w:ascii="Arial" w:eastAsia="Times New Roman" w:hAnsi="Arial" w:cs="Arial"/>
          <w:b/>
          <w:bCs/>
          <w:sz w:val="32"/>
          <w:szCs w:val="32"/>
          <w:lang w:eastAsia="pl-PL"/>
        </w:rPr>
        <w:t xml:space="preserve">Opel </w:t>
      </w:r>
      <w:r w:rsidR="002067AE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Astra</w:t>
      </w:r>
      <w:r w:rsidR="001D379F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</w:t>
      </w:r>
      <w:r w:rsidR="00B94A30">
        <w:rPr>
          <w:rFonts w:ascii="Arial" w:eastAsia="Times New Roman" w:hAnsi="Arial" w:cs="Arial"/>
          <w:sz w:val="32"/>
          <w:szCs w:val="32"/>
          <w:lang w:eastAsia="pl-PL"/>
        </w:rPr>
        <w:br/>
      </w:r>
      <w:r w:rsidR="001D379F" w:rsidRPr="00295035">
        <w:rPr>
          <w:rFonts w:ascii="Arial" w:eastAsia="Times New Roman" w:hAnsi="Arial" w:cs="Arial"/>
          <w:sz w:val="32"/>
          <w:szCs w:val="32"/>
          <w:lang w:eastAsia="pl-PL"/>
        </w:rPr>
        <w:t>o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numerze rejestracyjnym </w:t>
      </w:r>
      <w:r w:rsidRPr="00295035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Z</w:t>
      </w:r>
      <w:r w:rsidR="002067AE">
        <w:rPr>
          <w:rFonts w:ascii="Arial" w:eastAsia="Times New Roman" w:hAnsi="Arial" w:cs="Arial"/>
          <w:b/>
          <w:bCs/>
          <w:sz w:val="32"/>
          <w:szCs w:val="32"/>
          <w:lang w:eastAsia="pl-PL"/>
        </w:rPr>
        <w:t>PL 14999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. </w:t>
      </w:r>
    </w:p>
    <w:p w14:paraId="01C658FA" w14:textId="3402C0B3" w:rsidR="009F1524" w:rsidRPr="00295035" w:rsidRDefault="009F1524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Pojazd ten został usunięty z drogi </w:t>
      </w:r>
      <w:r w:rsidR="00B94A30">
        <w:rPr>
          <w:rFonts w:ascii="Arial" w:eastAsia="Times New Roman" w:hAnsi="Arial" w:cs="Arial"/>
          <w:sz w:val="32"/>
          <w:szCs w:val="32"/>
          <w:lang w:eastAsia="pl-PL"/>
        </w:rPr>
        <w:t xml:space="preserve">w miejscowości </w:t>
      </w:r>
      <w:r w:rsidR="002067AE">
        <w:rPr>
          <w:rFonts w:ascii="Arial" w:eastAsia="Times New Roman" w:hAnsi="Arial" w:cs="Arial"/>
          <w:sz w:val="32"/>
          <w:szCs w:val="32"/>
          <w:lang w:eastAsia="pl-PL"/>
        </w:rPr>
        <w:t>Krępsko</w:t>
      </w:r>
      <w:r w:rsidR="00B94A30">
        <w:rPr>
          <w:rFonts w:ascii="Arial" w:eastAsia="Times New Roman" w:hAnsi="Arial" w:cs="Arial"/>
          <w:sz w:val="32"/>
          <w:szCs w:val="32"/>
          <w:lang w:eastAsia="pl-PL"/>
        </w:rPr>
        <w:t xml:space="preserve"> 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w dniu </w:t>
      </w:r>
      <w:r w:rsidR="002067AE">
        <w:rPr>
          <w:rFonts w:ascii="Arial" w:eastAsia="Times New Roman" w:hAnsi="Arial" w:cs="Arial"/>
          <w:sz w:val="32"/>
          <w:szCs w:val="32"/>
          <w:lang w:eastAsia="pl-PL"/>
        </w:rPr>
        <w:t>5 listopada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202</w:t>
      </w:r>
      <w:r w:rsidR="00B94A30">
        <w:rPr>
          <w:rFonts w:ascii="Arial" w:eastAsia="Times New Roman" w:hAnsi="Arial" w:cs="Arial"/>
          <w:sz w:val="32"/>
          <w:szCs w:val="32"/>
          <w:lang w:eastAsia="pl-PL"/>
        </w:rPr>
        <w:t>1</w:t>
      </w:r>
      <w:r w:rsidR="002855D4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r. w trybie przepisów art. 130a ustawy z dnia 20 czerwca 1997 r. – Prawo o ruchu drogowym i do chwili obecnej jest przechowywany na parkingu strzeżonym.</w:t>
      </w:r>
    </w:p>
    <w:p w14:paraId="1C82B86A" w14:textId="79B5760A" w:rsidR="002855D4" w:rsidRPr="00295035" w:rsidRDefault="002855D4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  <w:r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W powyższej sprawie należy się kontaktować z pracownikiem Starostwa Powiatowego w Goleniowie, ul. Dworcowa 1, 72-100 Goleniów, pokój </w:t>
      </w:r>
      <w:r w:rsidR="00867BFB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101 </w:t>
      </w:r>
      <w:r w:rsidRPr="00295035">
        <w:rPr>
          <w:rFonts w:ascii="Arial" w:eastAsia="Times New Roman" w:hAnsi="Arial" w:cs="Arial"/>
          <w:sz w:val="32"/>
          <w:szCs w:val="32"/>
          <w:lang w:eastAsia="pl-PL"/>
        </w:rPr>
        <w:t>(pierwsze piętro), tel.</w:t>
      </w:r>
      <w:r w:rsidR="00867BFB" w:rsidRPr="00295035">
        <w:rPr>
          <w:rFonts w:ascii="Arial" w:eastAsia="Times New Roman" w:hAnsi="Arial" w:cs="Arial"/>
          <w:sz w:val="32"/>
          <w:szCs w:val="32"/>
          <w:lang w:eastAsia="pl-PL"/>
        </w:rPr>
        <w:t xml:space="preserve"> 91 471 0287.</w:t>
      </w:r>
    </w:p>
    <w:p w14:paraId="7D416977" w14:textId="7888D69A" w:rsidR="002855D4" w:rsidRPr="00295035" w:rsidRDefault="005464B1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  <w:r w:rsidRPr="00295035">
        <w:rPr>
          <w:rFonts w:ascii="Arial" w:eastAsia="Times New Roman" w:hAnsi="Arial" w:cs="Arial"/>
          <w:sz w:val="32"/>
          <w:szCs w:val="32"/>
          <w:lang w:eastAsia="pl-PL"/>
        </w:rPr>
        <w:t>Nieodebranie pojazdu z parkingu strzeżonego będzie skutkowało orzeczeniem jego przepadku na rzecz Powiatu Goleniowskiego.</w:t>
      </w:r>
    </w:p>
    <w:p w14:paraId="79542299" w14:textId="77777777" w:rsidR="00295035" w:rsidRPr="00295035" w:rsidRDefault="00295035" w:rsidP="00867BFB">
      <w:pPr>
        <w:spacing w:after="0" w:line="360" w:lineRule="auto"/>
        <w:jc w:val="both"/>
        <w:rPr>
          <w:rFonts w:ascii="Arial" w:eastAsia="Times New Roman" w:hAnsi="Arial" w:cs="Arial"/>
          <w:sz w:val="32"/>
          <w:szCs w:val="32"/>
          <w:lang w:eastAsia="pl-PL"/>
        </w:rPr>
      </w:pPr>
    </w:p>
    <w:sectPr w:rsidR="00295035" w:rsidRPr="002950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524"/>
    <w:rsid w:val="000C6DDC"/>
    <w:rsid w:val="00144410"/>
    <w:rsid w:val="001D379F"/>
    <w:rsid w:val="002067AE"/>
    <w:rsid w:val="00206B20"/>
    <w:rsid w:val="002855D4"/>
    <w:rsid w:val="00295035"/>
    <w:rsid w:val="00476FC9"/>
    <w:rsid w:val="005464B1"/>
    <w:rsid w:val="005B64D7"/>
    <w:rsid w:val="007935A6"/>
    <w:rsid w:val="00867BFB"/>
    <w:rsid w:val="009F1524"/>
    <w:rsid w:val="00B94A30"/>
    <w:rsid w:val="00CC0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2831F"/>
  <w15:chartTrackingRefBased/>
  <w15:docId w15:val="{5FA87C20-5C7A-4594-BEE7-C40982B38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="Tahoma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9F152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F1524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9F15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9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3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3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Grzelak</dc:creator>
  <cp:keywords/>
  <dc:description/>
  <cp:lastModifiedBy>Starostwo Powiatowe w Goleniowie</cp:lastModifiedBy>
  <cp:revision>10</cp:revision>
  <cp:lastPrinted>2021-12-17T10:09:00Z</cp:lastPrinted>
  <dcterms:created xsi:type="dcterms:W3CDTF">2021-12-17T09:50:00Z</dcterms:created>
  <dcterms:modified xsi:type="dcterms:W3CDTF">2022-07-29T08:54:00Z</dcterms:modified>
</cp:coreProperties>
</file>