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7FE98BEF" w:rsidR="00323573" w:rsidRDefault="006E1319" w:rsidP="006E1319">
      <w:pPr>
        <w:pStyle w:val="Standard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Znak sprawy: </w:t>
      </w:r>
      <w:r>
        <w:rPr>
          <w:rFonts w:ascii="Times New Roman" w:hAnsi="Times New Roman"/>
          <w:sz w:val="24"/>
          <w:szCs w:val="24"/>
        </w:rPr>
        <w:t>WK.7135.</w:t>
      </w:r>
      <w:r w:rsidR="00BC5022">
        <w:rPr>
          <w:rFonts w:ascii="Times New Roman" w:hAnsi="Times New Roman"/>
          <w:sz w:val="24"/>
          <w:szCs w:val="24"/>
        </w:rPr>
        <w:t>2</w:t>
      </w:r>
      <w:r w:rsidR="006B5640"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  <w:sz w:val="24"/>
          <w:szCs w:val="24"/>
        </w:rPr>
        <w:t>.</w:t>
      </w:r>
      <w:r w:rsidR="006B5640">
        <w:rPr>
          <w:rFonts w:ascii="Times New Roman" w:hAnsi="Times New Roman"/>
          <w:sz w:val="24"/>
          <w:szCs w:val="24"/>
        </w:rPr>
        <w:t>1</w:t>
      </w:r>
      <w:r w:rsidR="000412C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.20</w:t>
      </w:r>
      <w:r w:rsidR="00BC5022">
        <w:rPr>
          <w:rFonts w:ascii="Times New Roman" w:hAnsi="Times New Roman"/>
          <w:sz w:val="24"/>
          <w:szCs w:val="24"/>
        </w:rPr>
        <w:t>2</w:t>
      </w:r>
      <w:r w:rsidR="006B564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.MS</w:t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 w:rsidR="00826F52">
        <w:rPr>
          <w:rFonts w:ascii="Times New Roman" w:hAnsi="Times New Roman"/>
          <w:color w:val="000000"/>
          <w:sz w:val="24"/>
          <w:szCs w:val="24"/>
        </w:rPr>
        <w:tab/>
        <w:t xml:space="preserve">Goleniów, </w:t>
      </w:r>
      <w:r w:rsidR="00BF66C1">
        <w:rPr>
          <w:rFonts w:ascii="Times New Roman" w:hAnsi="Times New Roman"/>
          <w:color w:val="000000"/>
          <w:sz w:val="24"/>
          <w:szCs w:val="24"/>
        </w:rPr>
        <w:t>9 maja</w:t>
      </w:r>
      <w:r w:rsidR="000E7484">
        <w:rPr>
          <w:rFonts w:ascii="Times New Roman" w:hAnsi="Times New Roman"/>
          <w:color w:val="000000"/>
          <w:sz w:val="24"/>
          <w:szCs w:val="24"/>
        </w:rPr>
        <w:t xml:space="preserve"> 20</w:t>
      </w:r>
      <w:r w:rsidR="00BC5022">
        <w:rPr>
          <w:rFonts w:ascii="Times New Roman" w:hAnsi="Times New Roman"/>
          <w:color w:val="000000"/>
          <w:sz w:val="24"/>
          <w:szCs w:val="24"/>
        </w:rPr>
        <w:t>2</w:t>
      </w:r>
      <w:r w:rsidR="006B5640">
        <w:rPr>
          <w:rFonts w:ascii="Times New Roman" w:hAnsi="Times New Roman"/>
          <w:color w:val="000000"/>
          <w:sz w:val="24"/>
          <w:szCs w:val="24"/>
        </w:rPr>
        <w:t>2</w:t>
      </w:r>
      <w:r w:rsidR="000E7484">
        <w:rPr>
          <w:rFonts w:ascii="Times New Roman" w:hAnsi="Times New Roman"/>
          <w:color w:val="000000"/>
          <w:sz w:val="24"/>
          <w:szCs w:val="24"/>
        </w:rPr>
        <w:t xml:space="preserve"> r.</w:t>
      </w:r>
    </w:p>
    <w:p w14:paraId="58BE0FE4" w14:textId="77777777" w:rsidR="000E7484" w:rsidRDefault="000E7484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14:paraId="0E7476C5" w14:textId="77777777" w:rsidR="00323573" w:rsidRPr="00323573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323573">
        <w:rPr>
          <w:rFonts w:ascii="Times New Roman" w:hAnsi="Times New Roman"/>
          <w:b/>
          <w:snapToGrid w:val="0"/>
          <w:sz w:val="24"/>
          <w:szCs w:val="24"/>
        </w:rPr>
        <w:t>OBWIESZCZENIE O PIERWSZEJ LICYTACJI</w:t>
      </w:r>
    </w:p>
    <w:p w14:paraId="24FD2E59" w14:textId="77777777" w:rsidR="00323573" w:rsidRPr="00323573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323573">
        <w:rPr>
          <w:rFonts w:ascii="Times New Roman" w:hAnsi="Times New Roman"/>
          <w:b/>
          <w:snapToGrid w:val="0"/>
          <w:sz w:val="24"/>
          <w:szCs w:val="24"/>
        </w:rPr>
        <w:t>PUBLICZNEJ</w:t>
      </w:r>
    </w:p>
    <w:p w14:paraId="1FE7CA73" w14:textId="77777777" w:rsidR="00104796" w:rsidRPr="00104796" w:rsidRDefault="00104796" w:rsidP="000E7484">
      <w:pPr>
        <w:widowControl w:val="0"/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1A4E6782" w14:textId="482FFCA9" w:rsidR="000E7484" w:rsidRPr="000E7484" w:rsidRDefault="00323573" w:rsidP="009C04AE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7484">
        <w:rPr>
          <w:rFonts w:ascii="Times New Roman" w:hAnsi="Times New Roman"/>
          <w:snapToGrid w:val="0"/>
          <w:sz w:val="24"/>
          <w:szCs w:val="24"/>
        </w:rPr>
        <w:t xml:space="preserve">Starosta Goleniowski działając jako </w:t>
      </w:r>
      <w:r w:rsidR="000E7484">
        <w:rPr>
          <w:rFonts w:ascii="Times New Roman" w:hAnsi="Times New Roman"/>
          <w:snapToGrid w:val="0"/>
          <w:sz w:val="24"/>
          <w:szCs w:val="24"/>
        </w:rPr>
        <w:t xml:space="preserve">organ egzekucyjny na podstawie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art. 105 § 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1 pkt. 1, </w:t>
      </w:r>
      <w:r w:rsidRPr="000E7484">
        <w:rPr>
          <w:rFonts w:ascii="Times New Roman" w:hAnsi="Times New Roman"/>
          <w:snapToGrid w:val="0"/>
          <w:sz w:val="24"/>
          <w:szCs w:val="24"/>
        </w:rPr>
        <w:t>art. 105a § 2 oraz art. 105b ustawy z dnia 17 czerwca 1966 r. o postępowaniu egzekucyjnym w admin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istracji </w:t>
      </w:r>
      <w:r w:rsidR="0063046A">
        <w:rPr>
          <w:rFonts w:ascii="Times New Roman" w:hAnsi="Times New Roman"/>
          <w:snapToGrid w:val="0"/>
          <w:sz w:val="24"/>
          <w:szCs w:val="24"/>
        </w:rPr>
        <w:br/>
      </w:r>
      <w:r w:rsidR="00CB655A">
        <w:rPr>
          <w:rFonts w:ascii="Times New Roman" w:hAnsi="Times New Roman"/>
          <w:snapToGrid w:val="0"/>
          <w:sz w:val="24"/>
          <w:szCs w:val="24"/>
        </w:rPr>
        <w:t>(Dz.U.20</w:t>
      </w:r>
      <w:r w:rsidR="00E1296A">
        <w:rPr>
          <w:rFonts w:ascii="Times New Roman" w:hAnsi="Times New Roman"/>
          <w:snapToGrid w:val="0"/>
          <w:sz w:val="24"/>
          <w:szCs w:val="24"/>
        </w:rPr>
        <w:t xml:space="preserve">20.1427 </w:t>
      </w:r>
      <w:proofErr w:type="spellStart"/>
      <w:r w:rsidR="00E1296A">
        <w:rPr>
          <w:rFonts w:ascii="Times New Roman" w:hAnsi="Times New Roman"/>
          <w:snapToGrid w:val="0"/>
          <w:sz w:val="24"/>
          <w:szCs w:val="24"/>
        </w:rPr>
        <w:t>t.j</w:t>
      </w:r>
      <w:proofErr w:type="spellEnd"/>
      <w:r w:rsidR="00E1296A">
        <w:rPr>
          <w:rFonts w:ascii="Times New Roman" w:hAnsi="Times New Roman"/>
          <w:snapToGrid w:val="0"/>
          <w:sz w:val="24"/>
          <w:szCs w:val="24"/>
        </w:rPr>
        <w:t>.)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0E7484" w:rsidRPr="000E7484">
        <w:rPr>
          <w:rFonts w:ascii="Times New Roman" w:hAnsi="Times New Roman"/>
          <w:sz w:val="24"/>
          <w:szCs w:val="24"/>
        </w:rPr>
        <w:t xml:space="preserve">w związku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z </w:t>
      </w:r>
      <w:r w:rsidR="002F623C" w:rsidRPr="000E7484">
        <w:rPr>
          <w:rFonts w:ascii="Times New Roman" w:hAnsi="Times New Roman"/>
          <w:snapToGrid w:val="0"/>
          <w:sz w:val="24"/>
          <w:szCs w:val="24"/>
        </w:rPr>
        <w:t xml:space="preserve">§ </w:t>
      </w:r>
      <w:r w:rsidR="002F623C">
        <w:rPr>
          <w:rFonts w:ascii="Times New Roman" w:hAnsi="Times New Roman"/>
          <w:snapToGrid w:val="0"/>
          <w:sz w:val="24"/>
          <w:szCs w:val="24"/>
        </w:rPr>
        <w:t>4 pkt</w:t>
      </w:r>
      <w:r w:rsidR="00B3414C">
        <w:rPr>
          <w:rFonts w:ascii="Times New Roman" w:hAnsi="Times New Roman"/>
          <w:snapToGrid w:val="0"/>
          <w:sz w:val="24"/>
          <w:szCs w:val="24"/>
        </w:rPr>
        <w:t>.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 1 </w:t>
      </w:r>
      <w:proofErr w:type="spellStart"/>
      <w:r w:rsidR="002F623C">
        <w:rPr>
          <w:rFonts w:ascii="Times New Roman" w:hAnsi="Times New Roman"/>
          <w:snapToGrid w:val="0"/>
          <w:sz w:val="24"/>
          <w:szCs w:val="24"/>
        </w:rPr>
        <w:t>ppk</w:t>
      </w:r>
      <w:proofErr w:type="spellEnd"/>
      <w:r w:rsidR="00B3414C">
        <w:rPr>
          <w:rFonts w:ascii="Times New Roman" w:hAnsi="Times New Roman"/>
          <w:snapToGrid w:val="0"/>
          <w:sz w:val="24"/>
          <w:szCs w:val="24"/>
        </w:rPr>
        <w:t>.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1) </w:t>
      </w:r>
      <w:r w:rsidR="002F623C">
        <w:rPr>
          <w:rFonts w:ascii="Times New Roman" w:hAnsi="Times New Roman"/>
          <w:snapToGrid w:val="0"/>
          <w:sz w:val="24"/>
          <w:szCs w:val="24"/>
        </w:rPr>
        <w:t>oraz 2) rozpo</w:t>
      </w:r>
      <w:r w:rsidR="00B3414C">
        <w:rPr>
          <w:rFonts w:ascii="Times New Roman" w:hAnsi="Times New Roman"/>
          <w:snapToGrid w:val="0"/>
          <w:sz w:val="24"/>
          <w:szCs w:val="24"/>
        </w:rPr>
        <w:t>rzą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dzenia rady ministrów </w:t>
      </w:r>
      <w:r w:rsidR="00826F52">
        <w:rPr>
          <w:rFonts w:ascii="Times New Roman" w:hAnsi="Times New Roman"/>
          <w:snapToGrid w:val="0"/>
          <w:sz w:val="24"/>
          <w:szCs w:val="24"/>
        </w:rPr>
        <w:br/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>
        <w:rPr>
          <w:rFonts w:ascii="Times New Roman" w:hAnsi="Times New Roman"/>
          <w:snapToGrid w:val="0"/>
          <w:sz w:val="24"/>
          <w:szCs w:val="24"/>
        </w:rPr>
        <w:t>postępowaniu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 egzekucyjnym w administracji (Dz.U.20</w:t>
      </w:r>
      <w:r w:rsidR="00E1296A">
        <w:rPr>
          <w:rFonts w:ascii="Times New Roman" w:hAnsi="Times New Roman"/>
          <w:snapToGrid w:val="0"/>
          <w:sz w:val="24"/>
          <w:szCs w:val="24"/>
        </w:rPr>
        <w:t xml:space="preserve">20.1805 </w:t>
      </w:r>
      <w:proofErr w:type="spellStart"/>
      <w:r w:rsidR="00E1296A">
        <w:rPr>
          <w:rFonts w:ascii="Times New Roman" w:hAnsi="Times New Roman"/>
          <w:snapToGrid w:val="0"/>
          <w:sz w:val="24"/>
          <w:szCs w:val="24"/>
        </w:rPr>
        <w:t>t.j</w:t>
      </w:r>
      <w:proofErr w:type="spellEnd"/>
      <w:r w:rsidR="00E1296A">
        <w:rPr>
          <w:rFonts w:ascii="Times New Roman" w:hAnsi="Times New Roman"/>
          <w:snapToGrid w:val="0"/>
          <w:sz w:val="24"/>
          <w:szCs w:val="24"/>
        </w:rPr>
        <w:t>.)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podaje do publicznej wiadomości, </w:t>
      </w:r>
      <w:r w:rsidR="00826F52">
        <w:rPr>
          <w:rFonts w:ascii="Times New Roman" w:hAnsi="Times New Roman"/>
          <w:snapToGrid w:val="0"/>
          <w:sz w:val="24"/>
          <w:szCs w:val="24"/>
        </w:rPr>
        <w:br/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że 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w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d</w:t>
      </w:r>
      <w:r w:rsidR="00826F52">
        <w:rPr>
          <w:rFonts w:ascii="Times New Roman" w:hAnsi="Times New Roman"/>
          <w:b/>
          <w:snapToGrid w:val="0"/>
          <w:sz w:val="24"/>
          <w:szCs w:val="24"/>
        </w:rPr>
        <w:t xml:space="preserve">niu </w:t>
      </w:r>
      <w:r w:rsidR="00BF66C1">
        <w:rPr>
          <w:rFonts w:ascii="Times New Roman" w:hAnsi="Times New Roman"/>
          <w:b/>
          <w:snapToGrid w:val="0"/>
          <w:sz w:val="24"/>
          <w:szCs w:val="24"/>
        </w:rPr>
        <w:t>18 maja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20</w:t>
      </w:r>
      <w:r w:rsidR="00BC5022">
        <w:rPr>
          <w:rFonts w:ascii="Times New Roman" w:hAnsi="Times New Roman"/>
          <w:b/>
          <w:snapToGrid w:val="0"/>
          <w:sz w:val="24"/>
          <w:szCs w:val="24"/>
        </w:rPr>
        <w:t>2</w:t>
      </w:r>
      <w:r w:rsidR="006B5640">
        <w:rPr>
          <w:rFonts w:ascii="Times New Roman" w:hAnsi="Times New Roman"/>
          <w:b/>
          <w:snapToGrid w:val="0"/>
          <w:sz w:val="24"/>
          <w:szCs w:val="24"/>
        </w:rPr>
        <w:t>2</w:t>
      </w:r>
      <w:r w:rsidR="00A7589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>r. o godz. 12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:00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miejscu przechowania ruchomości tj. </w:t>
      </w:r>
      <w:r w:rsidR="004B7CB9">
        <w:rPr>
          <w:rFonts w:ascii="Times New Roman" w:hAnsi="Times New Roman"/>
          <w:snapToGrid w:val="0"/>
          <w:sz w:val="24"/>
          <w:szCs w:val="24"/>
        </w:rPr>
        <w:t>w Starostwie Powiatowym w Goleniowie, ul. Dworcowa 1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0E7484" w:rsidRPr="000E7484">
        <w:rPr>
          <w:rFonts w:ascii="Times New Roman" w:hAnsi="Times New Roman"/>
          <w:sz w:val="24"/>
          <w:szCs w:val="24"/>
        </w:rPr>
        <w:t>odbędzie się pierwsza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54464D" w:rsidRDefault="0054464D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I</w:t>
            </w:r>
            <w:r w:rsidR="00CC4EFF"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54464D" w:rsidRDefault="00CC4EFF" w:rsidP="0054464D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70400FFF" w14:textId="356F40DF" w:rsidR="00CC4EFF" w:rsidRDefault="004B7CB9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moto</w:t>
            </w:r>
            <w:r w:rsidR="00411363">
              <w:rPr>
                <w:rFonts w:ascii="Times New Roman" w:hAnsi="Times New Roman"/>
                <w:snapToGrid w:val="0"/>
                <w:sz w:val="24"/>
                <w:szCs w:val="24"/>
              </w:rPr>
              <w:t>rower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BC5022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Romet Motors </w:t>
            </w:r>
            <w:r w:rsidR="006B5640">
              <w:rPr>
                <w:rFonts w:ascii="Times New Roman" w:hAnsi="Times New Roman"/>
                <w:snapToGrid w:val="0"/>
                <w:sz w:val="24"/>
                <w:szCs w:val="24"/>
              </w:rPr>
              <w:t>GY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rok produkcji: 201</w:t>
            </w:r>
            <w:r w:rsidR="006B5640">
              <w:rPr>
                <w:rFonts w:ascii="Times New Roman" w:hAnsi="Times New Roman"/>
                <w:snapToGrid w:val="0"/>
                <w:sz w:val="24"/>
                <w:szCs w:val="24"/>
              </w:rPr>
              <w:t>2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kolor: </w:t>
            </w:r>
            <w:r w:rsidR="006B5640">
              <w:rPr>
                <w:rFonts w:ascii="Times New Roman" w:hAnsi="Times New Roman"/>
                <w:snapToGrid w:val="0"/>
                <w:sz w:val="24"/>
                <w:szCs w:val="24"/>
              </w:rPr>
              <w:t>BORDOWY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nr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VIN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6B5640">
              <w:rPr>
                <w:rFonts w:ascii="Times New Roman" w:hAnsi="Times New Roman"/>
                <w:snapToGrid w:val="0"/>
                <w:sz w:val="24"/>
                <w:szCs w:val="24"/>
              </w:rPr>
              <w:t>L8YGY02A4CY020143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2D0EB14F" w:rsidR="00CC4EFF" w:rsidRDefault="006B5640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75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0,00 zł</w:t>
            </w:r>
          </w:p>
        </w:tc>
        <w:tc>
          <w:tcPr>
            <w:tcW w:w="1383" w:type="dxa"/>
            <w:vAlign w:val="center"/>
          </w:tcPr>
          <w:p w14:paraId="67447A95" w14:textId="7156925E" w:rsidR="00CC4EFF" w:rsidRDefault="006B5640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562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 zł</w:t>
            </w:r>
          </w:p>
        </w:tc>
      </w:tr>
    </w:tbl>
    <w:p w14:paraId="594C1574" w14:textId="77777777" w:rsidR="00CC4EFF" w:rsidRPr="00104796" w:rsidRDefault="00CC4EFF" w:rsidP="00104796">
      <w:pPr>
        <w:widowControl w:val="0"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6DFE6B8" w14:textId="20F55A90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Cena wywołania w pierwszej licytacji wynosi ¾ sumy oszacowania tj. </w:t>
      </w:r>
      <w:r>
        <w:rPr>
          <w:rFonts w:ascii="Times New Roman" w:hAnsi="Times New Roman"/>
          <w:snapToGrid w:val="0"/>
          <w:sz w:val="24"/>
          <w:szCs w:val="24"/>
        </w:rPr>
        <w:t>5</w:t>
      </w:r>
      <w:r w:rsidR="006B5640">
        <w:rPr>
          <w:rFonts w:ascii="Times New Roman" w:hAnsi="Times New Roman"/>
          <w:snapToGrid w:val="0"/>
          <w:sz w:val="24"/>
          <w:szCs w:val="24"/>
        </w:rPr>
        <w:t>62</w:t>
      </w:r>
      <w:r>
        <w:rPr>
          <w:rFonts w:ascii="Times New Roman" w:hAnsi="Times New Roman"/>
          <w:snapToGrid w:val="0"/>
          <w:sz w:val="24"/>
          <w:szCs w:val="24"/>
        </w:rPr>
        <w:t>,</w:t>
      </w:r>
      <w:r w:rsidR="006B5640">
        <w:rPr>
          <w:rFonts w:ascii="Times New Roman" w:hAnsi="Times New Roman"/>
          <w:snapToGrid w:val="0"/>
          <w:sz w:val="24"/>
          <w:szCs w:val="24"/>
        </w:rPr>
        <w:t>5</w:t>
      </w:r>
      <w:r>
        <w:rPr>
          <w:rFonts w:ascii="Times New Roman" w:hAnsi="Times New Roman"/>
          <w:snapToGrid w:val="0"/>
          <w:sz w:val="24"/>
          <w:szCs w:val="24"/>
        </w:rPr>
        <w:t xml:space="preserve">0 </w:t>
      </w:r>
      <w:r w:rsidRPr="001F037C">
        <w:rPr>
          <w:rFonts w:ascii="Times New Roman" w:hAnsi="Times New Roman"/>
          <w:snapToGrid w:val="0"/>
          <w:sz w:val="24"/>
          <w:szCs w:val="24"/>
        </w:rPr>
        <w:t>zł.</w:t>
      </w:r>
    </w:p>
    <w:p w14:paraId="66A30A0B" w14:textId="214D8770" w:rsid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Pojazd jest własnością Powiatu </w:t>
      </w:r>
      <w:r w:rsidR="00B3414C">
        <w:rPr>
          <w:rFonts w:ascii="Times New Roman" w:hAnsi="Times New Roman"/>
          <w:snapToGrid w:val="0"/>
          <w:sz w:val="24"/>
          <w:szCs w:val="24"/>
        </w:rPr>
        <w:t>Goleniowskiego</w:t>
      </w:r>
      <w:r w:rsidR="004B7CB9">
        <w:rPr>
          <w:rFonts w:ascii="Times New Roman" w:hAnsi="Times New Roman"/>
          <w:snapToGrid w:val="0"/>
          <w:sz w:val="24"/>
          <w:szCs w:val="24"/>
        </w:rPr>
        <w:t>. Przeję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cie na </w:t>
      </w:r>
      <w:r w:rsidRPr="001F037C">
        <w:rPr>
          <w:rFonts w:ascii="Times New Roman" w:hAnsi="Times New Roman" w:hint="eastAsia"/>
          <w:snapToGrid w:val="0"/>
          <w:sz w:val="24"/>
          <w:szCs w:val="24"/>
        </w:rPr>
        <w:t>własność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 nastąpiło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na podstawie </w:t>
      </w:r>
      <w:r w:rsidR="00BC2530">
        <w:rPr>
          <w:rFonts w:ascii="Times New Roman" w:hAnsi="Times New Roman"/>
          <w:snapToGrid w:val="0"/>
          <w:sz w:val="24"/>
          <w:szCs w:val="24"/>
        </w:rPr>
        <w:t xml:space="preserve">prawomocnego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postanowienia Sądu Rejonowego w </w:t>
      </w:r>
      <w:r>
        <w:rPr>
          <w:rFonts w:ascii="Times New Roman" w:hAnsi="Times New Roman"/>
          <w:snapToGrid w:val="0"/>
          <w:sz w:val="24"/>
          <w:szCs w:val="24"/>
        </w:rPr>
        <w:t>Goleniowie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- s</w:t>
      </w:r>
      <w:r w:rsidRPr="001F037C">
        <w:rPr>
          <w:rFonts w:ascii="Times New Roman" w:hAnsi="Times New Roman"/>
          <w:snapToGrid w:val="0"/>
          <w:sz w:val="24"/>
          <w:szCs w:val="24"/>
        </w:rPr>
        <w:t>ygn. I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1F037C">
        <w:rPr>
          <w:rFonts w:ascii="Times New Roman" w:hAnsi="Times New Roman"/>
          <w:snapToGrid w:val="0"/>
          <w:sz w:val="24"/>
          <w:szCs w:val="24"/>
        </w:rPr>
        <w:t>Ns</w:t>
      </w:r>
      <w:proofErr w:type="spellEnd"/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365DA0">
        <w:rPr>
          <w:rFonts w:ascii="Times New Roman" w:hAnsi="Times New Roman"/>
          <w:snapToGrid w:val="0"/>
          <w:sz w:val="24"/>
          <w:szCs w:val="24"/>
        </w:rPr>
        <w:t>627</w:t>
      </w:r>
      <w:r>
        <w:rPr>
          <w:rFonts w:ascii="Times New Roman" w:hAnsi="Times New Roman"/>
          <w:snapToGrid w:val="0"/>
          <w:sz w:val="24"/>
          <w:szCs w:val="24"/>
        </w:rPr>
        <w:t>/</w:t>
      </w:r>
      <w:r w:rsidR="00BC5022">
        <w:rPr>
          <w:rFonts w:ascii="Times New Roman" w:hAnsi="Times New Roman"/>
          <w:snapToGrid w:val="0"/>
          <w:sz w:val="24"/>
          <w:szCs w:val="24"/>
        </w:rPr>
        <w:t>2</w:t>
      </w:r>
      <w:r w:rsidR="00365DA0">
        <w:rPr>
          <w:rFonts w:ascii="Times New Roman" w:hAnsi="Times New Roman"/>
          <w:snapToGrid w:val="0"/>
          <w:sz w:val="24"/>
          <w:szCs w:val="24"/>
        </w:rPr>
        <w:t>1</w:t>
      </w:r>
      <w:r>
        <w:rPr>
          <w:rFonts w:ascii="Times New Roman" w:hAnsi="Times New Roman"/>
          <w:snapToGrid w:val="0"/>
          <w:sz w:val="24"/>
          <w:szCs w:val="24"/>
        </w:rPr>
        <w:t>.</w:t>
      </w:r>
    </w:p>
    <w:p w14:paraId="17C522BD" w14:textId="23DBD287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Ruchomość można oglądać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w dniu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licytacji 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na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parkingu 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Starostwa Powiatowego w Goleniowie, ul. Dworcowa 1 (dziedziniec) </w:t>
      </w:r>
      <w:r>
        <w:rPr>
          <w:rFonts w:ascii="Times New Roman" w:hAnsi="Times New Roman"/>
          <w:snapToGrid w:val="0"/>
          <w:sz w:val="24"/>
          <w:szCs w:val="24"/>
        </w:rPr>
        <w:t xml:space="preserve">.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Dodatkowe informacje można uzyskać pod numerem telefonu </w:t>
      </w:r>
      <w:r>
        <w:rPr>
          <w:rFonts w:ascii="Times New Roman" w:hAnsi="Times New Roman"/>
          <w:snapToGrid w:val="0"/>
          <w:sz w:val="24"/>
          <w:szCs w:val="24"/>
        </w:rPr>
        <w:t>91 47 10</w:t>
      </w:r>
      <w:r w:rsidR="004A103A">
        <w:rPr>
          <w:rFonts w:ascii="Times New Roman" w:hAnsi="Times New Roman"/>
          <w:snapToGrid w:val="0"/>
          <w:sz w:val="24"/>
          <w:szCs w:val="24"/>
        </w:rPr>
        <w:t> </w:t>
      </w:r>
      <w:r>
        <w:rPr>
          <w:rFonts w:ascii="Times New Roman" w:hAnsi="Times New Roman"/>
          <w:snapToGrid w:val="0"/>
          <w:sz w:val="24"/>
          <w:szCs w:val="24"/>
        </w:rPr>
        <w:t>287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u </w:t>
      </w:r>
      <w:r w:rsidR="004B7CB9">
        <w:rPr>
          <w:rFonts w:ascii="Times New Roman" w:hAnsi="Times New Roman"/>
          <w:snapToGrid w:val="0"/>
          <w:sz w:val="24"/>
          <w:szCs w:val="24"/>
        </w:rPr>
        <w:t>Marcina Szwarca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– </w:t>
      </w:r>
      <w:r w:rsidR="00BC5022">
        <w:rPr>
          <w:rFonts w:ascii="Times New Roman" w:hAnsi="Times New Roman"/>
          <w:snapToGrid w:val="0"/>
          <w:sz w:val="24"/>
          <w:szCs w:val="24"/>
        </w:rPr>
        <w:t>Głównego Specjalisty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Wydziale Komunikacji</w:t>
      </w:r>
      <w:r w:rsidRPr="001F037C">
        <w:rPr>
          <w:rFonts w:ascii="Times New Roman" w:hAnsi="Times New Roman"/>
          <w:snapToGrid w:val="0"/>
          <w:sz w:val="24"/>
          <w:szCs w:val="24"/>
        </w:rPr>
        <w:t>.</w:t>
      </w:r>
    </w:p>
    <w:p w14:paraId="00D25EDE" w14:textId="77777777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Osoba, która uzyska przybicie obowiązana jest wpłacić natychmiast przynajmniej cenę wywołania, natomiast pozostałą kwotę obowiązana jest wpłacić do godziny 12</w:t>
      </w:r>
      <w:r>
        <w:rPr>
          <w:rFonts w:ascii="Times New Roman" w:hAnsi="Times New Roman"/>
          <w:snapToGrid w:val="0"/>
          <w:sz w:val="24"/>
          <w:szCs w:val="24"/>
        </w:rPr>
        <w:t>:</w:t>
      </w:r>
      <w:r w:rsidRPr="001F037C">
        <w:rPr>
          <w:rFonts w:ascii="Times New Roman" w:hAnsi="Times New Roman"/>
          <w:snapToGrid w:val="0"/>
          <w:sz w:val="24"/>
          <w:szCs w:val="24"/>
        </w:rPr>
        <w:t>00 dnia następnego pod rygorem utraty prawa wynikłego z przybicia i prawa do</w:t>
      </w:r>
      <w:r>
        <w:rPr>
          <w:rFonts w:ascii="Times New Roman" w:hAnsi="Times New Roman"/>
          <w:snapToGrid w:val="0"/>
          <w:sz w:val="24"/>
          <w:szCs w:val="24"/>
        </w:rPr>
        <w:t xml:space="preserve"> z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wrotu kwoty już wpłaconej. </w:t>
      </w:r>
    </w:p>
    <w:p w14:paraId="218E1296" w14:textId="77777777" w:rsidR="004A103A" w:rsidRDefault="001F037C" w:rsidP="00B3414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Kwoty powyższe należy wpłacić na konto </w:t>
      </w:r>
      <w:r>
        <w:rPr>
          <w:rFonts w:ascii="Times New Roman" w:hAnsi="Times New Roman"/>
          <w:snapToGrid w:val="0"/>
          <w:sz w:val="24"/>
          <w:szCs w:val="24"/>
        </w:rPr>
        <w:t>Starostwa Powiatowego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w </w:t>
      </w:r>
      <w:r w:rsidR="00B3414C">
        <w:rPr>
          <w:rFonts w:ascii="Times New Roman" w:hAnsi="Times New Roman"/>
          <w:snapToGrid w:val="0"/>
          <w:sz w:val="24"/>
          <w:szCs w:val="24"/>
        </w:rPr>
        <w:t>Goleniowie,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3414C">
        <w:rPr>
          <w:rFonts w:ascii="Times New Roman" w:hAnsi="Times New Roman"/>
          <w:snapToGrid w:val="0"/>
          <w:sz w:val="24"/>
          <w:szCs w:val="24"/>
        </w:rPr>
        <w:t>r</w:t>
      </w:r>
      <w:r w:rsidR="00B3414C" w:rsidRPr="00B3414C">
        <w:rPr>
          <w:rFonts w:ascii="Times New Roman" w:hAnsi="Times New Roman"/>
          <w:snapToGrid w:val="0"/>
          <w:sz w:val="24"/>
          <w:szCs w:val="24"/>
        </w:rPr>
        <w:t xml:space="preserve">achunek: </w:t>
      </w:r>
    </w:p>
    <w:p w14:paraId="626BD736" w14:textId="77777777" w:rsidR="004A103A" w:rsidRDefault="00B3414C" w:rsidP="004A103A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3414C">
        <w:rPr>
          <w:rFonts w:ascii="Times New Roman" w:hAnsi="Times New Roman"/>
          <w:b/>
          <w:snapToGrid w:val="0"/>
          <w:sz w:val="24"/>
          <w:szCs w:val="24"/>
        </w:rPr>
        <w:t>70 9375 0002 0000 0459 2000 0020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</w:p>
    <w:p w14:paraId="5E2C2C56" w14:textId="77777777" w:rsidR="001F037C" w:rsidRDefault="001F037C" w:rsidP="004A103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lub gotówką w kasie Starostwa Powiatowego w </w:t>
      </w:r>
      <w:r>
        <w:rPr>
          <w:rFonts w:ascii="Times New Roman" w:hAnsi="Times New Roman"/>
          <w:snapToGrid w:val="0"/>
          <w:sz w:val="24"/>
          <w:szCs w:val="24"/>
        </w:rPr>
        <w:t>Goleniowie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B3414C" w:rsidRPr="001F037C">
        <w:rPr>
          <w:rFonts w:ascii="Times New Roman" w:hAnsi="Times New Roman"/>
          <w:snapToGrid w:val="0"/>
          <w:sz w:val="24"/>
          <w:szCs w:val="24"/>
        </w:rPr>
        <w:t>ul</w:t>
      </w:r>
      <w:r w:rsidR="00B3414C">
        <w:rPr>
          <w:rFonts w:ascii="Times New Roman" w:hAnsi="Times New Roman"/>
          <w:snapToGrid w:val="0"/>
          <w:sz w:val="24"/>
          <w:szCs w:val="24"/>
        </w:rPr>
        <w:t>.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3414C">
        <w:rPr>
          <w:rFonts w:ascii="Times New Roman" w:hAnsi="Times New Roman"/>
          <w:snapToGrid w:val="0"/>
          <w:sz w:val="24"/>
          <w:szCs w:val="24"/>
        </w:rPr>
        <w:t>Dworcowa 1, 72-100 Goleniów.</w:t>
      </w:r>
    </w:p>
    <w:p w14:paraId="5FADCF2F" w14:textId="0B157C14" w:rsidR="00C126BB" w:rsidRDefault="001F037C" w:rsidP="004A103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5245D43F" w14:textId="613EC71C" w:rsidR="00123027" w:rsidRPr="00123027" w:rsidRDefault="00123027" w:rsidP="00123027">
      <w:pPr>
        <w:autoSpaceDE w:val="0"/>
        <w:autoSpaceDN w:val="0"/>
        <w:adjustRightInd w:val="0"/>
        <w:spacing w:line="240" w:lineRule="auto"/>
        <w:ind w:left="4956" w:firstLine="708"/>
        <w:jc w:val="both"/>
        <w:rPr>
          <w:i/>
          <w:iCs/>
          <w:sz w:val="28"/>
          <w:szCs w:val="28"/>
        </w:rPr>
      </w:pPr>
      <w:r w:rsidRPr="00123027">
        <w:rPr>
          <w:rFonts w:ascii="Times New Roman" w:hAnsi="Times New Roman"/>
          <w:i/>
          <w:iCs/>
          <w:snapToGrid w:val="0"/>
          <w:sz w:val="28"/>
          <w:szCs w:val="28"/>
        </w:rPr>
        <w:t>STAROSTA GOLENIOWSKI</w:t>
      </w:r>
    </w:p>
    <w:sectPr w:rsidR="00123027" w:rsidRPr="00123027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E5635" w14:textId="77777777" w:rsidR="00D64D28" w:rsidRDefault="00D64D28" w:rsidP="00C126BB">
      <w:pPr>
        <w:spacing w:after="0" w:line="240" w:lineRule="auto"/>
      </w:pPr>
      <w:r>
        <w:separator/>
      </w:r>
    </w:p>
  </w:endnote>
  <w:endnote w:type="continuationSeparator" w:id="0">
    <w:p w14:paraId="04D3A2FB" w14:textId="77777777" w:rsidR="00D64D28" w:rsidRDefault="00D64D28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FE3F1" w14:textId="77777777" w:rsidR="00D64D28" w:rsidRDefault="00D64D28" w:rsidP="00C126BB">
      <w:pPr>
        <w:spacing w:after="0" w:line="240" w:lineRule="auto"/>
      </w:pPr>
      <w:r>
        <w:separator/>
      </w:r>
    </w:p>
  </w:footnote>
  <w:footnote w:type="continuationSeparator" w:id="0">
    <w:p w14:paraId="5768381A" w14:textId="77777777" w:rsidR="00D64D28" w:rsidRDefault="00D64D28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251175">
    <w:abstractNumId w:val="2"/>
  </w:num>
  <w:num w:numId="2" w16cid:durableId="1252858906">
    <w:abstractNumId w:val="3"/>
  </w:num>
  <w:num w:numId="3" w16cid:durableId="1042903460">
    <w:abstractNumId w:val="1"/>
  </w:num>
  <w:num w:numId="4" w16cid:durableId="1214120174">
    <w:abstractNumId w:val="5"/>
  </w:num>
  <w:num w:numId="5" w16cid:durableId="1170368127">
    <w:abstractNumId w:val="4"/>
  </w:num>
  <w:num w:numId="6" w16cid:durableId="90927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7574"/>
    <w:rsid w:val="000412C5"/>
    <w:rsid w:val="00087574"/>
    <w:rsid w:val="00094621"/>
    <w:rsid w:val="000C7E03"/>
    <w:rsid w:val="000E7484"/>
    <w:rsid w:val="00102041"/>
    <w:rsid w:val="00104796"/>
    <w:rsid w:val="00112164"/>
    <w:rsid w:val="00122C1E"/>
    <w:rsid w:val="00123027"/>
    <w:rsid w:val="00131B08"/>
    <w:rsid w:val="00155669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57D59"/>
    <w:rsid w:val="00365DA0"/>
    <w:rsid w:val="003D2C3C"/>
    <w:rsid w:val="00411363"/>
    <w:rsid w:val="00422E41"/>
    <w:rsid w:val="00427066"/>
    <w:rsid w:val="004752FD"/>
    <w:rsid w:val="004840FD"/>
    <w:rsid w:val="004A103A"/>
    <w:rsid w:val="004B7CB9"/>
    <w:rsid w:val="00530313"/>
    <w:rsid w:val="0054464D"/>
    <w:rsid w:val="005739A3"/>
    <w:rsid w:val="00595F53"/>
    <w:rsid w:val="005B2CF9"/>
    <w:rsid w:val="0063046A"/>
    <w:rsid w:val="00654052"/>
    <w:rsid w:val="00654793"/>
    <w:rsid w:val="0067186F"/>
    <w:rsid w:val="00687990"/>
    <w:rsid w:val="006A5041"/>
    <w:rsid w:val="006B5640"/>
    <w:rsid w:val="006C6607"/>
    <w:rsid w:val="006D4D9F"/>
    <w:rsid w:val="006E1319"/>
    <w:rsid w:val="007612DA"/>
    <w:rsid w:val="00780252"/>
    <w:rsid w:val="007D3AE1"/>
    <w:rsid w:val="007F777F"/>
    <w:rsid w:val="00826F52"/>
    <w:rsid w:val="00877AD1"/>
    <w:rsid w:val="00896C0D"/>
    <w:rsid w:val="008A70D3"/>
    <w:rsid w:val="008B13D4"/>
    <w:rsid w:val="008B1EB3"/>
    <w:rsid w:val="008B2BAA"/>
    <w:rsid w:val="008B7843"/>
    <w:rsid w:val="008E4BA4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D7F89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BF66C1"/>
    <w:rsid w:val="00C02273"/>
    <w:rsid w:val="00C126BB"/>
    <w:rsid w:val="00C134FB"/>
    <w:rsid w:val="00C2274A"/>
    <w:rsid w:val="00C237F6"/>
    <w:rsid w:val="00CB398B"/>
    <w:rsid w:val="00CB655A"/>
    <w:rsid w:val="00CC4EFF"/>
    <w:rsid w:val="00D2607E"/>
    <w:rsid w:val="00D32ECE"/>
    <w:rsid w:val="00D5503E"/>
    <w:rsid w:val="00D64D28"/>
    <w:rsid w:val="00D8250B"/>
    <w:rsid w:val="00D9282B"/>
    <w:rsid w:val="00DA2441"/>
    <w:rsid w:val="00DB1B34"/>
    <w:rsid w:val="00DD2F46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20184"/>
    <w:rsid w:val="00F6126E"/>
    <w:rsid w:val="00F67962"/>
    <w:rsid w:val="00F7794A"/>
    <w:rsid w:val="00FA7FBA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74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24</cp:revision>
  <cp:lastPrinted>2021-01-15T09:42:00Z</cp:lastPrinted>
  <dcterms:created xsi:type="dcterms:W3CDTF">2016-08-30T09:37:00Z</dcterms:created>
  <dcterms:modified xsi:type="dcterms:W3CDTF">2022-05-09T06:10:00Z</dcterms:modified>
</cp:coreProperties>
</file>