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99D48" w14:textId="25051275" w:rsidR="00910440" w:rsidRPr="00590F3C" w:rsidRDefault="00910440" w:rsidP="00910440">
      <w:pPr>
        <w:spacing w:after="0" w:line="276" w:lineRule="auto"/>
        <w:jc w:val="right"/>
        <w:rPr>
          <w:rFonts w:ascii="Times New Roman" w:hAnsi="Times New Roman"/>
          <w:sz w:val="24"/>
          <w:szCs w:val="24"/>
        </w:rPr>
      </w:pPr>
      <w:r w:rsidRPr="00590F3C">
        <w:rPr>
          <w:rFonts w:ascii="Times New Roman" w:hAnsi="Times New Roman"/>
          <w:sz w:val="24"/>
          <w:szCs w:val="24"/>
        </w:rPr>
        <w:t xml:space="preserve">Goleniów, dnia </w:t>
      </w:r>
      <w:r w:rsidR="00EA556B" w:rsidRPr="00590F3C">
        <w:rPr>
          <w:rFonts w:ascii="Times New Roman" w:hAnsi="Times New Roman"/>
          <w:sz w:val="24"/>
          <w:szCs w:val="24"/>
        </w:rPr>
        <w:t>2</w:t>
      </w:r>
      <w:r w:rsidR="004A4853">
        <w:rPr>
          <w:rFonts w:ascii="Times New Roman" w:hAnsi="Times New Roman"/>
          <w:sz w:val="24"/>
          <w:szCs w:val="24"/>
        </w:rPr>
        <w:t>3</w:t>
      </w:r>
      <w:r w:rsidR="00EA556B" w:rsidRPr="00590F3C">
        <w:rPr>
          <w:rFonts w:ascii="Times New Roman" w:hAnsi="Times New Roman"/>
          <w:sz w:val="24"/>
          <w:szCs w:val="24"/>
        </w:rPr>
        <w:t xml:space="preserve"> lutego </w:t>
      </w:r>
      <w:r w:rsidRPr="00590F3C">
        <w:rPr>
          <w:rFonts w:ascii="Times New Roman" w:hAnsi="Times New Roman"/>
          <w:sz w:val="24"/>
          <w:szCs w:val="24"/>
        </w:rPr>
        <w:t>2022 r.</w:t>
      </w:r>
    </w:p>
    <w:p w14:paraId="0D938AE8" w14:textId="67018F3A" w:rsidR="00910440" w:rsidRPr="00590F3C" w:rsidRDefault="00910440" w:rsidP="00910440">
      <w:pPr>
        <w:spacing w:after="0" w:line="276" w:lineRule="auto"/>
        <w:rPr>
          <w:rFonts w:ascii="Times New Roman" w:hAnsi="Times New Roman"/>
          <w:bCs/>
          <w:sz w:val="24"/>
          <w:szCs w:val="24"/>
        </w:rPr>
      </w:pPr>
      <w:r w:rsidRPr="00590F3C">
        <w:rPr>
          <w:rFonts w:ascii="Times New Roman" w:hAnsi="Times New Roman"/>
          <w:sz w:val="24"/>
          <w:szCs w:val="24"/>
        </w:rPr>
        <w:t>WGN.680.</w:t>
      </w:r>
      <w:r w:rsidRPr="00590F3C">
        <w:rPr>
          <w:rFonts w:ascii="Times New Roman" w:hAnsi="Times New Roman"/>
          <w:b/>
          <w:sz w:val="24"/>
          <w:szCs w:val="24"/>
        </w:rPr>
        <w:t>409.</w:t>
      </w:r>
      <w:r w:rsidRPr="00590F3C">
        <w:rPr>
          <w:rFonts w:ascii="Times New Roman" w:hAnsi="Times New Roman"/>
          <w:bCs/>
          <w:sz w:val="24"/>
          <w:szCs w:val="24"/>
        </w:rPr>
        <w:t>2021.JP</w:t>
      </w:r>
    </w:p>
    <w:p w14:paraId="70449F26" w14:textId="77777777" w:rsidR="00910440" w:rsidRPr="00590F3C" w:rsidRDefault="00910440" w:rsidP="00910440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139A6FD7" w14:textId="77777777" w:rsidR="00910440" w:rsidRPr="00590F3C" w:rsidRDefault="00910440" w:rsidP="00910440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26C14879" w14:textId="77777777" w:rsidR="00910440" w:rsidRPr="00590F3C" w:rsidRDefault="00910440" w:rsidP="00910440">
      <w:pPr>
        <w:tabs>
          <w:tab w:val="left" w:pos="733"/>
        </w:tabs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590F3C">
        <w:rPr>
          <w:rFonts w:ascii="Times New Roman" w:hAnsi="Times New Roman"/>
          <w:b/>
          <w:sz w:val="24"/>
          <w:szCs w:val="24"/>
        </w:rPr>
        <w:t>D E C Y Z J A</w:t>
      </w:r>
    </w:p>
    <w:p w14:paraId="60061ABA" w14:textId="433BE5A9" w:rsidR="00910440" w:rsidRPr="00590F3C" w:rsidRDefault="00910440" w:rsidP="00910440">
      <w:pPr>
        <w:tabs>
          <w:tab w:val="left" w:pos="733"/>
        </w:tabs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590F3C">
        <w:rPr>
          <w:rFonts w:ascii="Times New Roman" w:hAnsi="Times New Roman"/>
          <w:sz w:val="24"/>
          <w:szCs w:val="24"/>
        </w:rPr>
        <w:br/>
        <w:t xml:space="preserve">Na podstawie art. 104 ustawy z dnia 14 czerwca 1960 roku – </w:t>
      </w:r>
      <w:r w:rsidRPr="00590F3C">
        <w:rPr>
          <w:rFonts w:ascii="Times New Roman" w:hAnsi="Times New Roman"/>
          <w:i/>
          <w:sz w:val="24"/>
          <w:szCs w:val="24"/>
        </w:rPr>
        <w:t>kodeks postępowania administracyjnego</w:t>
      </w:r>
      <w:r w:rsidRPr="00590F3C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45209E" w:rsidRPr="00590F3C">
        <w:rPr>
          <w:rFonts w:ascii="Times New Roman" w:hAnsi="Times New Roman"/>
          <w:sz w:val="24"/>
          <w:szCs w:val="24"/>
        </w:rPr>
        <w:t>t.j</w:t>
      </w:r>
      <w:proofErr w:type="spellEnd"/>
      <w:r w:rsidR="0045209E" w:rsidRPr="00590F3C">
        <w:rPr>
          <w:rFonts w:ascii="Times New Roman" w:hAnsi="Times New Roman"/>
          <w:sz w:val="24"/>
          <w:szCs w:val="24"/>
        </w:rPr>
        <w:t xml:space="preserve">. </w:t>
      </w:r>
      <w:r w:rsidRPr="00590F3C">
        <w:rPr>
          <w:rFonts w:ascii="Times New Roman" w:hAnsi="Times New Roman"/>
          <w:sz w:val="24"/>
          <w:szCs w:val="24"/>
        </w:rPr>
        <w:t xml:space="preserve">Dz. U. z 2021 r. poz. 735 z </w:t>
      </w:r>
      <w:proofErr w:type="spellStart"/>
      <w:r w:rsidRPr="00590F3C">
        <w:rPr>
          <w:rFonts w:ascii="Times New Roman" w:hAnsi="Times New Roman"/>
          <w:sz w:val="24"/>
          <w:szCs w:val="24"/>
        </w:rPr>
        <w:t>późn</w:t>
      </w:r>
      <w:proofErr w:type="spellEnd"/>
      <w:r w:rsidRPr="00590F3C">
        <w:rPr>
          <w:rFonts w:ascii="Times New Roman" w:hAnsi="Times New Roman"/>
          <w:sz w:val="24"/>
          <w:szCs w:val="24"/>
        </w:rPr>
        <w:t xml:space="preserve">. zm.) , w związku z art. 118 ust. </w:t>
      </w:r>
      <w:r w:rsidR="00A76C31" w:rsidRPr="00590F3C">
        <w:rPr>
          <w:rFonts w:ascii="Times New Roman" w:hAnsi="Times New Roman"/>
          <w:sz w:val="24"/>
          <w:szCs w:val="24"/>
        </w:rPr>
        <w:t xml:space="preserve">1, </w:t>
      </w:r>
      <w:r w:rsidRPr="00590F3C">
        <w:rPr>
          <w:rFonts w:ascii="Times New Roman" w:hAnsi="Times New Roman"/>
          <w:sz w:val="24"/>
          <w:szCs w:val="24"/>
        </w:rPr>
        <w:t xml:space="preserve">2a </w:t>
      </w:r>
      <w:r w:rsidR="00A76C31" w:rsidRPr="00590F3C">
        <w:rPr>
          <w:rFonts w:ascii="Times New Roman" w:hAnsi="Times New Roman"/>
          <w:sz w:val="24"/>
          <w:szCs w:val="24"/>
        </w:rPr>
        <w:br/>
        <w:t xml:space="preserve">i 4 </w:t>
      </w:r>
      <w:r w:rsidRPr="00590F3C">
        <w:rPr>
          <w:rFonts w:ascii="Times New Roman" w:hAnsi="Times New Roman"/>
          <w:sz w:val="24"/>
          <w:szCs w:val="24"/>
        </w:rPr>
        <w:t xml:space="preserve">ustawy z dnia 20 grudnia 1990 roku </w:t>
      </w:r>
      <w:r w:rsidRPr="00590F3C">
        <w:rPr>
          <w:rFonts w:ascii="Times New Roman" w:hAnsi="Times New Roman"/>
          <w:i/>
          <w:sz w:val="24"/>
          <w:szCs w:val="24"/>
        </w:rPr>
        <w:t xml:space="preserve">o ubezpieczeniu społecznym rolników </w:t>
      </w:r>
      <w:r w:rsidRPr="00590F3C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Pr="00590F3C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Pr="00590F3C">
        <w:rPr>
          <w:rFonts w:ascii="Times New Roman" w:hAnsi="Times New Roman"/>
          <w:color w:val="000000"/>
          <w:sz w:val="24"/>
          <w:szCs w:val="24"/>
        </w:rPr>
        <w:t xml:space="preserve">.: Dz.U.2021 r. poz. 266 z </w:t>
      </w:r>
      <w:proofErr w:type="spellStart"/>
      <w:r w:rsidRPr="00590F3C">
        <w:rPr>
          <w:rFonts w:ascii="Times New Roman" w:hAnsi="Times New Roman"/>
          <w:color w:val="000000"/>
          <w:sz w:val="24"/>
          <w:szCs w:val="24"/>
        </w:rPr>
        <w:t>późn</w:t>
      </w:r>
      <w:proofErr w:type="spellEnd"/>
      <w:r w:rsidRPr="00590F3C">
        <w:rPr>
          <w:rFonts w:ascii="Times New Roman" w:hAnsi="Times New Roman"/>
          <w:color w:val="000000"/>
          <w:sz w:val="24"/>
          <w:szCs w:val="24"/>
        </w:rPr>
        <w:t xml:space="preserve">. zm.), </w:t>
      </w:r>
      <w:r w:rsidRPr="00590F3C">
        <w:rPr>
          <w:rFonts w:ascii="Times New Roman" w:hAnsi="Times New Roman"/>
          <w:sz w:val="24"/>
          <w:szCs w:val="24"/>
        </w:rPr>
        <w:t>działając na wniosek Krajowego Ośrodka Wsparcia Rolnictwa Odział Terenowy w Szczecinie, Sekcja Zamiejscowa w Nowogardzie</w:t>
      </w:r>
    </w:p>
    <w:p w14:paraId="653C4A6D" w14:textId="77777777" w:rsidR="00910440" w:rsidRPr="00590F3C" w:rsidRDefault="00910440" w:rsidP="00910440">
      <w:pPr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14:paraId="55003746" w14:textId="77777777" w:rsidR="00910440" w:rsidRPr="00590F3C" w:rsidRDefault="00910440" w:rsidP="00910440">
      <w:pPr>
        <w:spacing w:after="0" w:line="276" w:lineRule="auto"/>
        <w:jc w:val="center"/>
        <w:rPr>
          <w:rStyle w:val="plbx-10x-x-1091"/>
          <w:rFonts w:ascii="Times New Roman" w:eastAsia="SimSun" w:hAnsi="Times New Roman"/>
          <w:bCs/>
          <w:sz w:val="24"/>
          <w:szCs w:val="24"/>
        </w:rPr>
      </w:pPr>
      <w:r w:rsidRPr="00590F3C">
        <w:rPr>
          <w:rFonts w:ascii="Times New Roman" w:hAnsi="Times New Roman"/>
          <w:b/>
          <w:bCs/>
          <w:sz w:val="24"/>
          <w:szCs w:val="24"/>
        </w:rPr>
        <w:t>Starosta Goleniowski</w:t>
      </w:r>
    </w:p>
    <w:p w14:paraId="0455660E" w14:textId="77777777" w:rsidR="00910440" w:rsidRPr="00590F3C" w:rsidRDefault="00910440" w:rsidP="00910440">
      <w:pPr>
        <w:pStyle w:val="noindent"/>
        <w:spacing w:before="0" w:after="0" w:line="276" w:lineRule="auto"/>
        <w:jc w:val="center"/>
      </w:pPr>
      <w:r w:rsidRPr="00590F3C">
        <w:rPr>
          <w:rStyle w:val="plbx-10x-x-1091"/>
          <w:bCs/>
        </w:rPr>
        <w:t>wykonujący zadanie z zakresu administracji rządowej</w:t>
      </w:r>
    </w:p>
    <w:p w14:paraId="5B38D098" w14:textId="77777777" w:rsidR="00910440" w:rsidRPr="00590F3C" w:rsidRDefault="00910440" w:rsidP="00910440">
      <w:pPr>
        <w:pStyle w:val="noindent"/>
        <w:spacing w:before="0" w:after="0" w:line="276" w:lineRule="auto"/>
        <w:jc w:val="center"/>
        <w:rPr>
          <w:rStyle w:val="plbx-10x-x-1091"/>
          <w:bCs/>
        </w:rPr>
      </w:pPr>
      <w:r w:rsidRPr="00590F3C">
        <w:rPr>
          <w:rStyle w:val="plbx-10x-x-1091"/>
          <w:bCs/>
        </w:rPr>
        <w:t>orzeka:</w:t>
      </w:r>
    </w:p>
    <w:p w14:paraId="2DA74930" w14:textId="77777777" w:rsidR="00910440" w:rsidRPr="00590F3C" w:rsidRDefault="00910440" w:rsidP="00910440">
      <w:pPr>
        <w:pStyle w:val="noindent"/>
        <w:spacing w:before="0" w:after="0" w:line="276" w:lineRule="auto"/>
        <w:jc w:val="center"/>
        <w:rPr>
          <w:color w:val="FF0000"/>
        </w:rPr>
      </w:pPr>
    </w:p>
    <w:p w14:paraId="05AF747B" w14:textId="38AD5DB0" w:rsidR="00910440" w:rsidRPr="00590F3C" w:rsidRDefault="008E3B31" w:rsidP="0091044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usunąć </w:t>
      </w:r>
      <w:r w:rsidR="00910440" w:rsidRPr="00590F3C">
        <w:rPr>
          <w:rFonts w:ascii="Times New Roman" w:hAnsi="Times New Roman"/>
          <w:b/>
          <w:bCs/>
          <w:sz w:val="24"/>
          <w:szCs w:val="24"/>
          <w:lang w:eastAsia="en-US"/>
        </w:rPr>
        <w:t xml:space="preserve">wpis </w:t>
      </w:r>
      <w:r w:rsidR="00C96B50" w:rsidRPr="00590F3C">
        <w:rPr>
          <w:rFonts w:ascii="Times New Roman" w:hAnsi="Times New Roman"/>
          <w:b/>
          <w:bCs/>
          <w:sz w:val="24"/>
          <w:szCs w:val="24"/>
          <w:lang w:eastAsia="en-US"/>
        </w:rPr>
        <w:t xml:space="preserve">w </w:t>
      </w:r>
      <w:r w:rsidR="00431C8C">
        <w:rPr>
          <w:rFonts w:ascii="Times New Roman" w:hAnsi="Times New Roman"/>
          <w:b/>
          <w:bCs/>
          <w:sz w:val="24"/>
          <w:szCs w:val="24"/>
          <w:lang w:eastAsia="en-US"/>
        </w:rPr>
        <w:t>O</w:t>
      </w:r>
      <w:r w:rsidR="004A4853">
        <w:rPr>
          <w:rFonts w:ascii="Times New Roman" w:hAnsi="Times New Roman"/>
          <w:b/>
          <w:bCs/>
          <w:sz w:val="24"/>
          <w:szCs w:val="24"/>
          <w:lang w:eastAsia="en-US"/>
        </w:rPr>
        <w:t xml:space="preserve">peracie </w:t>
      </w:r>
      <w:r w:rsidR="00C96B50" w:rsidRPr="00590F3C">
        <w:rPr>
          <w:rFonts w:ascii="Times New Roman" w:hAnsi="Times New Roman"/>
          <w:b/>
          <w:bCs/>
          <w:sz w:val="24"/>
          <w:szCs w:val="24"/>
          <w:lang w:eastAsia="en-US"/>
        </w:rPr>
        <w:t xml:space="preserve">Ewidencji Gruntów, </w:t>
      </w:r>
      <w:r w:rsidR="00910440" w:rsidRPr="00590F3C">
        <w:rPr>
          <w:rFonts w:ascii="Times New Roman" w:hAnsi="Times New Roman"/>
          <w:b/>
          <w:bCs/>
          <w:sz w:val="24"/>
          <w:szCs w:val="24"/>
          <w:lang w:eastAsia="en-US"/>
        </w:rPr>
        <w:t>dotyczący prawa dożywotnego użytkowania</w:t>
      </w:r>
      <w:r w:rsidR="00910440" w:rsidRPr="00590F3C">
        <w:rPr>
          <w:rFonts w:ascii="Times New Roman" w:hAnsi="Times New Roman"/>
          <w:sz w:val="24"/>
          <w:szCs w:val="24"/>
          <w:lang w:eastAsia="en-US"/>
        </w:rPr>
        <w:t xml:space="preserve"> gruntu przez</w:t>
      </w:r>
      <w:r w:rsidR="0045209E" w:rsidRPr="00590F3C">
        <w:rPr>
          <w:rFonts w:ascii="Times New Roman" w:hAnsi="Times New Roman"/>
          <w:sz w:val="24"/>
          <w:szCs w:val="24"/>
          <w:lang w:eastAsia="en-US"/>
        </w:rPr>
        <w:t xml:space="preserve"> Bronisława Wołoszyn</w:t>
      </w:r>
      <w:r w:rsidR="00910440" w:rsidRPr="00590F3C">
        <w:rPr>
          <w:rFonts w:ascii="Times New Roman" w:hAnsi="Times New Roman"/>
          <w:sz w:val="24"/>
          <w:szCs w:val="24"/>
          <w:lang w:eastAsia="en-US"/>
        </w:rPr>
        <w:t xml:space="preserve"> s.</w:t>
      </w:r>
      <w:r w:rsidR="0031118B" w:rsidRPr="00590F3C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45209E" w:rsidRPr="00590F3C">
        <w:rPr>
          <w:rFonts w:ascii="Times New Roman" w:hAnsi="Times New Roman"/>
          <w:sz w:val="24"/>
          <w:szCs w:val="24"/>
          <w:lang w:eastAsia="en-US"/>
        </w:rPr>
        <w:t>Jana i Zofii</w:t>
      </w:r>
      <w:r w:rsidR="00910440" w:rsidRPr="00590F3C">
        <w:rPr>
          <w:rFonts w:ascii="Times New Roman" w:hAnsi="Times New Roman"/>
          <w:sz w:val="24"/>
          <w:szCs w:val="24"/>
          <w:lang w:eastAsia="en-US"/>
        </w:rPr>
        <w:t>, do nieruchomości oznaczonej numerem działki</w:t>
      </w:r>
      <w:r w:rsidR="0031118B" w:rsidRPr="00590F3C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45209E" w:rsidRPr="00590F3C">
        <w:rPr>
          <w:rFonts w:ascii="Times New Roman" w:hAnsi="Times New Roman"/>
          <w:b/>
          <w:bCs/>
          <w:sz w:val="24"/>
          <w:szCs w:val="24"/>
          <w:lang w:eastAsia="en-US"/>
        </w:rPr>
        <w:t>135/2</w:t>
      </w:r>
      <w:r w:rsidR="00910440" w:rsidRPr="00590F3C">
        <w:rPr>
          <w:rFonts w:ascii="Times New Roman" w:hAnsi="Times New Roman"/>
          <w:sz w:val="24"/>
          <w:szCs w:val="24"/>
          <w:lang w:eastAsia="en-US"/>
        </w:rPr>
        <w:t>, o pow. 0,3</w:t>
      </w:r>
      <w:r w:rsidR="0045209E" w:rsidRPr="00590F3C">
        <w:rPr>
          <w:rFonts w:ascii="Times New Roman" w:hAnsi="Times New Roman"/>
          <w:sz w:val="24"/>
          <w:szCs w:val="24"/>
          <w:lang w:eastAsia="en-US"/>
        </w:rPr>
        <w:t>0</w:t>
      </w:r>
      <w:r w:rsidR="00910440" w:rsidRPr="00590F3C">
        <w:rPr>
          <w:rFonts w:ascii="Times New Roman" w:hAnsi="Times New Roman"/>
          <w:sz w:val="24"/>
          <w:szCs w:val="24"/>
          <w:lang w:eastAsia="en-US"/>
        </w:rPr>
        <w:t xml:space="preserve"> ha, położonej w obrębie</w:t>
      </w:r>
      <w:r w:rsidR="0045209E" w:rsidRPr="00590F3C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45209E" w:rsidRPr="00590F3C">
        <w:rPr>
          <w:rFonts w:ascii="Times New Roman" w:hAnsi="Times New Roman"/>
          <w:b/>
          <w:bCs/>
          <w:sz w:val="24"/>
          <w:szCs w:val="24"/>
          <w:lang w:eastAsia="en-US"/>
        </w:rPr>
        <w:t>Karsk</w:t>
      </w:r>
      <w:r w:rsidR="00910440" w:rsidRPr="00590F3C">
        <w:rPr>
          <w:rFonts w:ascii="Times New Roman" w:hAnsi="Times New Roman"/>
          <w:b/>
          <w:bCs/>
          <w:sz w:val="24"/>
          <w:szCs w:val="24"/>
          <w:lang w:eastAsia="en-US"/>
        </w:rPr>
        <w:t>,</w:t>
      </w:r>
      <w:r w:rsidR="00910440" w:rsidRPr="00590F3C">
        <w:rPr>
          <w:rFonts w:ascii="Times New Roman" w:hAnsi="Times New Roman"/>
          <w:sz w:val="24"/>
          <w:szCs w:val="24"/>
          <w:lang w:eastAsia="en-US"/>
        </w:rPr>
        <w:t xml:space="preserve"> </w:t>
      </w:r>
      <w:proofErr w:type="spellStart"/>
      <w:r w:rsidR="00910440" w:rsidRPr="00590F3C">
        <w:rPr>
          <w:rFonts w:ascii="Times New Roman" w:hAnsi="Times New Roman"/>
          <w:sz w:val="24"/>
          <w:szCs w:val="24"/>
          <w:lang w:eastAsia="en-US"/>
        </w:rPr>
        <w:t>gm</w:t>
      </w:r>
      <w:proofErr w:type="spellEnd"/>
      <w:r w:rsidR="0045209E" w:rsidRPr="00590F3C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910440" w:rsidRPr="00590F3C">
        <w:rPr>
          <w:rFonts w:ascii="Times New Roman" w:hAnsi="Times New Roman"/>
          <w:sz w:val="24"/>
          <w:szCs w:val="24"/>
          <w:lang w:eastAsia="en-US"/>
        </w:rPr>
        <w:t>.</w:t>
      </w:r>
      <w:r w:rsidR="0045209E" w:rsidRPr="00590F3C">
        <w:rPr>
          <w:rFonts w:ascii="Times New Roman" w:hAnsi="Times New Roman"/>
          <w:sz w:val="24"/>
          <w:szCs w:val="24"/>
          <w:lang w:eastAsia="en-US"/>
        </w:rPr>
        <w:t>Nowogard</w:t>
      </w:r>
      <w:r w:rsidR="00910440" w:rsidRPr="00590F3C">
        <w:rPr>
          <w:rFonts w:ascii="Times New Roman" w:hAnsi="Times New Roman"/>
          <w:sz w:val="24"/>
          <w:szCs w:val="24"/>
          <w:lang w:eastAsia="en-US"/>
        </w:rPr>
        <w:t xml:space="preserve">, dla której Sąd Rejonowy </w:t>
      </w:r>
      <w:r w:rsidR="007202BA" w:rsidRPr="00590F3C">
        <w:rPr>
          <w:rFonts w:ascii="Times New Roman" w:hAnsi="Times New Roman"/>
          <w:sz w:val="24"/>
          <w:szCs w:val="24"/>
          <w:lang w:eastAsia="en-US"/>
        </w:rPr>
        <w:br/>
      </w:r>
      <w:r w:rsidR="00910440" w:rsidRPr="00590F3C">
        <w:rPr>
          <w:rFonts w:ascii="Times New Roman" w:hAnsi="Times New Roman"/>
          <w:sz w:val="24"/>
          <w:szCs w:val="24"/>
          <w:lang w:eastAsia="en-US"/>
        </w:rPr>
        <w:t>w Goleniowie prowadzi księgę wieczystą nr SZ1O/000</w:t>
      </w:r>
      <w:r w:rsidR="0045209E" w:rsidRPr="00590F3C">
        <w:rPr>
          <w:rFonts w:ascii="Times New Roman" w:hAnsi="Times New Roman"/>
          <w:sz w:val="24"/>
          <w:szCs w:val="24"/>
          <w:lang w:eastAsia="en-US"/>
        </w:rPr>
        <w:t>49758/2</w:t>
      </w:r>
      <w:r w:rsidR="00910440" w:rsidRPr="00590F3C">
        <w:rPr>
          <w:rFonts w:ascii="Times New Roman" w:hAnsi="Times New Roman"/>
          <w:sz w:val="24"/>
          <w:szCs w:val="24"/>
          <w:lang w:eastAsia="en-US"/>
        </w:rPr>
        <w:t>.</w:t>
      </w:r>
    </w:p>
    <w:p w14:paraId="37145572" w14:textId="77777777" w:rsidR="00910440" w:rsidRPr="00590F3C" w:rsidRDefault="00910440" w:rsidP="00910440">
      <w:pPr>
        <w:tabs>
          <w:tab w:val="left" w:pos="709"/>
        </w:tabs>
        <w:autoSpaceDE w:val="0"/>
        <w:autoSpaceDN w:val="0"/>
        <w:adjustRightInd w:val="0"/>
        <w:spacing w:after="0" w:line="276" w:lineRule="auto"/>
        <w:ind w:right="57"/>
        <w:jc w:val="both"/>
        <w:rPr>
          <w:rFonts w:ascii="Times New Roman" w:hAnsi="Times New Roman"/>
          <w:sz w:val="24"/>
          <w:szCs w:val="24"/>
        </w:rPr>
      </w:pPr>
    </w:p>
    <w:p w14:paraId="221ECA30" w14:textId="77777777" w:rsidR="00910440" w:rsidRPr="00590F3C" w:rsidRDefault="00910440" w:rsidP="00910440">
      <w:pPr>
        <w:suppressAutoHyphens/>
        <w:spacing w:after="0" w:line="276" w:lineRule="auto"/>
        <w:ind w:left="714"/>
        <w:jc w:val="both"/>
        <w:rPr>
          <w:rFonts w:ascii="Times New Roman" w:hAnsi="Times New Roman"/>
          <w:sz w:val="24"/>
          <w:szCs w:val="24"/>
        </w:rPr>
      </w:pPr>
    </w:p>
    <w:p w14:paraId="123F49C3" w14:textId="77777777" w:rsidR="00910440" w:rsidRPr="00590F3C" w:rsidRDefault="00910440" w:rsidP="00910440">
      <w:pPr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90F3C">
        <w:rPr>
          <w:rFonts w:ascii="Times New Roman" w:hAnsi="Times New Roman"/>
          <w:b/>
          <w:bCs/>
          <w:sz w:val="24"/>
          <w:szCs w:val="24"/>
        </w:rPr>
        <w:t>UZASADNIENIE</w:t>
      </w:r>
    </w:p>
    <w:p w14:paraId="20FD8BC4" w14:textId="77777777" w:rsidR="00910440" w:rsidRPr="00590F3C" w:rsidRDefault="00910440" w:rsidP="00910440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14:paraId="40AC7571" w14:textId="0BC50269" w:rsidR="0031118B" w:rsidRPr="00590F3C" w:rsidRDefault="0045209E" w:rsidP="0091044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/>
          <w:sz w:val="24"/>
          <w:szCs w:val="24"/>
          <w:lang w:eastAsia="en-US"/>
        </w:rPr>
      </w:pPr>
      <w:r w:rsidRPr="00590F3C">
        <w:rPr>
          <w:rFonts w:ascii="Times New Roman" w:hAnsi="Times New Roman"/>
          <w:sz w:val="24"/>
          <w:szCs w:val="24"/>
        </w:rPr>
        <w:t xml:space="preserve">        </w:t>
      </w:r>
      <w:r w:rsidR="00910440" w:rsidRPr="00590F3C">
        <w:rPr>
          <w:rFonts w:ascii="Times New Roman" w:hAnsi="Times New Roman"/>
          <w:sz w:val="24"/>
          <w:szCs w:val="24"/>
        </w:rPr>
        <w:t xml:space="preserve">Krajowy Ośrodek Wsparcia Rolnictwa Odział Terenowy w Szczecinie, Sekcja Zamiejscowa     w Nowogardzie, wystąpił w dniu </w:t>
      </w:r>
      <w:r w:rsidR="0031118B" w:rsidRPr="00590F3C">
        <w:rPr>
          <w:rFonts w:ascii="Times New Roman" w:hAnsi="Times New Roman"/>
          <w:sz w:val="24"/>
          <w:szCs w:val="24"/>
        </w:rPr>
        <w:t xml:space="preserve">18 października 2021 </w:t>
      </w:r>
      <w:r w:rsidR="00910440" w:rsidRPr="00590F3C">
        <w:rPr>
          <w:rFonts w:ascii="Times New Roman" w:hAnsi="Times New Roman"/>
          <w:sz w:val="24"/>
          <w:szCs w:val="24"/>
        </w:rPr>
        <w:t xml:space="preserve">roku z wnioskiem o wykreślenie </w:t>
      </w:r>
      <w:r w:rsidR="00910440" w:rsidRPr="00590F3C">
        <w:rPr>
          <w:rFonts w:ascii="Times New Roman" w:hAnsi="Times New Roman"/>
          <w:sz w:val="24"/>
          <w:szCs w:val="24"/>
          <w:lang w:eastAsia="en-US"/>
        </w:rPr>
        <w:t>wpisu prawa dożywotnego użytkowania gruntu przez</w:t>
      </w:r>
      <w:r w:rsidR="0031118B" w:rsidRPr="00590F3C">
        <w:rPr>
          <w:rFonts w:ascii="Times New Roman" w:hAnsi="Times New Roman"/>
          <w:sz w:val="24"/>
          <w:szCs w:val="24"/>
          <w:lang w:eastAsia="en-US"/>
        </w:rPr>
        <w:t xml:space="preserve"> Bronisława Wołoszyn s. Jana i Zofii</w:t>
      </w:r>
      <w:r w:rsidR="00910440" w:rsidRPr="00590F3C">
        <w:rPr>
          <w:rFonts w:ascii="Times New Roman" w:hAnsi="Times New Roman"/>
          <w:sz w:val="24"/>
          <w:szCs w:val="24"/>
          <w:lang w:eastAsia="en-US"/>
        </w:rPr>
        <w:t xml:space="preserve">, do nieruchomości oznaczonej numerem działki </w:t>
      </w:r>
      <w:r w:rsidR="00442B56" w:rsidRPr="00590F3C">
        <w:rPr>
          <w:rFonts w:ascii="Times New Roman" w:hAnsi="Times New Roman"/>
          <w:sz w:val="24"/>
          <w:szCs w:val="24"/>
          <w:lang w:eastAsia="en-US"/>
        </w:rPr>
        <w:t xml:space="preserve">135/2, o pow. 0,30 ha, położonej w obrębie Karsk, gm. Nowogard, dla której Sąd Rejonowy w Goleniowie prowadzi księgę wieczystą </w:t>
      </w:r>
      <w:r w:rsidR="004D1828" w:rsidRPr="00590F3C">
        <w:rPr>
          <w:rFonts w:ascii="Times New Roman" w:hAnsi="Times New Roman"/>
          <w:sz w:val="24"/>
          <w:szCs w:val="24"/>
          <w:lang w:eastAsia="en-US"/>
        </w:rPr>
        <w:br/>
      </w:r>
      <w:r w:rsidR="00442B56" w:rsidRPr="00590F3C">
        <w:rPr>
          <w:rFonts w:ascii="Times New Roman" w:hAnsi="Times New Roman"/>
          <w:sz w:val="24"/>
          <w:szCs w:val="24"/>
          <w:lang w:eastAsia="en-US"/>
        </w:rPr>
        <w:t>nr SZ1O/00049758/2</w:t>
      </w:r>
      <w:r w:rsidR="005D06ED" w:rsidRPr="00590F3C">
        <w:rPr>
          <w:rFonts w:ascii="Times New Roman" w:hAnsi="Times New Roman"/>
          <w:sz w:val="24"/>
          <w:szCs w:val="24"/>
          <w:lang w:eastAsia="en-US"/>
        </w:rPr>
        <w:t>.</w:t>
      </w:r>
    </w:p>
    <w:p w14:paraId="39A551C2" w14:textId="7D44EA71" w:rsidR="00910440" w:rsidRPr="00590F3C" w:rsidRDefault="00910440" w:rsidP="00442B56">
      <w:pPr>
        <w:spacing w:after="0" w:line="276" w:lineRule="auto"/>
        <w:ind w:firstLine="680"/>
        <w:jc w:val="both"/>
        <w:rPr>
          <w:rFonts w:ascii="Times New Roman" w:hAnsi="Times New Roman"/>
          <w:color w:val="000000"/>
          <w:sz w:val="24"/>
          <w:szCs w:val="24"/>
        </w:rPr>
      </w:pPr>
      <w:r w:rsidRPr="00590F3C">
        <w:rPr>
          <w:rFonts w:ascii="Times New Roman" w:hAnsi="Times New Roman"/>
          <w:sz w:val="24"/>
          <w:szCs w:val="24"/>
        </w:rPr>
        <w:t xml:space="preserve">Dla rozpatrzenia wniosku należy przeanalizować przepisy art. 118 ustawy z dnia                    20 grudnia 1990 roku </w:t>
      </w:r>
      <w:r w:rsidRPr="00590F3C">
        <w:rPr>
          <w:rFonts w:ascii="Times New Roman" w:hAnsi="Times New Roman"/>
          <w:i/>
          <w:sz w:val="24"/>
          <w:szCs w:val="24"/>
        </w:rPr>
        <w:t>o ubezpieczeniu społecznym rolników</w:t>
      </w:r>
      <w:r w:rsidR="00442B56" w:rsidRPr="00590F3C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590F3C">
        <w:rPr>
          <w:rFonts w:ascii="Times New Roman" w:hAnsi="Times New Roman"/>
          <w:sz w:val="24"/>
          <w:szCs w:val="24"/>
        </w:rPr>
        <w:t>Na mocy ust. 1 ww. art., „</w:t>
      </w:r>
      <w:r w:rsidRPr="00590F3C">
        <w:rPr>
          <w:rFonts w:ascii="Times New Roman" w:hAnsi="Times New Roman"/>
          <w:i/>
          <w:iCs/>
          <w:sz w:val="24"/>
          <w:szCs w:val="24"/>
          <w:u w:val="single"/>
        </w:rPr>
        <w:t xml:space="preserve">osobie, </w:t>
      </w:r>
      <w:r w:rsidRPr="00590F3C">
        <w:rPr>
          <w:rFonts w:ascii="Times New Roman" w:hAnsi="Times New Roman"/>
          <w:i/>
          <w:iCs/>
          <w:sz w:val="24"/>
          <w:szCs w:val="24"/>
        </w:rPr>
        <w:t xml:space="preserve">której </w:t>
      </w:r>
      <w:r w:rsidRPr="00590F3C">
        <w:rPr>
          <w:rFonts w:ascii="Times New Roman" w:hAnsi="Times New Roman"/>
          <w:i/>
          <w:iCs/>
          <w:sz w:val="24"/>
          <w:szCs w:val="24"/>
          <w:u w:val="single"/>
        </w:rPr>
        <w:t>przysługuje prawo do bezpłatnego użytkowania</w:t>
      </w:r>
      <w:r w:rsidRPr="00590F3C">
        <w:rPr>
          <w:rFonts w:ascii="Times New Roman" w:hAnsi="Times New Roman"/>
          <w:i/>
          <w:iCs/>
          <w:sz w:val="24"/>
          <w:szCs w:val="24"/>
        </w:rPr>
        <w:t xml:space="preserve"> działki z  tytułu  przekazania gospodarstwa rolnego Państwu, na jej wniosek </w:t>
      </w:r>
      <w:r w:rsidRPr="00590F3C">
        <w:rPr>
          <w:rFonts w:ascii="Times New Roman" w:hAnsi="Times New Roman"/>
          <w:i/>
          <w:iCs/>
          <w:sz w:val="24"/>
          <w:szCs w:val="24"/>
          <w:u w:val="single"/>
        </w:rPr>
        <w:t>przyznaje się</w:t>
      </w:r>
      <w:r w:rsidRPr="00590F3C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90F3C">
        <w:rPr>
          <w:rFonts w:ascii="Times New Roman" w:hAnsi="Times New Roman"/>
          <w:i/>
          <w:iCs/>
          <w:sz w:val="24"/>
          <w:szCs w:val="24"/>
          <w:u w:val="single"/>
        </w:rPr>
        <w:t>nieodpłatnie własność tej działki</w:t>
      </w:r>
      <w:r w:rsidRPr="00590F3C">
        <w:rPr>
          <w:rFonts w:ascii="Times New Roman" w:hAnsi="Times New Roman"/>
          <w:sz w:val="24"/>
          <w:szCs w:val="24"/>
          <w:u w:val="single"/>
        </w:rPr>
        <w:t>”</w:t>
      </w:r>
      <w:r w:rsidRPr="00590F3C">
        <w:rPr>
          <w:rFonts w:ascii="Times New Roman" w:hAnsi="Times New Roman"/>
          <w:sz w:val="24"/>
          <w:szCs w:val="24"/>
        </w:rPr>
        <w:t xml:space="preserve">. </w:t>
      </w:r>
    </w:p>
    <w:p w14:paraId="163E6216" w14:textId="099F5DDB" w:rsidR="00910440" w:rsidRPr="00590F3C" w:rsidRDefault="00910440" w:rsidP="004D1828">
      <w:pPr>
        <w:pStyle w:val="Tekstpodstawowy3"/>
        <w:ind w:right="0" w:firstLine="680"/>
        <w:rPr>
          <w:color w:val="000000" w:themeColor="text1"/>
          <w:sz w:val="24"/>
          <w:szCs w:val="24"/>
        </w:rPr>
      </w:pPr>
      <w:r w:rsidRPr="00590F3C">
        <w:rPr>
          <w:color w:val="000000" w:themeColor="text1"/>
          <w:sz w:val="24"/>
          <w:szCs w:val="24"/>
        </w:rPr>
        <w:t>Wracając na grunt przedmiotowej sprawy, wskazać należy, że prawo użytkowania działki</w:t>
      </w:r>
      <w:r w:rsidR="002A550C" w:rsidRPr="00590F3C">
        <w:rPr>
          <w:color w:val="000000" w:themeColor="text1"/>
          <w:sz w:val="24"/>
          <w:szCs w:val="24"/>
        </w:rPr>
        <w:t xml:space="preserve"> 135/2 </w:t>
      </w:r>
      <w:r w:rsidR="00980774" w:rsidRPr="00590F3C">
        <w:rPr>
          <w:color w:val="000000" w:themeColor="text1"/>
          <w:sz w:val="24"/>
          <w:szCs w:val="24"/>
        </w:rPr>
        <w:t xml:space="preserve"> </w:t>
      </w:r>
      <w:r w:rsidR="002A550C" w:rsidRPr="00590F3C">
        <w:rPr>
          <w:color w:val="000000" w:themeColor="text1"/>
          <w:sz w:val="24"/>
          <w:szCs w:val="24"/>
        </w:rPr>
        <w:t>przydzielono małżonkom Bronisławow</w:t>
      </w:r>
      <w:r w:rsidR="00980774" w:rsidRPr="00590F3C">
        <w:rPr>
          <w:color w:val="000000" w:themeColor="text1"/>
          <w:sz w:val="24"/>
          <w:szCs w:val="24"/>
        </w:rPr>
        <w:t xml:space="preserve">i </w:t>
      </w:r>
      <w:r w:rsidR="002A550C" w:rsidRPr="00590F3C">
        <w:rPr>
          <w:color w:val="000000" w:themeColor="text1"/>
          <w:sz w:val="24"/>
          <w:szCs w:val="24"/>
        </w:rPr>
        <w:t>i Katarzynie Wołoszyn</w:t>
      </w:r>
      <w:r w:rsidR="004A4853">
        <w:rPr>
          <w:color w:val="000000" w:themeColor="text1"/>
          <w:sz w:val="24"/>
          <w:szCs w:val="24"/>
        </w:rPr>
        <w:t>,</w:t>
      </w:r>
      <w:r w:rsidR="00890757" w:rsidRPr="00590F3C">
        <w:rPr>
          <w:color w:val="000000" w:themeColor="text1"/>
          <w:sz w:val="24"/>
          <w:szCs w:val="24"/>
        </w:rPr>
        <w:t xml:space="preserve"> </w:t>
      </w:r>
      <w:r w:rsidR="00A33966" w:rsidRPr="00590F3C">
        <w:rPr>
          <w:color w:val="000000" w:themeColor="text1"/>
          <w:sz w:val="24"/>
          <w:szCs w:val="24"/>
        </w:rPr>
        <w:t xml:space="preserve">z tytułu </w:t>
      </w:r>
      <w:r w:rsidR="00890757" w:rsidRPr="00590F3C">
        <w:rPr>
          <w:color w:val="000000" w:themeColor="text1"/>
          <w:sz w:val="24"/>
          <w:szCs w:val="24"/>
        </w:rPr>
        <w:t>przejęci</w:t>
      </w:r>
      <w:r w:rsidR="00A33966" w:rsidRPr="00590F3C">
        <w:rPr>
          <w:color w:val="000000" w:themeColor="text1"/>
          <w:sz w:val="24"/>
          <w:szCs w:val="24"/>
        </w:rPr>
        <w:t>a</w:t>
      </w:r>
      <w:r w:rsidR="00890757" w:rsidRPr="00590F3C">
        <w:rPr>
          <w:color w:val="000000" w:themeColor="text1"/>
          <w:sz w:val="24"/>
          <w:szCs w:val="24"/>
        </w:rPr>
        <w:t xml:space="preserve"> nieodpłatnie</w:t>
      </w:r>
      <w:r w:rsidR="00A33966" w:rsidRPr="00590F3C">
        <w:rPr>
          <w:color w:val="000000" w:themeColor="text1"/>
          <w:sz w:val="24"/>
          <w:szCs w:val="24"/>
        </w:rPr>
        <w:t xml:space="preserve"> na rzecz Państwa za zaopatrzenie emerytalne</w:t>
      </w:r>
      <w:r w:rsidR="00031CA5">
        <w:rPr>
          <w:color w:val="000000" w:themeColor="text1"/>
          <w:sz w:val="24"/>
          <w:szCs w:val="24"/>
        </w:rPr>
        <w:t>,</w:t>
      </w:r>
      <w:r w:rsidR="002A550C" w:rsidRPr="00590F3C">
        <w:rPr>
          <w:color w:val="000000" w:themeColor="text1"/>
          <w:sz w:val="24"/>
          <w:szCs w:val="24"/>
        </w:rPr>
        <w:t xml:space="preserve"> na podstawie decyzji Urzędu Miasta </w:t>
      </w:r>
      <w:r w:rsidR="004D1828" w:rsidRPr="00590F3C">
        <w:rPr>
          <w:color w:val="000000" w:themeColor="text1"/>
          <w:sz w:val="24"/>
          <w:szCs w:val="24"/>
        </w:rPr>
        <w:br/>
      </w:r>
      <w:r w:rsidR="002A550C" w:rsidRPr="00590F3C">
        <w:rPr>
          <w:color w:val="000000" w:themeColor="text1"/>
          <w:sz w:val="24"/>
          <w:szCs w:val="24"/>
        </w:rPr>
        <w:t>i Gminy w Nowogardzie nr G.9260/A/13/87</w:t>
      </w:r>
      <w:r w:rsidR="009360B0" w:rsidRPr="00590F3C">
        <w:rPr>
          <w:color w:val="000000" w:themeColor="text1"/>
          <w:sz w:val="24"/>
          <w:szCs w:val="24"/>
        </w:rPr>
        <w:t>. Małżonkowie Wołoszyn nie żyją</w:t>
      </w:r>
      <w:r w:rsidR="004A4853">
        <w:rPr>
          <w:color w:val="000000" w:themeColor="text1"/>
          <w:sz w:val="24"/>
          <w:szCs w:val="24"/>
        </w:rPr>
        <w:t xml:space="preserve">. </w:t>
      </w:r>
      <w:r w:rsidR="009360B0" w:rsidRPr="00590F3C">
        <w:rPr>
          <w:color w:val="000000" w:themeColor="text1"/>
          <w:sz w:val="24"/>
          <w:szCs w:val="24"/>
        </w:rPr>
        <w:br/>
      </w:r>
      <w:r w:rsidR="008E3B31">
        <w:rPr>
          <w:color w:val="000000" w:themeColor="text1"/>
          <w:sz w:val="24"/>
          <w:szCs w:val="24"/>
        </w:rPr>
        <w:t>W</w:t>
      </w:r>
      <w:r w:rsidR="00980774" w:rsidRPr="00590F3C">
        <w:rPr>
          <w:color w:val="000000" w:themeColor="text1"/>
          <w:sz w:val="24"/>
          <w:szCs w:val="24"/>
        </w:rPr>
        <w:t xml:space="preserve"> </w:t>
      </w:r>
      <w:r w:rsidR="008E3B31">
        <w:rPr>
          <w:color w:val="000000" w:themeColor="text1"/>
          <w:sz w:val="24"/>
          <w:szCs w:val="24"/>
        </w:rPr>
        <w:t>R</w:t>
      </w:r>
      <w:r w:rsidR="00980774" w:rsidRPr="00590F3C">
        <w:rPr>
          <w:color w:val="000000" w:themeColor="text1"/>
          <w:sz w:val="24"/>
          <w:szCs w:val="24"/>
        </w:rPr>
        <w:t xml:space="preserve">ejestrze </w:t>
      </w:r>
      <w:r w:rsidR="008E3B31">
        <w:rPr>
          <w:color w:val="000000" w:themeColor="text1"/>
          <w:sz w:val="24"/>
          <w:szCs w:val="24"/>
        </w:rPr>
        <w:t>G</w:t>
      </w:r>
      <w:r w:rsidR="00980774" w:rsidRPr="00590F3C">
        <w:rPr>
          <w:color w:val="000000" w:themeColor="text1"/>
          <w:sz w:val="24"/>
          <w:szCs w:val="24"/>
        </w:rPr>
        <w:t xml:space="preserve">runtów </w:t>
      </w:r>
      <w:r w:rsidR="006206E3" w:rsidRPr="00590F3C">
        <w:rPr>
          <w:color w:val="000000" w:themeColor="text1"/>
          <w:sz w:val="24"/>
          <w:szCs w:val="24"/>
        </w:rPr>
        <w:t>osob</w:t>
      </w:r>
      <w:r w:rsidR="009D4001" w:rsidRPr="00590F3C">
        <w:rPr>
          <w:color w:val="000000" w:themeColor="text1"/>
          <w:sz w:val="24"/>
          <w:szCs w:val="24"/>
        </w:rPr>
        <w:t>ą</w:t>
      </w:r>
      <w:r w:rsidR="006206E3" w:rsidRPr="00590F3C">
        <w:rPr>
          <w:color w:val="000000" w:themeColor="text1"/>
          <w:sz w:val="24"/>
          <w:szCs w:val="24"/>
        </w:rPr>
        <w:t xml:space="preserve">, której </w:t>
      </w:r>
      <w:r w:rsidR="00980774" w:rsidRPr="00590F3C">
        <w:rPr>
          <w:color w:val="000000" w:themeColor="text1"/>
          <w:sz w:val="24"/>
          <w:szCs w:val="24"/>
        </w:rPr>
        <w:t>jest przypisane dożywotnie użytkowanie ww. gruntu</w:t>
      </w:r>
      <w:r w:rsidRPr="00590F3C">
        <w:rPr>
          <w:color w:val="000000" w:themeColor="text1"/>
          <w:sz w:val="24"/>
          <w:szCs w:val="24"/>
        </w:rPr>
        <w:t xml:space="preserve"> </w:t>
      </w:r>
      <w:r w:rsidR="008E3B31">
        <w:rPr>
          <w:color w:val="000000" w:themeColor="text1"/>
          <w:sz w:val="24"/>
          <w:szCs w:val="24"/>
        </w:rPr>
        <w:t xml:space="preserve">jest </w:t>
      </w:r>
      <w:r w:rsidR="00844497" w:rsidRPr="00590F3C">
        <w:rPr>
          <w:sz w:val="24"/>
          <w:szCs w:val="24"/>
          <w:lang w:eastAsia="en-US"/>
        </w:rPr>
        <w:t>Bronisław Wołoszyn</w:t>
      </w:r>
      <w:r w:rsidR="008E3B31">
        <w:rPr>
          <w:sz w:val="24"/>
          <w:szCs w:val="24"/>
          <w:lang w:eastAsia="en-US"/>
        </w:rPr>
        <w:t xml:space="preserve">. </w:t>
      </w:r>
      <w:r w:rsidR="002D7540">
        <w:rPr>
          <w:sz w:val="24"/>
          <w:szCs w:val="24"/>
          <w:lang w:eastAsia="en-US"/>
        </w:rPr>
        <w:t>S</w:t>
      </w:r>
      <w:r w:rsidR="008E3B31">
        <w:rPr>
          <w:sz w:val="24"/>
          <w:szCs w:val="24"/>
          <w:lang w:eastAsia="en-US"/>
        </w:rPr>
        <w:t xml:space="preserve">tąd niniejszą decyzją usuwa się prawo </w:t>
      </w:r>
      <w:r w:rsidR="00431C8C">
        <w:rPr>
          <w:sz w:val="24"/>
          <w:szCs w:val="24"/>
          <w:lang w:eastAsia="en-US"/>
        </w:rPr>
        <w:t xml:space="preserve">tylko </w:t>
      </w:r>
      <w:r w:rsidR="008E3B31">
        <w:rPr>
          <w:sz w:val="24"/>
          <w:szCs w:val="24"/>
          <w:lang w:eastAsia="en-US"/>
        </w:rPr>
        <w:t>tej osoby</w:t>
      </w:r>
      <w:r w:rsidR="002D7540">
        <w:rPr>
          <w:sz w:val="24"/>
          <w:szCs w:val="24"/>
          <w:lang w:eastAsia="en-US"/>
        </w:rPr>
        <w:t>.</w:t>
      </w:r>
      <w:r w:rsidR="009360B0" w:rsidRPr="00590F3C">
        <w:rPr>
          <w:sz w:val="24"/>
          <w:szCs w:val="24"/>
          <w:lang w:eastAsia="en-US"/>
        </w:rPr>
        <w:t xml:space="preserve"> </w:t>
      </w:r>
      <w:r w:rsidR="00431C8C">
        <w:rPr>
          <w:sz w:val="24"/>
          <w:szCs w:val="24"/>
          <w:lang w:eastAsia="en-US"/>
        </w:rPr>
        <w:t>Spadkobiercy nie użytkują obecnie przedmiotowej nieruchomości.</w:t>
      </w:r>
    </w:p>
    <w:p w14:paraId="72459AF7" w14:textId="54E978DC" w:rsidR="00910440" w:rsidRPr="00590F3C" w:rsidRDefault="00910440" w:rsidP="00910440">
      <w:pPr>
        <w:spacing w:after="0" w:line="276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590F3C">
        <w:rPr>
          <w:rFonts w:ascii="Times New Roman" w:hAnsi="Times New Roman"/>
          <w:sz w:val="24"/>
          <w:szCs w:val="24"/>
        </w:rPr>
        <w:lastRenderedPageBreak/>
        <w:t xml:space="preserve">W myśl ust. 2a ww. art., </w:t>
      </w:r>
      <w:r w:rsidRPr="00590F3C">
        <w:rPr>
          <w:rFonts w:ascii="Times New Roman" w:hAnsi="Times New Roman"/>
          <w:i/>
          <w:iCs/>
          <w:sz w:val="24"/>
          <w:szCs w:val="24"/>
        </w:rPr>
        <w:t xml:space="preserve">„Z wnioskiem o przyznanie prawa własności działki określonej w ust. </w:t>
      </w:r>
      <w:r w:rsidR="004D1828" w:rsidRPr="00590F3C">
        <w:rPr>
          <w:rFonts w:ascii="Times New Roman" w:hAnsi="Times New Roman"/>
          <w:i/>
          <w:iCs/>
          <w:sz w:val="24"/>
          <w:szCs w:val="24"/>
        </w:rPr>
        <w:br/>
      </w:r>
      <w:r w:rsidRPr="00590F3C">
        <w:rPr>
          <w:rFonts w:ascii="Times New Roman" w:hAnsi="Times New Roman"/>
          <w:i/>
          <w:iCs/>
          <w:sz w:val="24"/>
          <w:szCs w:val="24"/>
        </w:rPr>
        <w:t xml:space="preserve">1 lub 2 może wystąpić </w:t>
      </w:r>
      <w:r w:rsidRPr="00590F3C">
        <w:rPr>
          <w:rFonts w:ascii="Times New Roman" w:hAnsi="Times New Roman"/>
          <w:b/>
          <w:bCs/>
          <w:i/>
          <w:iCs/>
          <w:sz w:val="24"/>
          <w:szCs w:val="24"/>
        </w:rPr>
        <w:t>również</w:t>
      </w:r>
      <w:r w:rsidRPr="00590F3C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90F3C">
        <w:rPr>
          <w:rFonts w:ascii="Times New Roman" w:hAnsi="Times New Roman"/>
          <w:b/>
          <w:bCs/>
          <w:i/>
          <w:iCs/>
          <w:sz w:val="24"/>
          <w:szCs w:val="24"/>
        </w:rPr>
        <w:t>zstępny</w:t>
      </w:r>
      <w:r w:rsidRPr="00590F3C">
        <w:rPr>
          <w:rFonts w:ascii="Times New Roman" w:hAnsi="Times New Roman"/>
          <w:i/>
          <w:iCs/>
          <w:sz w:val="24"/>
          <w:szCs w:val="24"/>
        </w:rPr>
        <w:t xml:space="preserve"> osoby uprawnionej, o której mowa w tych przepisach, </w:t>
      </w:r>
      <w:r w:rsidRPr="00590F3C">
        <w:rPr>
          <w:rFonts w:ascii="Times New Roman" w:hAnsi="Times New Roman"/>
          <w:b/>
          <w:bCs/>
          <w:i/>
          <w:iCs/>
          <w:sz w:val="24"/>
          <w:szCs w:val="24"/>
        </w:rPr>
        <w:t>który</w:t>
      </w:r>
      <w:r w:rsidRPr="00590F3C">
        <w:rPr>
          <w:rFonts w:ascii="Times New Roman" w:hAnsi="Times New Roman"/>
          <w:i/>
          <w:iCs/>
          <w:sz w:val="24"/>
          <w:szCs w:val="24"/>
        </w:rPr>
        <w:t xml:space="preserve"> po śmierci tej osoby </w:t>
      </w:r>
      <w:r w:rsidRPr="00590F3C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faktycznie włada</w:t>
      </w:r>
      <w:r w:rsidRPr="00590F3C">
        <w:rPr>
          <w:rFonts w:ascii="Times New Roman" w:hAnsi="Times New Roman"/>
          <w:i/>
          <w:iCs/>
          <w:sz w:val="24"/>
          <w:szCs w:val="24"/>
        </w:rPr>
        <w:t xml:space="preserve">, w zakresie odpowiadającym jej uprawnieniom, </w:t>
      </w:r>
      <w:r w:rsidRPr="00590F3C">
        <w:rPr>
          <w:rFonts w:ascii="Times New Roman" w:hAnsi="Times New Roman"/>
          <w:b/>
          <w:bCs/>
          <w:i/>
          <w:iCs/>
          <w:sz w:val="24"/>
          <w:szCs w:val="24"/>
        </w:rPr>
        <w:t>daną nieruchomością</w:t>
      </w:r>
      <w:r w:rsidRPr="00590F3C">
        <w:rPr>
          <w:rFonts w:ascii="Times New Roman" w:hAnsi="Times New Roman"/>
          <w:i/>
          <w:iCs/>
          <w:sz w:val="24"/>
          <w:szCs w:val="24"/>
        </w:rPr>
        <w:t>; jeżeli jednak uprawnionymi są oboje małżonkowie, wniosek taki może być zgłoszony dopiero po śmierci obojga małżonków.”</w:t>
      </w:r>
    </w:p>
    <w:p w14:paraId="7356DFAD" w14:textId="1BCE8257" w:rsidR="00910440" w:rsidRPr="00590F3C" w:rsidRDefault="00910440" w:rsidP="00910440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90F3C">
        <w:rPr>
          <w:rFonts w:ascii="Times New Roman" w:hAnsi="Times New Roman"/>
          <w:sz w:val="24"/>
          <w:szCs w:val="24"/>
        </w:rPr>
        <w:t>W związku z tym</w:t>
      </w:r>
      <w:r w:rsidR="004D1828" w:rsidRPr="00590F3C">
        <w:rPr>
          <w:rFonts w:ascii="Times New Roman" w:hAnsi="Times New Roman"/>
          <w:sz w:val="24"/>
          <w:szCs w:val="24"/>
        </w:rPr>
        <w:t>,</w:t>
      </w:r>
      <w:r w:rsidRPr="00590F3C">
        <w:rPr>
          <w:rFonts w:ascii="Times New Roman" w:hAnsi="Times New Roman"/>
          <w:sz w:val="24"/>
          <w:szCs w:val="24"/>
        </w:rPr>
        <w:t xml:space="preserve"> zachodzi sytuacja - wynikająca z wyżej przytoczonych przepisów -               w której do zwrotu własności nieruchomości na rzecz spadkobierców po</w:t>
      </w:r>
      <w:r w:rsidR="006645F1" w:rsidRPr="00590F3C">
        <w:rPr>
          <w:rFonts w:ascii="Times New Roman" w:hAnsi="Times New Roman"/>
          <w:sz w:val="24"/>
          <w:szCs w:val="24"/>
        </w:rPr>
        <w:t xml:space="preserve"> Bronisławie Wołoszyn</w:t>
      </w:r>
      <w:r w:rsidRPr="00590F3C">
        <w:rPr>
          <w:rFonts w:ascii="Times New Roman" w:hAnsi="Times New Roman"/>
          <w:sz w:val="24"/>
          <w:szCs w:val="24"/>
        </w:rPr>
        <w:t xml:space="preserve">, muszą zaistnieć przesłanki : </w:t>
      </w:r>
    </w:p>
    <w:p w14:paraId="66CFEA0E" w14:textId="77777777" w:rsidR="00910440" w:rsidRPr="00590F3C" w:rsidRDefault="00910440" w:rsidP="00910440">
      <w:pPr>
        <w:pStyle w:val="Tekstpodstawowy3"/>
        <w:spacing w:line="276" w:lineRule="auto"/>
        <w:rPr>
          <w:sz w:val="24"/>
          <w:szCs w:val="24"/>
        </w:rPr>
      </w:pPr>
    </w:p>
    <w:p w14:paraId="5152FED1" w14:textId="0EB8D339" w:rsidR="00910440" w:rsidRPr="00590F3C" w:rsidRDefault="00910440" w:rsidP="00910440">
      <w:pPr>
        <w:pStyle w:val="Tekstpodstawowy3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590F3C">
        <w:rPr>
          <w:sz w:val="24"/>
          <w:szCs w:val="24"/>
        </w:rPr>
        <w:t>Nieruchomość musiała być oddana w dożywotnie użytkowanie na podstawie przepisów o ubezpieczeniu społecznym rolników, obowiązujących przed wejściem w życie ustawy z 1990 roku;</w:t>
      </w:r>
    </w:p>
    <w:p w14:paraId="780668B2" w14:textId="77777777" w:rsidR="00910440" w:rsidRPr="00590F3C" w:rsidRDefault="00910440" w:rsidP="00910440">
      <w:pPr>
        <w:pStyle w:val="Tekstpodstawowy3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590F3C">
        <w:rPr>
          <w:sz w:val="24"/>
          <w:szCs w:val="24"/>
        </w:rPr>
        <w:t>Dożywotni użytkownik zmarł, a jeżeli uprawnieni byli oboje małżonkowie oboje nie żyją;</w:t>
      </w:r>
    </w:p>
    <w:p w14:paraId="28EB6D86" w14:textId="34547C11" w:rsidR="00910440" w:rsidRPr="00590F3C" w:rsidRDefault="00910440" w:rsidP="00910440">
      <w:pPr>
        <w:pStyle w:val="Tekstpodstawowy3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590F3C">
        <w:rPr>
          <w:sz w:val="24"/>
          <w:szCs w:val="24"/>
        </w:rPr>
        <w:t xml:space="preserve">Spadkobierca </w:t>
      </w:r>
      <w:r w:rsidRPr="00590F3C">
        <w:rPr>
          <w:b/>
          <w:bCs/>
          <w:sz w:val="24"/>
          <w:szCs w:val="24"/>
        </w:rPr>
        <w:t>posiada faktycznie władztwo</w:t>
      </w:r>
      <w:r w:rsidRPr="00590F3C">
        <w:rPr>
          <w:sz w:val="24"/>
          <w:szCs w:val="24"/>
        </w:rPr>
        <w:t xml:space="preserve"> nad nieruchomością i </w:t>
      </w:r>
      <w:r w:rsidRPr="00590F3C">
        <w:rPr>
          <w:b/>
          <w:bCs/>
          <w:sz w:val="24"/>
          <w:szCs w:val="24"/>
        </w:rPr>
        <w:t>korzysta z niej</w:t>
      </w:r>
      <w:r w:rsidRPr="00590F3C">
        <w:rPr>
          <w:sz w:val="24"/>
          <w:szCs w:val="24"/>
        </w:rPr>
        <w:t xml:space="preserve">   </w:t>
      </w:r>
      <w:r w:rsidR="009D4001" w:rsidRPr="00590F3C">
        <w:rPr>
          <w:sz w:val="24"/>
          <w:szCs w:val="24"/>
        </w:rPr>
        <w:br/>
      </w:r>
      <w:r w:rsidRPr="00590F3C">
        <w:rPr>
          <w:sz w:val="24"/>
          <w:szCs w:val="24"/>
        </w:rPr>
        <w:t>w zakresie jaki odpowiadał uprawnieniom dożywotniego użytkownika;</w:t>
      </w:r>
    </w:p>
    <w:p w14:paraId="6AD58711" w14:textId="77777777" w:rsidR="00910440" w:rsidRPr="00590F3C" w:rsidRDefault="00910440" w:rsidP="00910440">
      <w:pPr>
        <w:pStyle w:val="Tekstpodstawowy3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590F3C">
        <w:rPr>
          <w:sz w:val="24"/>
          <w:szCs w:val="24"/>
        </w:rPr>
        <w:t>Wnioskodawca musi być zstępnym dożywotniego użytkownika;</w:t>
      </w:r>
    </w:p>
    <w:p w14:paraId="1CAB8BC4" w14:textId="77777777" w:rsidR="00910440" w:rsidRPr="00590F3C" w:rsidRDefault="00910440" w:rsidP="00910440">
      <w:pPr>
        <w:pStyle w:val="Tekstpodstawowy3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590F3C">
        <w:rPr>
          <w:sz w:val="24"/>
          <w:szCs w:val="24"/>
        </w:rPr>
        <w:t xml:space="preserve">Nieruchomość musi stanowić własność Skarbu Państwa lub jednostki samorządu terytorialnego, a ponadto przyznanie własności nie może naruszać praw osób trzecich do działki lub budynków. </w:t>
      </w:r>
    </w:p>
    <w:p w14:paraId="7C1DA9F4" w14:textId="77777777" w:rsidR="00910440" w:rsidRPr="00590F3C" w:rsidRDefault="00910440" w:rsidP="00910440">
      <w:pPr>
        <w:pStyle w:val="Tekstpodstawowy3"/>
        <w:spacing w:line="276" w:lineRule="auto"/>
        <w:ind w:left="1068"/>
        <w:rPr>
          <w:sz w:val="24"/>
          <w:szCs w:val="24"/>
        </w:rPr>
      </w:pPr>
    </w:p>
    <w:p w14:paraId="190DE7FC" w14:textId="77777777" w:rsidR="00910440" w:rsidRPr="00590F3C" w:rsidRDefault="00910440" w:rsidP="00910440">
      <w:pPr>
        <w:pStyle w:val="Bezodstpw"/>
        <w:spacing w:line="276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590F3C">
        <w:rPr>
          <w:rFonts w:ascii="Times New Roman" w:hAnsi="Times New Roman"/>
          <w:b/>
          <w:bCs/>
          <w:sz w:val="24"/>
          <w:szCs w:val="24"/>
        </w:rPr>
        <w:t>Organ ustalił, że:</w:t>
      </w:r>
    </w:p>
    <w:p w14:paraId="45896937" w14:textId="2828674D" w:rsidR="00910440" w:rsidRPr="00590F3C" w:rsidRDefault="00910440" w:rsidP="00910440">
      <w:pPr>
        <w:pStyle w:val="Bezodstpw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90F3C">
        <w:rPr>
          <w:rFonts w:ascii="Times New Roman" w:hAnsi="Times New Roman"/>
          <w:sz w:val="24"/>
          <w:szCs w:val="24"/>
        </w:rPr>
        <w:t>Nieruchomość była oddana w dożywotnie użytkowanie na podstawie przepisów</w:t>
      </w:r>
      <w:r w:rsidR="00844497" w:rsidRPr="00590F3C">
        <w:rPr>
          <w:rFonts w:ascii="Times New Roman" w:hAnsi="Times New Roman"/>
          <w:sz w:val="24"/>
          <w:szCs w:val="24"/>
        </w:rPr>
        <w:t xml:space="preserve"> </w:t>
      </w:r>
      <w:r w:rsidR="009D4001" w:rsidRPr="00590F3C">
        <w:rPr>
          <w:rFonts w:ascii="Times New Roman" w:hAnsi="Times New Roman"/>
          <w:sz w:val="24"/>
          <w:szCs w:val="24"/>
        </w:rPr>
        <w:br/>
      </w:r>
      <w:r w:rsidRPr="00590F3C">
        <w:rPr>
          <w:rFonts w:ascii="Times New Roman" w:hAnsi="Times New Roman"/>
          <w:sz w:val="24"/>
          <w:szCs w:val="24"/>
        </w:rPr>
        <w:t>o ubezpieczeniu społecznym rolników.</w:t>
      </w:r>
    </w:p>
    <w:p w14:paraId="43964570" w14:textId="77777777" w:rsidR="00910440" w:rsidRPr="00590F3C" w:rsidRDefault="00910440" w:rsidP="00910440">
      <w:pPr>
        <w:pStyle w:val="Bezodstpw"/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90F3C">
        <w:rPr>
          <w:rFonts w:ascii="Times New Roman" w:hAnsi="Times New Roman"/>
          <w:sz w:val="24"/>
          <w:szCs w:val="24"/>
        </w:rPr>
        <w:t xml:space="preserve">Działka, której dotyczy przedmiotowe postępowanie jest własnością Skarbu Państwa - Krajowego Ośrodka Wsparcia Rolnictwa. </w:t>
      </w:r>
    </w:p>
    <w:p w14:paraId="76F2A716" w14:textId="77777777" w:rsidR="00910440" w:rsidRPr="00590F3C" w:rsidRDefault="00910440" w:rsidP="00910440">
      <w:pPr>
        <w:pStyle w:val="Bezodstpw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90F3C">
        <w:rPr>
          <w:rFonts w:ascii="Times New Roman" w:hAnsi="Times New Roman"/>
          <w:sz w:val="24"/>
          <w:szCs w:val="24"/>
        </w:rPr>
        <w:t xml:space="preserve">Organ dokonał wizji lokalnej na nieruchomości oraz przeprowadził wywiad z sąsiadami nieruchomości. W wyniku tych czynności ustalono, że działka od wielu lat nie jest użytkowana. </w:t>
      </w:r>
    </w:p>
    <w:p w14:paraId="5600E92F" w14:textId="77777777" w:rsidR="00910440" w:rsidRPr="00590F3C" w:rsidRDefault="00910440" w:rsidP="00910440">
      <w:pPr>
        <w:pStyle w:val="Bezodstpw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BFE8304" w14:textId="3D7C7DAF" w:rsidR="00910440" w:rsidRPr="00590F3C" w:rsidRDefault="00910440" w:rsidP="00910440">
      <w:pPr>
        <w:pStyle w:val="Bezodstpw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90F3C">
        <w:rPr>
          <w:rFonts w:ascii="Times New Roman" w:hAnsi="Times New Roman"/>
          <w:sz w:val="24"/>
          <w:szCs w:val="24"/>
        </w:rPr>
        <w:t xml:space="preserve">Mając na uwadze powyższe ustalenia, stwierdzić należy, że w niniejszej sprawie nie zachodzi przesłanka w postaci władania gruntem przez </w:t>
      </w:r>
      <w:r w:rsidR="00A35C44" w:rsidRPr="00590F3C">
        <w:rPr>
          <w:rFonts w:ascii="Times New Roman" w:hAnsi="Times New Roman"/>
          <w:sz w:val="24"/>
          <w:szCs w:val="24"/>
        </w:rPr>
        <w:t xml:space="preserve">wstępnych oraz zstępnych </w:t>
      </w:r>
      <w:r w:rsidRPr="00590F3C">
        <w:rPr>
          <w:rFonts w:ascii="Times New Roman" w:hAnsi="Times New Roman"/>
          <w:sz w:val="24"/>
          <w:szCs w:val="24"/>
        </w:rPr>
        <w:t xml:space="preserve">„dożywotnika”, stąd  nie można im zwrócić prawa własności do nieruchomości, ani osobie, której przysługiwało </w:t>
      </w:r>
      <w:r w:rsidRPr="00590F3C">
        <w:rPr>
          <w:rFonts w:ascii="Times New Roman" w:hAnsi="Times New Roman"/>
          <w:b/>
          <w:bCs/>
          <w:sz w:val="24"/>
          <w:szCs w:val="24"/>
        </w:rPr>
        <w:t>prawo dożywocia</w:t>
      </w:r>
      <w:r w:rsidRPr="00590F3C">
        <w:rPr>
          <w:rFonts w:ascii="Times New Roman" w:hAnsi="Times New Roman"/>
          <w:sz w:val="24"/>
          <w:szCs w:val="24"/>
        </w:rPr>
        <w:t xml:space="preserve">, prawo to </w:t>
      </w:r>
      <w:r w:rsidRPr="00590F3C">
        <w:rPr>
          <w:rFonts w:ascii="Times New Roman" w:hAnsi="Times New Roman"/>
          <w:b/>
          <w:bCs/>
          <w:sz w:val="24"/>
          <w:szCs w:val="24"/>
        </w:rPr>
        <w:t>należy</w:t>
      </w:r>
      <w:r w:rsidR="002D7540">
        <w:rPr>
          <w:rFonts w:ascii="Times New Roman" w:hAnsi="Times New Roman"/>
          <w:b/>
          <w:bCs/>
          <w:sz w:val="24"/>
          <w:szCs w:val="24"/>
        </w:rPr>
        <w:t xml:space="preserve"> usunąć</w:t>
      </w:r>
      <w:r w:rsidRPr="00590F3C">
        <w:rPr>
          <w:rFonts w:ascii="Times New Roman" w:hAnsi="Times New Roman"/>
          <w:sz w:val="24"/>
          <w:szCs w:val="24"/>
        </w:rPr>
        <w:t xml:space="preserve">. </w:t>
      </w:r>
    </w:p>
    <w:p w14:paraId="6DF53393" w14:textId="77777777" w:rsidR="00910440" w:rsidRPr="00590F3C" w:rsidRDefault="00910440" w:rsidP="00910440">
      <w:pPr>
        <w:pStyle w:val="Bezodstpw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2C889CE" w14:textId="1EE2DF14" w:rsidR="00910440" w:rsidRPr="00590F3C" w:rsidRDefault="00910440" w:rsidP="00910440">
      <w:pPr>
        <w:tabs>
          <w:tab w:val="left" w:pos="851"/>
        </w:tabs>
        <w:spacing w:after="0" w:line="276" w:lineRule="auto"/>
        <w:jc w:val="both"/>
        <w:rPr>
          <w:rFonts w:ascii="Times New Roman" w:hAnsi="Times New Roman"/>
          <w:iCs/>
          <w:sz w:val="24"/>
          <w:szCs w:val="24"/>
        </w:rPr>
      </w:pPr>
      <w:r w:rsidRPr="00590F3C">
        <w:rPr>
          <w:rFonts w:ascii="Times New Roman" w:hAnsi="Times New Roman"/>
          <w:sz w:val="24"/>
          <w:szCs w:val="24"/>
        </w:rPr>
        <w:tab/>
        <w:t>Zawiadomienie o wszczęciu postępowania administracyjnego, zgodnie z art. 49 k</w:t>
      </w:r>
      <w:r w:rsidRPr="00590F3C">
        <w:rPr>
          <w:rFonts w:ascii="Times New Roman" w:hAnsi="Times New Roman"/>
          <w:i/>
          <w:sz w:val="24"/>
          <w:szCs w:val="24"/>
        </w:rPr>
        <w:t>odeksu postępowania administracyjnego</w:t>
      </w:r>
      <w:r w:rsidRPr="00590F3C">
        <w:rPr>
          <w:rFonts w:ascii="Times New Roman" w:hAnsi="Times New Roman"/>
          <w:sz w:val="24"/>
          <w:szCs w:val="24"/>
        </w:rPr>
        <w:t xml:space="preserve"> zostało w dniu </w:t>
      </w:r>
      <w:r w:rsidR="0058257C" w:rsidRPr="00590F3C">
        <w:rPr>
          <w:rFonts w:ascii="Times New Roman" w:hAnsi="Times New Roman"/>
          <w:sz w:val="24"/>
          <w:szCs w:val="24"/>
        </w:rPr>
        <w:t xml:space="preserve">19 listopada 2021 </w:t>
      </w:r>
      <w:r w:rsidRPr="00590F3C">
        <w:rPr>
          <w:rFonts w:ascii="Times New Roman" w:hAnsi="Times New Roman"/>
          <w:sz w:val="24"/>
          <w:szCs w:val="24"/>
        </w:rPr>
        <w:t xml:space="preserve">roku na okres 14 dni wywieszone na tablicy ogłoszeń Starostwa Powiatowego w Goleniowie, umieszczone na stronie internetowej tut. urzędu oraz zostało przesłane do Urzędu </w:t>
      </w:r>
      <w:r w:rsidR="0058257C" w:rsidRPr="00590F3C">
        <w:rPr>
          <w:rFonts w:ascii="Times New Roman" w:hAnsi="Times New Roman"/>
          <w:sz w:val="24"/>
          <w:szCs w:val="24"/>
        </w:rPr>
        <w:t xml:space="preserve">Miejskiego </w:t>
      </w:r>
      <w:r w:rsidRPr="00590F3C">
        <w:rPr>
          <w:rFonts w:ascii="Times New Roman" w:hAnsi="Times New Roman"/>
          <w:sz w:val="24"/>
          <w:szCs w:val="24"/>
        </w:rPr>
        <w:t xml:space="preserve">w </w:t>
      </w:r>
      <w:r w:rsidR="0058257C" w:rsidRPr="00590F3C">
        <w:rPr>
          <w:rFonts w:ascii="Times New Roman" w:hAnsi="Times New Roman"/>
          <w:sz w:val="24"/>
          <w:szCs w:val="24"/>
        </w:rPr>
        <w:t xml:space="preserve">Nowogardzie </w:t>
      </w:r>
      <w:r w:rsidR="00102C80" w:rsidRPr="00590F3C">
        <w:rPr>
          <w:rFonts w:ascii="Times New Roman" w:hAnsi="Times New Roman"/>
          <w:sz w:val="24"/>
          <w:szCs w:val="24"/>
        </w:rPr>
        <w:t xml:space="preserve">i </w:t>
      </w:r>
      <w:r w:rsidRPr="00590F3C">
        <w:rPr>
          <w:rFonts w:ascii="Times New Roman" w:hAnsi="Times New Roman"/>
          <w:sz w:val="24"/>
          <w:szCs w:val="24"/>
        </w:rPr>
        <w:t xml:space="preserve">Sołectwa </w:t>
      </w:r>
      <w:r w:rsidR="0058257C" w:rsidRPr="00590F3C">
        <w:rPr>
          <w:rFonts w:ascii="Times New Roman" w:hAnsi="Times New Roman"/>
          <w:sz w:val="24"/>
          <w:szCs w:val="24"/>
        </w:rPr>
        <w:t xml:space="preserve">Karsk, </w:t>
      </w:r>
      <w:r w:rsidRPr="00590F3C">
        <w:rPr>
          <w:rFonts w:ascii="Times New Roman" w:hAnsi="Times New Roman"/>
          <w:sz w:val="24"/>
          <w:szCs w:val="24"/>
        </w:rPr>
        <w:t xml:space="preserve">celem wywieszenia na tablicach ogłoszeń. Ponadto, na podstawie art. 10 § 1 </w:t>
      </w:r>
      <w:r w:rsidRPr="00590F3C">
        <w:rPr>
          <w:rFonts w:ascii="Times New Roman" w:hAnsi="Times New Roman"/>
          <w:i/>
          <w:sz w:val="24"/>
          <w:szCs w:val="24"/>
        </w:rPr>
        <w:t>kodeksu postępowania administracyjnego</w:t>
      </w:r>
      <w:r w:rsidRPr="00590F3C">
        <w:rPr>
          <w:rFonts w:ascii="Times New Roman" w:hAnsi="Times New Roman"/>
          <w:sz w:val="24"/>
          <w:szCs w:val="24"/>
        </w:rPr>
        <w:t xml:space="preserve"> poinformowano zainteresowane strony o możliwości zapoznania </w:t>
      </w:r>
      <w:r w:rsidRPr="00590F3C">
        <w:rPr>
          <w:rFonts w:ascii="Times New Roman" w:hAnsi="Times New Roman"/>
          <w:sz w:val="24"/>
          <w:szCs w:val="24"/>
        </w:rPr>
        <w:lastRenderedPageBreak/>
        <w:t xml:space="preserve">się z aktami sprawy i wypowiedzenia się w przedmiotowej sprawie.  </w:t>
      </w:r>
      <w:r w:rsidRPr="00590F3C">
        <w:rPr>
          <w:rFonts w:ascii="Times New Roman" w:hAnsi="Times New Roman"/>
          <w:iCs/>
          <w:sz w:val="24"/>
          <w:szCs w:val="24"/>
        </w:rPr>
        <w:t xml:space="preserve">Strony nie skorzystały z tego prawa. </w:t>
      </w:r>
    </w:p>
    <w:p w14:paraId="125BAA56" w14:textId="310FC79F" w:rsidR="00910440" w:rsidRPr="00590F3C" w:rsidRDefault="00910440" w:rsidP="00910440">
      <w:pPr>
        <w:pStyle w:val="Tekstpodstawowy3"/>
        <w:spacing w:line="276" w:lineRule="auto"/>
        <w:ind w:right="57" w:firstLine="708"/>
        <w:rPr>
          <w:sz w:val="24"/>
          <w:szCs w:val="24"/>
        </w:rPr>
      </w:pPr>
      <w:r w:rsidRPr="00590F3C">
        <w:rPr>
          <w:sz w:val="24"/>
          <w:szCs w:val="24"/>
        </w:rPr>
        <w:t>Informacja o prawach przysługujących stronie przed wydaniem decyzji również zgodnie z art. 49 k</w:t>
      </w:r>
      <w:r w:rsidRPr="00590F3C">
        <w:rPr>
          <w:i/>
          <w:sz w:val="24"/>
          <w:szCs w:val="24"/>
        </w:rPr>
        <w:t>odeksu postępowania administracyjnego</w:t>
      </w:r>
      <w:r w:rsidRPr="00590F3C">
        <w:rPr>
          <w:sz w:val="24"/>
          <w:szCs w:val="24"/>
        </w:rPr>
        <w:t xml:space="preserve"> została w dniu </w:t>
      </w:r>
      <w:r w:rsidR="0058257C" w:rsidRPr="00590F3C">
        <w:rPr>
          <w:sz w:val="24"/>
          <w:szCs w:val="24"/>
        </w:rPr>
        <w:t xml:space="preserve">30 grudnia 2021 </w:t>
      </w:r>
      <w:r w:rsidRPr="00590F3C">
        <w:rPr>
          <w:sz w:val="24"/>
          <w:szCs w:val="24"/>
        </w:rPr>
        <w:t xml:space="preserve">roku na okres </w:t>
      </w:r>
      <w:r w:rsidR="009D4001" w:rsidRPr="00590F3C">
        <w:rPr>
          <w:sz w:val="24"/>
          <w:szCs w:val="24"/>
        </w:rPr>
        <w:br/>
      </w:r>
      <w:r w:rsidRPr="00590F3C">
        <w:rPr>
          <w:sz w:val="24"/>
          <w:szCs w:val="24"/>
        </w:rPr>
        <w:t xml:space="preserve">14 dni wywieszona na tablicy ogłoszeń Starostwa Powiatowego w Goleniowie, umieszczona na stronie internetowej tut. urzędu oraz została przesłana do Urzędu </w:t>
      </w:r>
      <w:r w:rsidR="0058257C" w:rsidRPr="00590F3C">
        <w:rPr>
          <w:sz w:val="24"/>
          <w:szCs w:val="24"/>
        </w:rPr>
        <w:t xml:space="preserve">Miejskiego w Nowogardzie </w:t>
      </w:r>
      <w:r w:rsidRPr="00590F3C">
        <w:rPr>
          <w:sz w:val="24"/>
          <w:szCs w:val="24"/>
        </w:rPr>
        <w:t>oraz Sołectwa</w:t>
      </w:r>
      <w:r w:rsidR="007672D0" w:rsidRPr="00590F3C">
        <w:rPr>
          <w:sz w:val="24"/>
          <w:szCs w:val="24"/>
        </w:rPr>
        <w:t xml:space="preserve"> Karsk</w:t>
      </w:r>
      <w:r w:rsidRPr="00590F3C">
        <w:rPr>
          <w:sz w:val="24"/>
          <w:szCs w:val="24"/>
        </w:rPr>
        <w:t xml:space="preserve">, celem wywieszenia na tablicach ogłoszeń. </w:t>
      </w:r>
      <w:r w:rsidRPr="00590F3C">
        <w:rPr>
          <w:iCs/>
          <w:sz w:val="24"/>
          <w:szCs w:val="24"/>
        </w:rPr>
        <w:t xml:space="preserve">Strony nie skorzystały z tego prawa. </w:t>
      </w:r>
    </w:p>
    <w:p w14:paraId="2C77596A" w14:textId="4569DFA6" w:rsidR="00910440" w:rsidRPr="00590F3C" w:rsidRDefault="00910440" w:rsidP="009D4001">
      <w:pPr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90F3C">
        <w:rPr>
          <w:rFonts w:ascii="Times New Roman" w:hAnsi="Times New Roman"/>
          <w:sz w:val="24"/>
          <w:szCs w:val="24"/>
        </w:rPr>
        <w:t xml:space="preserve">W myśl przepisów art. 104 § 1 </w:t>
      </w:r>
      <w:r w:rsidRPr="00590F3C">
        <w:rPr>
          <w:rFonts w:ascii="Times New Roman" w:hAnsi="Times New Roman"/>
          <w:i/>
          <w:sz w:val="24"/>
          <w:szCs w:val="24"/>
        </w:rPr>
        <w:t xml:space="preserve">Kodeksu postępowania administracyjnego </w:t>
      </w:r>
      <w:r w:rsidRPr="00590F3C">
        <w:rPr>
          <w:rFonts w:ascii="Times New Roman" w:hAnsi="Times New Roman"/>
          <w:sz w:val="24"/>
          <w:szCs w:val="24"/>
        </w:rPr>
        <w:t>organ administracji publicznej załatwia sprawę przez wydanie decyzji, chyba że przepisy kodeksu stanowią inaczej. Ponieważ prawo dożywocia było przyznane decyzj</w:t>
      </w:r>
      <w:r w:rsidR="007672D0" w:rsidRPr="00590F3C">
        <w:rPr>
          <w:rFonts w:ascii="Times New Roman" w:hAnsi="Times New Roman"/>
          <w:sz w:val="24"/>
          <w:szCs w:val="24"/>
        </w:rPr>
        <w:t>ą</w:t>
      </w:r>
      <w:r w:rsidRPr="00590F3C">
        <w:rPr>
          <w:rFonts w:ascii="Times New Roman" w:hAnsi="Times New Roman"/>
          <w:sz w:val="24"/>
          <w:szCs w:val="24"/>
        </w:rPr>
        <w:t xml:space="preserve"> administracyjn</w:t>
      </w:r>
      <w:r w:rsidR="007672D0" w:rsidRPr="00590F3C">
        <w:rPr>
          <w:rFonts w:ascii="Times New Roman" w:hAnsi="Times New Roman"/>
          <w:sz w:val="24"/>
          <w:szCs w:val="24"/>
        </w:rPr>
        <w:t>ą</w:t>
      </w:r>
      <w:r w:rsidRPr="00590F3C">
        <w:rPr>
          <w:rFonts w:ascii="Times New Roman" w:hAnsi="Times New Roman"/>
          <w:sz w:val="24"/>
          <w:szCs w:val="24"/>
        </w:rPr>
        <w:t xml:space="preserve">, to wykreślenie tego prawa także winno nastąpić w tej formie. </w:t>
      </w:r>
    </w:p>
    <w:p w14:paraId="79ADFAB7" w14:textId="77777777" w:rsidR="00910440" w:rsidRPr="00590F3C" w:rsidRDefault="00910440" w:rsidP="00910440">
      <w:pPr>
        <w:tabs>
          <w:tab w:val="left" w:pos="294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90F3C">
        <w:rPr>
          <w:rFonts w:ascii="Times New Roman" w:hAnsi="Times New Roman"/>
          <w:sz w:val="24"/>
          <w:szCs w:val="24"/>
        </w:rPr>
        <w:t>Biorąc pod uwagę powyższe, orzeczono jak w sentencji.</w:t>
      </w:r>
    </w:p>
    <w:p w14:paraId="22783C10" w14:textId="77777777" w:rsidR="00910440" w:rsidRPr="00590F3C" w:rsidRDefault="00910440" w:rsidP="00910440">
      <w:pPr>
        <w:tabs>
          <w:tab w:val="left" w:pos="294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79A4F5C5" w14:textId="77777777" w:rsidR="00910440" w:rsidRPr="00590F3C" w:rsidRDefault="00910440" w:rsidP="00910440">
      <w:pPr>
        <w:tabs>
          <w:tab w:val="left" w:pos="294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90F3C">
        <w:rPr>
          <w:rFonts w:ascii="Times New Roman" w:hAnsi="Times New Roman"/>
          <w:sz w:val="24"/>
          <w:szCs w:val="24"/>
        </w:rPr>
        <w:t>Niniejsza decyzja podlega ogłoszeniu w sposób określony w art. 49 k</w:t>
      </w:r>
      <w:r w:rsidRPr="00590F3C">
        <w:rPr>
          <w:rFonts w:ascii="Times New Roman" w:hAnsi="Times New Roman"/>
          <w:i/>
          <w:sz w:val="24"/>
          <w:szCs w:val="24"/>
        </w:rPr>
        <w:t>odeksu postępowania administracyjnego.</w:t>
      </w:r>
      <w:r w:rsidRPr="00590F3C">
        <w:rPr>
          <w:rFonts w:ascii="Times New Roman" w:hAnsi="Times New Roman"/>
          <w:sz w:val="24"/>
          <w:szCs w:val="24"/>
        </w:rPr>
        <w:br/>
      </w:r>
    </w:p>
    <w:p w14:paraId="48757D1A" w14:textId="77777777" w:rsidR="00910440" w:rsidRPr="00590F3C" w:rsidRDefault="00910440" w:rsidP="00910440">
      <w:pPr>
        <w:ind w:right="-2" w:firstLine="680"/>
        <w:jc w:val="both"/>
        <w:rPr>
          <w:rFonts w:ascii="Times New Roman" w:hAnsi="Times New Roman"/>
          <w:sz w:val="24"/>
          <w:szCs w:val="24"/>
        </w:rPr>
      </w:pPr>
      <w:r w:rsidRPr="00590F3C">
        <w:rPr>
          <w:rFonts w:ascii="Times New Roman" w:hAnsi="Times New Roman"/>
          <w:sz w:val="24"/>
          <w:szCs w:val="24"/>
        </w:rPr>
        <w:t>Od niniejszej decyzji służy stronom odwołanie do Samorządowego Kolegium Odwoławczego w Szczecinie za pośrednictwem Starosty Goleniowskiego w terminie 14 dni od daty jej doręczenia.</w:t>
      </w:r>
    </w:p>
    <w:p w14:paraId="5E4D3612" w14:textId="77777777" w:rsidR="00910440" w:rsidRPr="00590F3C" w:rsidRDefault="00910440" w:rsidP="00910440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3203265" w14:textId="77777777" w:rsidR="00910440" w:rsidRPr="00590F3C" w:rsidRDefault="00910440" w:rsidP="00910440">
      <w:pPr>
        <w:pStyle w:val="Akapitzlist1"/>
        <w:tabs>
          <w:tab w:val="left" w:pos="709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14:paraId="153A2F13" w14:textId="77777777" w:rsidR="00910440" w:rsidRPr="00590F3C" w:rsidRDefault="00910440" w:rsidP="00910440">
      <w:pPr>
        <w:pStyle w:val="Akapitzlist1"/>
        <w:tabs>
          <w:tab w:val="left" w:pos="709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14:paraId="742CB255" w14:textId="77777777" w:rsidR="00910440" w:rsidRPr="00590F3C" w:rsidRDefault="00910440" w:rsidP="00910440">
      <w:pPr>
        <w:pStyle w:val="Akapitzlist1"/>
        <w:tabs>
          <w:tab w:val="left" w:pos="709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14:paraId="71C25D30" w14:textId="77777777" w:rsidR="00910440" w:rsidRPr="00590F3C" w:rsidRDefault="00910440" w:rsidP="00910440">
      <w:pPr>
        <w:spacing w:after="0" w:line="240" w:lineRule="auto"/>
        <w:rPr>
          <w:rFonts w:ascii="Times New Roman" w:hAnsi="Times New Roman"/>
          <w:b/>
          <w:sz w:val="20"/>
          <w:szCs w:val="20"/>
          <w:u w:val="single"/>
        </w:rPr>
      </w:pPr>
      <w:r w:rsidRPr="00590F3C">
        <w:rPr>
          <w:rFonts w:ascii="Times New Roman" w:hAnsi="Times New Roman"/>
          <w:b/>
          <w:sz w:val="20"/>
          <w:szCs w:val="20"/>
          <w:u w:val="single"/>
        </w:rPr>
        <w:t>Otrzymują:</w:t>
      </w:r>
    </w:p>
    <w:p w14:paraId="487DF372" w14:textId="77777777" w:rsidR="00910440" w:rsidRPr="00590F3C" w:rsidRDefault="00910440" w:rsidP="0091044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590F3C">
        <w:rPr>
          <w:rFonts w:ascii="Times New Roman" w:hAnsi="Times New Roman"/>
          <w:color w:val="000000"/>
          <w:sz w:val="20"/>
          <w:szCs w:val="20"/>
        </w:rPr>
        <w:t>Krajowy Ośrodek Wsparcia Rolnictwa</w:t>
      </w:r>
    </w:p>
    <w:p w14:paraId="22F143BE" w14:textId="77777777" w:rsidR="00910440" w:rsidRPr="00590F3C" w:rsidRDefault="00910440" w:rsidP="00910440">
      <w:pPr>
        <w:spacing w:after="0" w:line="240" w:lineRule="auto"/>
        <w:ind w:left="720"/>
        <w:rPr>
          <w:rFonts w:ascii="Times New Roman" w:hAnsi="Times New Roman"/>
          <w:color w:val="000000"/>
          <w:sz w:val="20"/>
          <w:szCs w:val="20"/>
        </w:rPr>
      </w:pPr>
      <w:r w:rsidRPr="00590F3C">
        <w:rPr>
          <w:rFonts w:ascii="Times New Roman" w:hAnsi="Times New Roman"/>
          <w:color w:val="000000"/>
          <w:sz w:val="20"/>
          <w:szCs w:val="20"/>
        </w:rPr>
        <w:t>Odział Terenowy w Szczecinie</w:t>
      </w:r>
    </w:p>
    <w:p w14:paraId="1CC09602" w14:textId="77777777" w:rsidR="00910440" w:rsidRPr="00590F3C" w:rsidRDefault="00910440" w:rsidP="00910440">
      <w:pPr>
        <w:spacing w:after="0" w:line="240" w:lineRule="auto"/>
        <w:ind w:left="720"/>
        <w:rPr>
          <w:rFonts w:ascii="Times New Roman" w:hAnsi="Times New Roman"/>
          <w:color w:val="000000"/>
          <w:sz w:val="20"/>
          <w:szCs w:val="20"/>
        </w:rPr>
      </w:pPr>
      <w:r w:rsidRPr="00590F3C">
        <w:rPr>
          <w:rFonts w:ascii="Times New Roman" w:hAnsi="Times New Roman"/>
          <w:color w:val="000000"/>
          <w:sz w:val="20"/>
          <w:szCs w:val="20"/>
        </w:rPr>
        <w:t>Sekcja Zamiejscowa w Nowogardzie</w:t>
      </w:r>
    </w:p>
    <w:p w14:paraId="2347973B" w14:textId="77777777" w:rsidR="00910440" w:rsidRPr="00590F3C" w:rsidRDefault="00910440" w:rsidP="00910440">
      <w:pPr>
        <w:spacing w:after="0" w:line="240" w:lineRule="auto"/>
        <w:ind w:left="720"/>
        <w:rPr>
          <w:rFonts w:ascii="Times New Roman" w:hAnsi="Times New Roman"/>
          <w:color w:val="000000"/>
          <w:sz w:val="20"/>
          <w:szCs w:val="20"/>
        </w:rPr>
      </w:pPr>
      <w:r w:rsidRPr="00590F3C">
        <w:rPr>
          <w:rFonts w:ascii="Times New Roman" w:hAnsi="Times New Roman"/>
          <w:color w:val="000000"/>
          <w:sz w:val="20"/>
          <w:szCs w:val="20"/>
        </w:rPr>
        <w:t>ul. Górna 3</w:t>
      </w:r>
    </w:p>
    <w:p w14:paraId="0C81775F" w14:textId="77777777" w:rsidR="00910440" w:rsidRPr="00590F3C" w:rsidRDefault="00910440" w:rsidP="00910440">
      <w:pPr>
        <w:spacing w:after="0" w:line="240" w:lineRule="auto"/>
        <w:ind w:left="720"/>
        <w:rPr>
          <w:rFonts w:ascii="Times New Roman" w:hAnsi="Times New Roman"/>
          <w:color w:val="000000"/>
          <w:sz w:val="20"/>
          <w:szCs w:val="20"/>
        </w:rPr>
      </w:pPr>
      <w:r w:rsidRPr="00590F3C">
        <w:rPr>
          <w:rFonts w:ascii="Times New Roman" w:hAnsi="Times New Roman"/>
          <w:color w:val="000000"/>
          <w:sz w:val="20"/>
          <w:szCs w:val="20"/>
        </w:rPr>
        <w:t>72-200 Nowogard</w:t>
      </w:r>
    </w:p>
    <w:p w14:paraId="5DCD2F2F" w14:textId="77777777" w:rsidR="00910440" w:rsidRPr="00590F3C" w:rsidRDefault="00910440" w:rsidP="0091044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590F3C">
        <w:rPr>
          <w:rFonts w:ascii="Times New Roman" w:hAnsi="Times New Roman"/>
          <w:sz w:val="20"/>
          <w:szCs w:val="20"/>
        </w:rPr>
        <w:t xml:space="preserve">Wydział Geodezji, Kartografii i Katastru </w:t>
      </w:r>
      <w:proofErr w:type="spellStart"/>
      <w:r w:rsidRPr="00590F3C">
        <w:rPr>
          <w:rFonts w:ascii="Times New Roman" w:hAnsi="Times New Roman"/>
          <w:sz w:val="20"/>
          <w:szCs w:val="20"/>
        </w:rPr>
        <w:t>wm</w:t>
      </w:r>
      <w:proofErr w:type="spellEnd"/>
      <w:r w:rsidRPr="00590F3C">
        <w:rPr>
          <w:rFonts w:ascii="Times New Roman" w:hAnsi="Times New Roman"/>
          <w:sz w:val="20"/>
          <w:szCs w:val="20"/>
        </w:rPr>
        <w:t>.</w:t>
      </w:r>
    </w:p>
    <w:p w14:paraId="2397F658" w14:textId="77777777" w:rsidR="00910440" w:rsidRPr="00590F3C" w:rsidRDefault="00910440" w:rsidP="0091044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590F3C">
        <w:rPr>
          <w:rFonts w:ascii="Times New Roman" w:hAnsi="Times New Roman"/>
          <w:sz w:val="20"/>
          <w:szCs w:val="20"/>
        </w:rPr>
        <w:t>Sąd Rejonowy w Goleniowie</w:t>
      </w:r>
    </w:p>
    <w:p w14:paraId="17D24066" w14:textId="77777777" w:rsidR="00910440" w:rsidRPr="00590F3C" w:rsidRDefault="00910440" w:rsidP="00910440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  <w:r w:rsidRPr="00590F3C">
        <w:rPr>
          <w:rFonts w:ascii="Times New Roman" w:hAnsi="Times New Roman"/>
          <w:sz w:val="20"/>
          <w:szCs w:val="20"/>
        </w:rPr>
        <w:t>V Wydział Ksiąg Wieczystych</w:t>
      </w:r>
    </w:p>
    <w:p w14:paraId="77FD45E5" w14:textId="61ECA5BA" w:rsidR="00910440" w:rsidRPr="00590F3C" w:rsidRDefault="007672D0" w:rsidP="00910440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  <w:r w:rsidRPr="00590F3C">
        <w:rPr>
          <w:rFonts w:ascii="Times New Roman" w:hAnsi="Times New Roman"/>
          <w:sz w:val="20"/>
          <w:szCs w:val="20"/>
        </w:rPr>
        <w:t>u</w:t>
      </w:r>
      <w:r w:rsidR="00910440" w:rsidRPr="00590F3C">
        <w:rPr>
          <w:rFonts w:ascii="Times New Roman" w:hAnsi="Times New Roman"/>
          <w:sz w:val="20"/>
          <w:szCs w:val="20"/>
        </w:rPr>
        <w:t>l. Konstytucji 3 Maja 45</w:t>
      </w:r>
    </w:p>
    <w:p w14:paraId="4A6F4EE9" w14:textId="77777777" w:rsidR="00910440" w:rsidRPr="00590F3C" w:rsidRDefault="00910440" w:rsidP="00910440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  <w:r w:rsidRPr="00590F3C">
        <w:rPr>
          <w:rFonts w:ascii="Times New Roman" w:hAnsi="Times New Roman"/>
          <w:sz w:val="20"/>
          <w:szCs w:val="20"/>
        </w:rPr>
        <w:t>72-100 Goleniów</w:t>
      </w:r>
    </w:p>
    <w:p w14:paraId="2B333011" w14:textId="065DA134" w:rsidR="00910440" w:rsidRPr="00590F3C" w:rsidRDefault="00065039" w:rsidP="0091044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590F3C">
        <w:rPr>
          <w:rFonts w:ascii="Times New Roman" w:hAnsi="Times New Roman"/>
          <w:sz w:val="20"/>
          <w:szCs w:val="20"/>
        </w:rPr>
        <w:t>a</w:t>
      </w:r>
      <w:r w:rsidR="00910440" w:rsidRPr="00590F3C">
        <w:rPr>
          <w:rFonts w:ascii="Times New Roman" w:hAnsi="Times New Roman"/>
          <w:sz w:val="20"/>
          <w:szCs w:val="20"/>
        </w:rPr>
        <w:t>a</w:t>
      </w:r>
      <w:r w:rsidRPr="00590F3C">
        <w:rPr>
          <w:rFonts w:ascii="Times New Roman" w:hAnsi="Times New Roman"/>
          <w:sz w:val="20"/>
          <w:szCs w:val="20"/>
        </w:rPr>
        <w:t>.</w:t>
      </w:r>
    </w:p>
    <w:p w14:paraId="65C7B379" w14:textId="77777777" w:rsidR="00910440" w:rsidRPr="00590F3C" w:rsidRDefault="00910440" w:rsidP="0091044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</w:p>
    <w:p w14:paraId="393D04BF" w14:textId="77777777" w:rsidR="00910440" w:rsidRPr="00590F3C" w:rsidRDefault="00910440" w:rsidP="00910440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</w:p>
    <w:p w14:paraId="74EBDA6A" w14:textId="77777777" w:rsidR="00910440" w:rsidRPr="00590F3C" w:rsidRDefault="00910440" w:rsidP="0091044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90F3C">
        <w:rPr>
          <w:rFonts w:ascii="Times New Roman" w:hAnsi="Times New Roman"/>
          <w:b/>
          <w:sz w:val="20"/>
          <w:szCs w:val="20"/>
          <w:u w:val="single"/>
        </w:rPr>
        <w:t>Podano do publicznej wiadomości:</w:t>
      </w:r>
    </w:p>
    <w:p w14:paraId="17271C35" w14:textId="77777777" w:rsidR="00910440" w:rsidRPr="00590F3C" w:rsidRDefault="00910440" w:rsidP="00910440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590F3C">
        <w:rPr>
          <w:rFonts w:ascii="Times New Roman" w:hAnsi="Times New Roman"/>
          <w:sz w:val="20"/>
          <w:szCs w:val="20"/>
        </w:rPr>
        <w:t>- na tablicy ogłoszeń Starostwa Powiatowego w Goleniowie</w:t>
      </w:r>
    </w:p>
    <w:p w14:paraId="5271CEEE" w14:textId="77777777" w:rsidR="00910440" w:rsidRPr="00590F3C" w:rsidRDefault="00910440" w:rsidP="00910440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  <w:r w:rsidRPr="00590F3C">
        <w:rPr>
          <w:rFonts w:ascii="Times New Roman" w:hAnsi="Times New Roman"/>
          <w:sz w:val="20"/>
          <w:szCs w:val="20"/>
        </w:rPr>
        <w:t>- na stronie internetowej BIP Starostwa Powiatowego w Goleniowie</w:t>
      </w:r>
    </w:p>
    <w:p w14:paraId="731C6AB5" w14:textId="1FBC0036" w:rsidR="001F5458" w:rsidRPr="00590F3C" w:rsidRDefault="00910440" w:rsidP="001F545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90F3C">
        <w:rPr>
          <w:rFonts w:ascii="Times New Roman" w:hAnsi="Times New Roman"/>
          <w:sz w:val="20"/>
          <w:szCs w:val="20"/>
        </w:rPr>
        <w:t xml:space="preserve">- na tablicy ogłoszeń Urzędu </w:t>
      </w:r>
      <w:r w:rsidR="007672D0" w:rsidRPr="00590F3C">
        <w:rPr>
          <w:rFonts w:ascii="Times New Roman" w:hAnsi="Times New Roman"/>
          <w:sz w:val="20"/>
          <w:szCs w:val="20"/>
        </w:rPr>
        <w:t>Miejskiego w Nowogardzie, Plac Wolności 1, 72-200 Nowogard</w:t>
      </w:r>
      <w:r w:rsidRPr="00590F3C">
        <w:rPr>
          <w:rFonts w:ascii="Times New Roman" w:hAnsi="Times New Roman"/>
          <w:sz w:val="20"/>
          <w:szCs w:val="20"/>
        </w:rPr>
        <w:br/>
        <w:t xml:space="preserve">- na tablicy ogłoszeń w </w:t>
      </w:r>
      <w:r w:rsidR="00031CA5">
        <w:rPr>
          <w:rFonts w:ascii="Times New Roman" w:hAnsi="Times New Roman"/>
          <w:sz w:val="20"/>
          <w:szCs w:val="20"/>
        </w:rPr>
        <w:t xml:space="preserve">Sołectwie </w:t>
      </w:r>
      <w:r w:rsidR="007672D0" w:rsidRPr="00590F3C">
        <w:rPr>
          <w:rFonts w:ascii="Times New Roman" w:hAnsi="Times New Roman"/>
          <w:sz w:val="20"/>
          <w:szCs w:val="20"/>
        </w:rPr>
        <w:t>Karsk</w:t>
      </w:r>
      <w:r w:rsidR="00587BCF">
        <w:rPr>
          <w:rFonts w:ascii="Times New Roman" w:hAnsi="Times New Roman"/>
          <w:sz w:val="20"/>
          <w:szCs w:val="20"/>
        </w:rPr>
        <w:t>, 72-200 Karsk</w:t>
      </w:r>
    </w:p>
    <w:p w14:paraId="24369153" w14:textId="7386961F" w:rsidR="00910440" w:rsidRPr="00590F3C" w:rsidRDefault="00910440" w:rsidP="0091044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910440" w:rsidRPr="00590F3C" w:rsidSect="00D45927">
      <w:footerReference w:type="default" r:id="rId7"/>
      <w:pgSz w:w="12240" w:h="15840"/>
      <w:pgMar w:top="1417" w:right="1417" w:bottom="993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FA7C3" w14:textId="77777777" w:rsidR="002C05B7" w:rsidRDefault="002C05B7">
      <w:pPr>
        <w:spacing w:after="0" w:line="240" w:lineRule="auto"/>
      </w:pPr>
      <w:r>
        <w:separator/>
      </w:r>
    </w:p>
  </w:endnote>
  <w:endnote w:type="continuationSeparator" w:id="0">
    <w:p w14:paraId="0D1A328F" w14:textId="77777777" w:rsidR="002C05B7" w:rsidRDefault="002C0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9A362" w14:textId="77777777" w:rsidR="008520CB" w:rsidRDefault="0055317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14:paraId="44CDAA43" w14:textId="77777777" w:rsidR="008520CB" w:rsidRDefault="002C05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ADE31" w14:textId="77777777" w:rsidR="002C05B7" w:rsidRDefault="002C05B7">
      <w:pPr>
        <w:spacing w:after="0" w:line="240" w:lineRule="auto"/>
      </w:pPr>
      <w:r>
        <w:separator/>
      </w:r>
    </w:p>
  </w:footnote>
  <w:footnote w:type="continuationSeparator" w:id="0">
    <w:p w14:paraId="39EF33A2" w14:textId="77777777" w:rsidR="002C05B7" w:rsidRDefault="002C05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8B5E20"/>
    <w:multiLevelType w:val="hybridMultilevel"/>
    <w:tmpl w:val="B246DF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E0A2A3D"/>
    <w:multiLevelType w:val="hybridMultilevel"/>
    <w:tmpl w:val="DA462AC0"/>
    <w:lvl w:ilvl="0" w:tplc="3F749D9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440"/>
    <w:rsid w:val="000002AF"/>
    <w:rsid w:val="00031CA5"/>
    <w:rsid w:val="00065039"/>
    <w:rsid w:val="000C3CD2"/>
    <w:rsid w:val="00102C80"/>
    <w:rsid w:val="001F5458"/>
    <w:rsid w:val="00234623"/>
    <w:rsid w:val="00291666"/>
    <w:rsid w:val="002A550C"/>
    <w:rsid w:val="002C05B7"/>
    <w:rsid w:val="002D7540"/>
    <w:rsid w:val="0031118B"/>
    <w:rsid w:val="003E5646"/>
    <w:rsid w:val="00431C8C"/>
    <w:rsid w:val="00442B56"/>
    <w:rsid w:val="0045209E"/>
    <w:rsid w:val="00496D22"/>
    <w:rsid w:val="004A4853"/>
    <w:rsid w:val="004D1828"/>
    <w:rsid w:val="00553179"/>
    <w:rsid w:val="0058257C"/>
    <w:rsid w:val="00587BCF"/>
    <w:rsid w:val="00590F3C"/>
    <w:rsid w:val="005D06ED"/>
    <w:rsid w:val="006206E3"/>
    <w:rsid w:val="006645F1"/>
    <w:rsid w:val="007202BA"/>
    <w:rsid w:val="007672D0"/>
    <w:rsid w:val="00844497"/>
    <w:rsid w:val="00890757"/>
    <w:rsid w:val="008E3B31"/>
    <w:rsid w:val="00910440"/>
    <w:rsid w:val="009360B0"/>
    <w:rsid w:val="00980774"/>
    <w:rsid w:val="009D4001"/>
    <w:rsid w:val="009E122F"/>
    <w:rsid w:val="00A33966"/>
    <w:rsid w:val="00A35C44"/>
    <w:rsid w:val="00A720E9"/>
    <w:rsid w:val="00A76C31"/>
    <w:rsid w:val="00B16355"/>
    <w:rsid w:val="00B317F2"/>
    <w:rsid w:val="00B342C6"/>
    <w:rsid w:val="00C96B50"/>
    <w:rsid w:val="00DA3027"/>
    <w:rsid w:val="00EA556B"/>
    <w:rsid w:val="00EF2C5F"/>
    <w:rsid w:val="00FC5F34"/>
    <w:rsid w:val="00FF6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76FB4"/>
  <w15:chartTrackingRefBased/>
  <w15:docId w15:val="{09F0B643-3FEB-4947-89F5-DF86A35C8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0440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indent">
    <w:name w:val="noindent"/>
    <w:basedOn w:val="Normalny"/>
    <w:rsid w:val="00910440"/>
    <w:pPr>
      <w:suppressAutoHyphens/>
      <w:spacing w:before="100" w:after="100" w:line="100" w:lineRule="atLeast"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rsid w:val="00910440"/>
    <w:pPr>
      <w:suppressAutoHyphens/>
      <w:spacing w:after="200" w:line="276" w:lineRule="auto"/>
      <w:ind w:left="720"/>
    </w:pPr>
    <w:rPr>
      <w:rFonts w:ascii="Calibri" w:hAnsi="Calibri"/>
      <w:lang w:eastAsia="ar-SA"/>
    </w:rPr>
  </w:style>
  <w:style w:type="character" w:customStyle="1" w:styleId="plbx-10x-x-1091">
    <w:name w:val="plbx-10x-x-1091"/>
    <w:rsid w:val="00910440"/>
    <w:rPr>
      <w:b/>
    </w:rPr>
  </w:style>
  <w:style w:type="paragraph" w:styleId="Stopka">
    <w:name w:val="footer"/>
    <w:basedOn w:val="Normalny"/>
    <w:link w:val="StopkaZnak"/>
    <w:uiPriority w:val="99"/>
    <w:unhideWhenUsed/>
    <w:rsid w:val="009104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0440"/>
    <w:rPr>
      <w:rFonts w:eastAsiaTheme="minorEastAsia" w:cs="Times New Roman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10440"/>
    <w:pPr>
      <w:overflowPunct w:val="0"/>
      <w:autoSpaceDE w:val="0"/>
      <w:autoSpaceDN w:val="0"/>
      <w:adjustRightInd w:val="0"/>
      <w:spacing w:before="240" w:after="0" w:line="240" w:lineRule="auto"/>
      <w:ind w:right="-1"/>
    </w:pPr>
    <w:rPr>
      <w:rFonts w:ascii="Times New Roman" w:hAnsi="Times New Roman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10440"/>
    <w:rPr>
      <w:rFonts w:ascii="Times New Roman" w:eastAsiaTheme="minorEastAsia" w:hAnsi="Times New Roman" w:cs="Times New Roman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910440"/>
    <w:pPr>
      <w:overflowPunct w:val="0"/>
      <w:autoSpaceDE w:val="0"/>
      <w:autoSpaceDN w:val="0"/>
      <w:adjustRightInd w:val="0"/>
      <w:spacing w:after="0" w:line="240" w:lineRule="auto"/>
      <w:ind w:right="-1"/>
      <w:jc w:val="both"/>
    </w:pPr>
    <w:rPr>
      <w:rFonts w:ascii="Times New Roman" w:hAnsi="Times New Roman"/>
      <w:sz w:val="28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10440"/>
    <w:rPr>
      <w:rFonts w:ascii="Times New Roman" w:eastAsiaTheme="minorEastAsia" w:hAnsi="Times New Roman" w:cs="Times New Roman"/>
      <w:sz w:val="28"/>
      <w:szCs w:val="20"/>
      <w:lang w:eastAsia="pl-PL"/>
    </w:rPr>
  </w:style>
  <w:style w:type="paragraph" w:styleId="Bezodstpw">
    <w:name w:val="No Spacing"/>
    <w:uiPriority w:val="1"/>
    <w:qFormat/>
    <w:rsid w:val="00910440"/>
    <w:pPr>
      <w:spacing w:after="0" w:line="240" w:lineRule="auto"/>
    </w:pPr>
    <w:rPr>
      <w:rFonts w:eastAsiaTheme="minorEastAsia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952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Marzena Karmazyn-Kanonowicz</cp:lastModifiedBy>
  <cp:revision>2</cp:revision>
  <cp:lastPrinted>2022-02-23T12:31:00Z</cp:lastPrinted>
  <dcterms:created xsi:type="dcterms:W3CDTF">2022-02-23T14:06:00Z</dcterms:created>
  <dcterms:modified xsi:type="dcterms:W3CDTF">2022-02-23T14:06:00Z</dcterms:modified>
</cp:coreProperties>
</file>