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E29B48F" w14:textId="77777777" w:rsidR="00A210E1" w:rsidRDefault="00A210E1" w:rsidP="00C779D2">
      <w:pPr>
        <w:jc w:val="center"/>
        <w:rPr>
          <w:rFonts w:ascii="Arial" w:hAnsi="Arial" w:cs="Arial"/>
          <w:b/>
          <w:sz w:val="24"/>
          <w:szCs w:val="24"/>
        </w:rPr>
      </w:pPr>
    </w:p>
    <w:p w14:paraId="012FFD0B" w14:textId="77777777" w:rsidR="00A210E1" w:rsidRDefault="00A210E1" w:rsidP="00C779D2">
      <w:pPr>
        <w:jc w:val="center"/>
        <w:rPr>
          <w:rFonts w:ascii="Arial" w:hAnsi="Arial" w:cs="Arial"/>
          <w:b/>
          <w:sz w:val="24"/>
          <w:szCs w:val="24"/>
        </w:rPr>
      </w:pPr>
    </w:p>
    <w:p w14:paraId="10EA250F" w14:textId="3100A7BE" w:rsidR="00C779D2" w:rsidRDefault="00C779D2" w:rsidP="00C779D2">
      <w:pPr>
        <w:jc w:val="center"/>
        <w:rPr>
          <w:rFonts w:ascii="Arial" w:hAnsi="Arial" w:cs="Arial"/>
          <w:b/>
          <w:sz w:val="24"/>
          <w:szCs w:val="24"/>
        </w:rPr>
      </w:pPr>
      <w:r>
        <w:rPr>
          <w:rFonts w:ascii="Arial" w:hAnsi="Arial" w:cs="Arial"/>
          <w:b/>
          <w:sz w:val="24"/>
          <w:szCs w:val="24"/>
        </w:rPr>
        <w:t>Porządek obrad XXXII Sesji</w:t>
      </w:r>
      <w:r>
        <w:rPr>
          <w:rFonts w:ascii="Arial" w:hAnsi="Arial" w:cs="Arial"/>
          <w:b/>
          <w:sz w:val="24"/>
          <w:szCs w:val="24"/>
        </w:rPr>
        <w:br/>
        <w:t>Rady Powiatu Goleniowskiego</w:t>
      </w:r>
      <w:r>
        <w:rPr>
          <w:rFonts w:ascii="Arial" w:hAnsi="Arial" w:cs="Arial"/>
          <w:b/>
          <w:sz w:val="24"/>
          <w:szCs w:val="24"/>
        </w:rPr>
        <w:br/>
        <w:t>w dniu 27 stycznia 2022 r.</w:t>
      </w:r>
      <w:r>
        <w:rPr>
          <w:rFonts w:ascii="Arial" w:hAnsi="Arial" w:cs="Arial"/>
          <w:b/>
          <w:sz w:val="24"/>
          <w:szCs w:val="24"/>
        </w:rPr>
        <w:br/>
        <w:t>/czwartek, godz. 13</w:t>
      </w:r>
      <w:r>
        <w:rPr>
          <w:rFonts w:ascii="Arial" w:hAnsi="Arial" w:cs="Arial"/>
          <w:b/>
          <w:sz w:val="24"/>
          <w:szCs w:val="24"/>
          <w:vertAlign w:val="superscript"/>
        </w:rPr>
        <w:t>00</w:t>
      </w:r>
      <w:r>
        <w:rPr>
          <w:rFonts w:ascii="Arial" w:hAnsi="Arial" w:cs="Arial"/>
          <w:b/>
          <w:sz w:val="24"/>
          <w:szCs w:val="24"/>
        </w:rPr>
        <w:t>/</w:t>
      </w:r>
    </w:p>
    <w:p w14:paraId="019C6C65" w14:textId="77777777" w:rsidR="00C779D2" w:rsidRDefault="00C779D2" w:rsidP="00C779D2">
      <w:pPr>
        <w:ind w:left="284" w:hanging="284"/>
        <w:rPr>
          <w:rFonts w:ascii="Arial" w:hAnsi="Arial" w:cs="Arial"/>
          <w:sz w:val="24"/>
          <w:szCs w:val="24"/>
        </w:rPr>
      </w:pPr>
    </w:p>
    <w:p w14:paraId="68F71E27" w14:textId="77777777" w:rsidR="00C779D2" w:rsidRDefault="00C779D2" w:rsidP="00C779D2">
      <w:pPr>
        <w:pStyle w:val="Akapitzlist"/>
        <w:numPr>
          <w:ilvl w:val="0"/>
          <w:numId w:val="1"/>
        </w:numPr>
        <w:ind w:left="284" w:hanging="284"/>
        <w:rPr>
          <w:rFonts w:ascii="Arial" w:hAnsi="Arial" w:cs="Arial"/>
          <w:b/>
        </w:rPr>
      </w:pPr>
      <w:r>
        <w:rPr>
          <w:rFonts w:ascii="Arial" w:hAnsi="Arial" w:cs="Arial"/>
          <w:b/>
        </w:rPr>
        <w:t>Otwarcie obrad i stwierdzenie quorum.</w:t>
      </w:r>
    </w:p>
    <w:p w14:paraId="6B4CB89A" w14:textId="77777777" w:rsidR="00C779D2" w:rsidRDefault="00C779D2" w:rsidP="00C779D2">
      <w:pPr>
        <w:pStyle w:val="Akapitzlist"/>
        <w:numPr>
          <w:ilvl w:val="0"/>
          <w:numId w:val="1"/>
        </w:numPr>
        <w:ind w:left="284" w:hanging="284"/>
        <w:rPr>
          <w:rFonts w:ascii="Arial" w:hAnsi="Arial" w:cs="Arial"/>
          <w:b/>
        </w:rPr>
      </w:pPr>
      <w:r>
        <w:rPr>
          <w:rFonts w:ascii="Arial" w:hAnsi="Arial" w:cs="Arial"/>
          <w:b/>
        </w:rPr>
        <w:t xml:space="preserve">Przedstawienie porządku obrad i zgłaszanie wniosków o jego uzupełnienie lub zmianę. </w:t>
      </w:r>
    </w:p>
    <w:p w14:paraId="7952C99A" w14:textId="2C7DD1D1" w:rsidR="00C779D2" w:rsidRDefault="00C779D2" w:rsidP="00C779D2">
      <w:pPr>
        <w:pStyle w:val="Akapitzlist"/>
        <w:numPr>
          <w:ilvl w:val="0"/>
          <w:numId w:val="1"/>
        </w:numPr>
        <w:spacing w:after="0" w:line="240" w:lineRule="auto"/>
        <w:ind w:left="284" w:hanging="284"/>
        <w:rPr>
          <w:rFonts w:ascii="Arial" w:hAnsi="Arial" w:cs="Arial"/>
          <w:b/>
        </w:rPr>
      </w:pPr>
      <w:r>
        <w:rPr>
          <w:rFonts w:ascii="Arial" w:hAnsi="Arial" w:cs="Arial"/>
          <w:b/>
        </w:rPr>
        <w:t xml:space="preserve">Przyjęcie protokołu z XXXI Sesji Rady Powiatu Goleniowskiego z dnia </w:t>
      </w:r>
      <w:r>
        <w:rPr>
          <w:rFonts w:ascii="Arial" w:hAnsi="Arial" w:cs="Arial"/>
          <w:b/>
        </w:rPr>
        <w:br/>
        <w:t>22 grudnia 2021 roku.</w:t>
      </w:r>
    </w:p>
    <w:p w14:paraId="29DB14EF" w14:textId="77777777" w:rsidR="00C779D2" w:rsidRDefault="00C779D2" w:rsidP="00C779D2">
      <w:pPr>
        <w:pStyle w:val="Akapitzlist"/>
        <w:numPr>
          <w:ilvl w:val="0"/>
          <w:numId w:val="1"/>
        </w:numPr>
        <w:spacing w:after="0" w:line="240" w:lineRule="auto"/>
        <w:ind w:left="284" w:hanging="284"/>
        <w:rPr>
          <w:rFonts w:ascii="Arial" w:hAnsi="Arial" w:cs="Arial"/>
          <w:b/>
        </w:rPr>
      </w:pPr>
      <w:r>
        <w:rPr>
          <w:rFonts w:ascii="Arial" w:hAnsi="Arial" w:cs="Arial"/>
          <w:b/>
        </w:rPr>
        <w:t xml:space="preserve">Informacja Prezesa Szpitalnego Centrum Medycznego w Goleniowie Sp. z o.o. nt. aktualnej sytuacji w szpitalu. </w:t>
      </w:r>
    </w:p>
    <w:p w14:paraId="72897CFE" w14:textId="42FB807D" w:rsidR="00C779D2" w:rsidRPr="00A210E1" w:rsidRDefault="00C779D2" w:rsidP="00A210E1">
      <w:pPr>
        <w:pStyle w:val="Akapitzlist"/>
        <w:numPr>
          <w:ilvl w:val="0"/>
          <w:numId w:val="1"/>
        </w:numPr>
        <w:ind w:left="284" w:hanging="284"/>
        <w:rPr>
          <w:rFonts w:ascii="Arial" w:hAnsi="Arial" w:cs="Arial"/>
          <w:noProof/>
        </w:rPr>
      </w:pPr>
      <w:r w:rsidRPr="00A210E1">
        <w:rPr>
          <w:rFonts w:ascii="Arial" w:hAnsi="Arial" w:cs="Arial"/>
          <w:noProof/>
        </w:rPr>
        <w:t xml:space="preserve">Projekt uchwały w sprawie ustalenia rozkładu godzin pracy aptek ogólnodostępnych na terenie powiatu goleniowskiego. </w:t>
      </w:r>
    </w:p>
    <w:p w14:paraId="1BB5B1E1" w14:textId="1D0F4039" w:rsidR="00C779D2" w:rsidRDefault="00C779D2" w:rsidP="00A210E1">
      <w:pPr>
        <w:pStyle w:val="Akapitzlist"/>
        <w:numPr>
          <w:ilvl w:val="0"/>
          <w:numId w:val="1"/>
        </w:numPr>
        <w:ind w:left="284" w:hanging="284"/>
        <w:rPr>
          <w:rFonts w:ascii="Arial" w:hAnsi="Arial" w:cs="Arial"/>
          <w:b/>
        </w:rPr>
      </w:pPr>
      <w:r>
        <w:rPr>
          <w:rFonts w:ascii="Arial" w:hAnsi="Arial" w:cs="Arial"/>
          <w:b/>
        </w:rPr>
        <w:t xml:space="preserve">Sprawozdanie Starosty Goleniowskiego z działalności Komisji Bezpieczeństwa i Porządku w roku 2021. </w:t>
      </w:r>
    </w:p>
    <w:p w14:paraId="6D1F909D" w14:textId="16482F78" w:rsidR="00C779D2" w:rsidRDefault="00C779D2" w:rsidP="00A210E1">
      <w:pPr>
        <w:pStyle w:val="Akapitzlist"/>
        <w:numPr>
          <w:ilvl w:val="0"/>
          <w:numId w:val="1"/>
        </w:numPr>
        <w:ind w:left="284" w:hanging="284"/>
        <w:rPr>
          <w:rFonts w:ascii="Arial" w:hAnsi="Arial" w:cs="Arial"/>
          <w:b/>
        </w:rPr>
      </w:pPr>
      <w:r>
        <w:rPr>
          <w:rFonts w:ascii="Arial" w:hAnsi="Arial" w:cs="Arial"/>
          <w:b/>
        </w:rPr>
        <w:t xml:space="preserve">Sprawozdanie z działalności </w:t>
      </w:r>
      <w:r w:rsidR="009E218D">
        <w:rPr>
          <w:rFonts w:ascii="Arial" w:hAnsi="Arial" w:cs="Arial"/>
          <w:b/>
        </w:rPr>
        <w:t xml:space="preserve">Komisji Budżetu i Infrastruktury, Komisji Rewizyjnej, Komisji Spraw Społecznych i Oświaty, Komisji Skarg, Wniosków i Petycji Rady Powiatu Goleniowskiego za 2021 rok. </w:t>
      </w:r>
    </w:p>
    <w:p w14:paraId="7AA0A9AF" w14:textId="0738738E" w:rsidR="00C779D2" w:rsidRDefault="00C779D2" w:rsidP="00A210E1">
      <w:pPr>
        <w:pStyle w:val="Akapitzlist"/>
        <w:numPr>
          <w:ilvl w:val="0"/>
          <w:numId w:val="1"/>
        </w:numPr>
        <w:ind w:left="284" w:hanging="284"/>
        <w:rPr>
          <w:rFonts w:ascii="Arial" w:hAnsi="Arial" w:cs="Arial"/>
          <w:b/>
        </w:rPr>
      </w:pPr>
      <w:r>
        <w:rPr>
          <w:rFonts w:ascii="Arial" w:hAnsi="Arial" w:cs="Arial"/>
          <w:b/>
        </w:rPr>
        <w:t>Sprawozdanie z działalności Zarządu Powiatu między sesjami.</w:t>
      </w:r>
    </w:p>
    <w:p w14:paraId="009A8F33" w14:textId="77777777" w:rsidR="00C779D2" w:rsidRDefault="00C779D2" w:rsidP="00A210E1">
      <w:pPr>
        <w:pStyle w:val="Akapitzlist"/>
        <w:numPr>
          <w:ilvl w:val="0"/>
          <w:numId w:val="1"/>
        </w:numPr>
        <w:ind w:left="284" w:hanging="284"/>
        <w:rPr>
          <w:rFonts w:ascii="Arial" w:hAnsi="Arial" w:cs="Arial"/>
          <w:b/>
        </w:rPr>
      </w:pPr>
      <w:r>
        <w:rPr>
          <w:rFonts w:ascii="Arial" w:hAnsi="Arial" w:cs="Arial"/>
          <w:b/>
        </w:rPr>
        <w:t xml:space="preserve">Informacje Przewodniczącej Rady Powiatu.  </w:t>
      </w:r>
    </w:p>
    <w:p w14:paraId="44743BDE" w14:textId="77777777" w:rsidR="00C779D2" w:rsidRDefault="00C779D2" w:rsidP="00A210E1">
      <w:pPr>
        <w:pStyle w:val="Akapitzlist"/>
        <w:numPr>
          <w:ilvl w:val="0"/>
          <w:numId w:val="1"/>
        </w:numPr>
        <w:ind w:left="426" w:hanging="426"/>
        <w:rPr>
          <w:rFonts w:ascii="Arial" w:hAnsi="Arial" w:cs="Arial"/>
          <w:b/>
        </w:rPr>
      </w:pPr>
      <w:r>
        <w:rPr>
          <w:rFonts w:ascii="Arial" w:hAnsi="Arial" w:cs="Arial"/>
          <w:b/>
        </w:rPr>
        <w:t>Interpelacje, wolne wnioski i zapytania radnych.</w:t>
      </w:r>
    </w:p>
    <w:p w14:paraId="3A299129" w14:textId="77777777" w:rsidR="00C779D2" w:rsidRDefault="00C779D2" w:rsidP="00A210E1">
      <w:pPr>
        <w:pStyle w:val="Akapitzlist"/>
        <w:numPr>
          <w:ilvl w:val="0"/>
          <w:numId w:val="1"/>
        </w:numPr>
        <w:ind w:left="426" w:hanging="426"/>
        <w:rPr>
          <w:rFonts w:ascii="Arial" w:hAnsi="Arial" w:cs="Arial"/>
          <w:b/>
        </w:rPr>
      </w:pPr>
      <w:r>
        <w:rPr>
          <w:rFonts w:ascii="Arial" w:hAnsi="Arial" w:cs="Arial"/>
          <w:b/>
        </w:rPr>
        <w:t xml:space="preserve">Odpowiedzi na interpelacje, wolne wnioski i zapytania radnych. </w:t>
      </w:r>
    </w:p>
    <w:p w14:paraId="67B2AB35" w14:textId="77777777" w:rsidR="00C779D2" w:rsidRDefault="00C779D2" w:rsidP="00A210E1">
      <w:pPr>
        <w:pStyle w:val="Akapitzlist"/>
        <w:numPr>
          <w:ilvl w:val="0"/>
          <w:numId w:val="1"/>
        </w:numPr>
        <w:ind w:left="426" w:hanging="426"/>
        <w:rPr>
          <w:rFonts w:ascii="Arial" w:hAnsi="Arial" w:cs="Arial"/>
          <w:b/>
        </w:rPr>
      </w:pPr>
      <w:r>
        <w:rPr>
          <w:rFonts w:ascii="Arial" w:hAnsi="Arial" w:cs="Arial"/>
          <w:b/>
        </w:rPr>
        <w:t xml:space="preserve">Zamknięcie obrad sesji. </w:t>
      </w:r>
    </w:p>
    <w:p w14:paraId="4C5EFDE0" w14:textId="77777777" w:rsidR="00C779D2" w:rsidRDefault="00C779D2" w:rsidP="00C779D2">
      <w:pPr>
        <w:pStyle w:val="Akapitzlist"/>
        <w:spacing w:after="0" w:line="240" w:lineRule="auto"/>
        <w:ind w:left="426"/>
        <w:rPr>
          <w:rFonts w:ascii="Arial" w:hAnsi="Arial" w:cs="Arial"/>
        </w:rPr>
      </w:pPr>
    </w:p>
    <w:p w14:paraId="7B5D234A" w14:textId="77777777" w:rsidR="007530C6" w:rsidRDefault="007530C6"/>
    <w:sectPr w:rsidR="007530C6" w:rsidSect="00C779D2">
      <w:pgSz w:w="11906" w:h="16838"/>
      <w:pgMar w:top="993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Bookman Old Style">
    <w:panose1 w:val="02050604050505020204"/>
    <w:charset w:val="EE"/>
    <w:family w:val="roman"/>
    <w:pitch w:val="variable"/>
    <w:sig w:usb0="00000287" w:usb1="00000000" w:usb2="00000000" w:usb3="00000000" w:csb0="0000009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25992601"/>
    <w:multiLevelType w:val="hybridMultilevel"/>
    <w:tmpl w:val="12B2B8FC"/>
    <w:lvl w:ilvl="0" w:tplc="0415000F">
      <w:start w:val="12"/>
      <w:numFmt w:val="decimal"/>
      <w:lvlText w:val="%1."/>
      <w:lvlJc w:val="left"/>
      <w:pPr>
        <w:ind w:left="786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35582918"/>
    <w:multiLevelType w:val="hybridMultilevel"/>
    <w:tmpl w:val="C51EACBA"/>
    <w:lvl w:ilvl="0" w:tplc="0415000F">
      <w:start w:val="1"/>
      <w:numFmt w:val="decimal"/>
      <w:lvlText w:val="%1."/>
      <w:lvlJc w:val="left"/>
      <w:pPr>
        <w:ind w:left="36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0"/>
    <w:lvlOverride w:ilvl="0">
      <w:startOverride w:val="12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F4345"/>
    <w:rsid w:val="001F4345"/>
    <w:rsid w:val="007530C6"/>
    <w:rsid w:val="009E218D"/>
    <w:rsid w:val="00A210E1"/>
    <w:rsid w:val="00AB0630"/>
    <w:rsid w:val="00C779D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947FFA7"/>
  <w15:chartTrackingRefBased/>
  <w15:docId w15:val="{9198D555-B15D-4C5E-8AE3-F2D98EB39BB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C779D2"/>
    <w:pPr>
      <w:spacing w:line="256" w:lineRule="auto"/>
    </w:p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C779D2"/>
    <w:pPr>
      <w:spacing w:after="200" w:line="276" w:lineRule="auto"/>
      <w:ind w:left="720"/>
      <w:contextualSpacing/>
      <w:jc w:val="both"/>
    </w:pPr>
    <w:rPr>
      <w:rFonts w:ascii="Bookman Old Style" w:hAnsi="Bookman Old Style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2069374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155</Words>
  <Characters>932</Characters>
  <Application>Microsoft Office Word</Application>
  <DocSecurity>0</DocSecurity>
  <Lines>7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1085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Agata Ostrowska</dc:creator>
  <cp:keywords/>
  <dc:description/>
  <cp:lastModifiedBy>Agata Ostrowska</cp:lastModifiedBy>
  <cp:revision>2</cp:revision>
  <dcterms:created xsi:type="dcterms:W3CDTF">2022-01-14T13:15:00Z</dcterms:created>
  <dcterms:modified xsi:type="dcterms:W3CDTF">2022-01-14T13:15:00Z</dcterms:modified>
</cp:coreProperties>
</file>