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17" w:rsidRPr="00BE6627" w:rsidRDefault="00F76F17" w:rsidP="00C50F8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Goleniów, dnia 20 grudnia 2021 r.</w:t>
      </w:r>
    </w:p>
    <w:p w:rsidR="00F76F17" w:rsidRPr="00BE662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WGN.6853.</w:t>
      </w:r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42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.2021.MWR</w:t>
      </w:r>
    </w:p>
    <w:p w:rsidR="00F76F17" w:rsidRPr="00BE662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F17" w:rsidRPr="00BE6627" w:rsidRDefault="00F76F17" w:rsidP="00C50F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 E C Y Z J A</w:t>
      </w:r>
    </w:p>
    <w:p w:rsidR="00F76F17" w:rsidRPr="00BE6627" w:rsidRDefault="00F76F17" w:rsidP="00C50F8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podstawie art. 124 ust. 1 i 4, w związku</w:t>
      </w:r>
      <w:r w:rsidR="00754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art. 124a, art. 113 ust. 6 oraz 7 i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6 pkt 2 ustawy z dnia 21 sierpnia 1997 roku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 gospodarce nieruchomościami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(tekst jednolity: Dz. U.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r., poz. 1899 z </w:t>
      </w:r>
      <w:proofErr w:type="spell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oraz art. 104 ustawy z dnia 14 czerwca 1960 roku –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kodeks postępowania administracyjnego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(tekst jednolity: Dz. U.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="00754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 poz. 735 z </w:t>
      </w:r>
      <w:proofErr w:type="spellStart"/>
      <w:r w:rsidR="00754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754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="00754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="00754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54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),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na wniosek</w:t>
      </w:r>
      <w:r w:rsidRPr="00BE6627">
        <w:rPr>
          <w:rFonts w:ascii="Times New Roman" w:hAnsi="Times New Roman" w:cs="Times New Roman"/>
          <w:sz w:val="24"/>
          <w:szCs w:val="24"/>
        </w:rPr>
        <w:t xml:space="preserve"> ENEA Operator Sp. z </w:t>
      </w:r>
      <w:proofErr w:type="spellStart"/>
      <w:r w:rsidRPr="00BE6627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BE6627">
        <w:rPr>
          <w:rFonts w:ascii="Times New Roman" w:hAnsi="Times New Roman" w:cs="Times New Roman"/>
          <w:sz w:val="24"/>
          <w:szCs w:val="24"/>
        </w:rPr>
        <w:t xml:space="preserve">, w imieniu której działa Pan Bogumił </w:t>
      </w:r>
      <w:proofErr w:type="gramStart"/>
      <w:r w:rsidRPr="00BE6627">
        <w:rPr>
          <w:rFonts w:ascii="Times New Roman" w:hAnsi="Times New Roman" w:cs="Times New Roman"/>
          <w:sz w:val="24"/>
          <w:szCs w:val="24"/>
        </w:rPr>
        <w:t xml:space="preserve">Walec </w:t>
      </w:r>
      <w:r w:rsidR="007544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ograniczenie sposobu korzystania z nieruchomości o nieuregulowanym stanie prawnym.</w:t>
      </w:r>
    </w:p>
    <w:p w:rsidR="00F76F17" w:rsidRPr="00BE662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F17" w:rsidRPr="00BE6627" w:rsidRDefault="00F76F17" w:rsidP="00C50F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Starosta Goleniowski</w:t>
      </w:r>
    </w:p>
    <w:p w:rsidR="00F76F17" w:rsidRPr="00BE6627" w:rsidRDefault="00F76F17" w:rsidP="00C50F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wykonujący</w:t>
      </w:r>
      <w:proofErr w:type="gramEnd"/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zadanie z zakresu administracji rządowej</w:t>
      </w:r>
    </w:p>
    <w:p w:rsidR="00F76F17" w:rsidRPr="00BE6627" w:rsidRDefault="00F76F17" w:rsidP="00C50F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orzeka</w:t>
      </w:r>
      <w:proofErr w:type="gramEnd"/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76F17" w:rsidRPr="00BE662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6F17" w:rsidRPr="00BE6627" w:rsidRDefault="00F76F17" w:rsidP="00C50F85">
      <w:pPr>
        <w:numPr>
          <w:ilvl w:val="0"/>
          <w:numId w:val="1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Ograniczyć sposób korzystania z nieruchomości o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nieuregulowanym stanie prawnym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położonej w </w:t>
      </w:r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obrębie </w:t>
      </w:r>
      <w:r w:rsidR="00862A6E"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Nowogard -2</w:t>
      </w:r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862A6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oznaczonej w ewidencji gruntów numer</w:t>
      </w:r>
      <w:r w:rsidR="00862A6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</w:t>
      </w:r>
      <w:r w:rsidR="00862A6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 </w:t>
      </w:r>
      <w:r w:rsidR="00862A6E"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836/1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</w:t>
      </w:r>
      <w:r w:rsidR="00862A6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0,0947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ha, dla której Sąd Rejonowy w Goleniowie Wydział Ksiąg Wieczystych prowadzi księgę wieczystą nr SZ1O/000</w:t>
      </w:r>
      <w:r w:rsidR="00862A6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26849/0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62A6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stanowiącej współwłasność </w:t>
      </w:r>
      <w:r w:rsidR="00FA08BA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udziale do:</w:t>
      </w:r>
    </w:p>
    <w:p w:rsidR="00FA08BA" w:rsidRPr="00BE6627" w:rsidRDefault="00FA08BA" w:rsidP="00C50F85">
      <w:p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- 10/100 części 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Nowogard;</w:t>
      </w:r>
    </w:p>
    <w:p w:rsidR="00FA08BA" w:rsidRPr="00BE6627" w:rsidRDefault="00FA08BA" w:rsidP="00C50F85">
      <w:p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-100/800 części 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Aurelii Banasiak;</w:t>
      </w:r>
    </w:p>
    <w:p w:rsidR="00FA08BA" w:rsidRPr="00BE6627" w:rsidRDefault="00FA08BA" w:rsidP="00C50F85">
      <w:p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- 20/800 część 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Zenona Banasiak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A08BA" w:rsidRPr="00BE6627" w:rsidRDefault="00FA08BA" w:rsidP="00C50F85">
      <w:p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- 18/100 części 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Małgorzaty 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Grudzińskiej</w:t>
      </w:r>
      <w:r w:rsidR="0014450B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4450B" w:rsidRPr="00BE6627" w:rsidRDefault="0014450B" w:rsidP="00C50F85">
      <w:p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- 14/100 części 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Adama Milewski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Marii Milewsk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iej 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zasadzie wspólności ustawowej majątkowej małżeńskiej;</w:t>
      </w:r>
    </w:p>
    <w:p w:rsidR="00BE375D" w:rsidRPr="00BE6627" w:rsidRDefault="0014450B" w:rsidP="00C50F85">
      <w:p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20/100 części 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Ryszarda 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Nowaczyk i Marty Nowaczyk 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zasadzie 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wspólnoś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ustawow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majątkow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małżeńs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kiej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62A6E" w:rsidRPr="00BE6627" w:rsidRDefault="00BE375D" w:rsidP="00C50F85">
      <w:p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- 20/800 części 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Rosołowsk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62A6E" w:rsidRPr="00BE6627" w:rsidRDefault="00BE375D" w:rsidP="00C50F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E375D" w:rsidRPr="00BE6627" w:rsidRDefault="00BE375D" w:rsidP="00C50F8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- 20/800 części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nieznanego kręgu osób, jako następców po zmarłym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Banasiak;</w:t>
      </w:r>
    </w:p>
    <w:p w:rsidR="007000C6" w:rsidRDefault="00BE375D" w:rsidP="00C50F8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- 18/100 </w:t>
      </w:r>
      <w:r w:rsidR="007000C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7000C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nieznanego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kręgu osób, jako następców po zmarły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Ryszardzie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Królikowski</w:t>
      </w:r>
      <w:r w:rsidR="00700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042433" w:rsidRDefault="007000C6" w:rsidP="00C50F8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E375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zmarłych nie przeprowadzono postępowania spadkowego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7000C6" w:rsidRPr="00BE6627" w:rsidRDefault="007000C6" w:rsidP="00C50F8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11F6" w:rsidRDefault="00F76F17" w:rsidP="00C50F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</w:t>
      </w:r>
      <w:proofErr w:type="gramEnd"/>
      <w:r w:rsidR="00E311F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000C6" w:rsidRPr="00BE6627" w:rsidRDefault="007000C6" w:rsidP="00C50F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11F6" w:rsidRPr="00BE6627" w:rsidRDefault="00E311F6" w:rsidP="00C50F8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proofErr w:type="gramStart"/>
      <w:r w:rsidRPr="00BE6627">
        <w:rPr>
          <w:color w:val="000000"/>
        </w:rPr>
        <w:t>udzielenie</w:t>
      </w:r>
      <w:proofErr w:type="gramEnd"/>
      <w:r w:rsidRPr="00BE6627">
        <w:rPr>
          <w:color w:val="000000"/>
        </w:rPr>
        <w:t xml:space="preserve"> zezwolenia - ENEA Operator Sp. z o.</w:t>
      </w:r>
      <w:proofErr w:type="gramStart"/>
      <w:r w:rsidRPr="00BE6627">
        <w:rPr>
          <w:color w:val="000000"/>
        </w:rPr>
        <w:t>o</w:t>
      </w:r>
      <w:proofErr w:type="gramEnd"/>
      <w:r w:rsidRPr="00BE6627">
        <w:rPr>
          <w:color w:val="000000"/>
        </w:rPr>
        <w:t xml:space="preserve">. </w:t>
      </w:r>
      <w:proofErr w:type="gramStart"/>
      <w:r w:rsidRPr="00BE6627">
        <w:rPr>
          <w:color w:val="000000"/>
        </w:rPr>
        <w:t>z</w:t>
      </w:r>
      <w:proofErr w:type="gramEnd"/>
      <w:r w:rsidRPr="00BE6627">
        <w:rPr>
          <w:color w:val="000000"/>
        </w:rPr>
        <w:t xml:space="preserve"> siedzibą w Poznaniu - </w:t>
      </w:r>
      <w:r w:rsidRPr="00BE6627">
        <w:rPr>
          <w:b/>
          <w:bCs/>
          <w:color w:val="000000"/>
        </w:rPr>
        <w:t xml:space="preserve">na przebudowę istniejącej na nieruchomości napowietrznej linii elektroenergetycznej WN 110 </w:t>
      </w:r>
      <w:proofErr w:type="spellStart"/>
      <w:r w:rsidRPr="00BE6627">
        <w:rPr>
          <w:b/>
          <w:bCs/>
          <w:color w:val="000000"/>
        </w:rPr>
        <w:t>kV</w:t>
      </w:r>
      <w:proofErr w:type="spellEnd"/>
      <w:r w:rsidRPr="00BE6627">
        <w:rPr>
          <w:b/>
          <w:bCs/>
          <w:color w:val="000000"/>
        </w:rPr>
        <w:t xml:space="preserve"> relacji Nowogard – Golczewo </w:t>
      </w:r>
      <w:r w:rsidRPr="00BE6627">
        <w:rPr>
          <w:color w:val="000000"/>
        </w:rPr>
        <w:t>- polegającą</w:t>
      </w:r>
      <w:r w:rsidRPr="00BE6627">
        <w:rPr>
          <w:color w:val="FF0000"/>
        </w:rPr>
        <w:t xml:space="preserve"> </w:t>
      </w:r>
      <w:r w:rsidRPr="00BE6627">
        <w:rPr>
          <w:color w:val="000000"/>
        </w:rPr>
        <w:t>na podwieszeniu napowietrznych przewodów linii, na części nieruchomości w pasie o szerokości 11,5 m o powierzchni zajęcia (ograniczenia) nieruchomości - 67 m</w:t>
      </w:r>
      <w:r w:rsidRPr="00BE6627">
        <w:rPr>
          <w:color w:val="000000"/>
          <w:vertAlign w:val="superscript"/>
        </w:rPr>
        <w:t>2</w:t>
      </w:r>
      <w:r w:rsidRPr="00BE6627">
        <w:rPr>
          <w:color w:val="000000"/>
        </w:rPr>
        <w:t xml:space="preserve"> - zgodnie z załącznikiem mapowym, który stanowi integralną część niniejszej decyzji, które to</w:t>
      </w:r>
      <w:r w:rsidRPr="00BE6627">
        <w:rPr>
          <w:color w:val="FF0000"/>
        </w:rPr>
        <w:t xml:space="preserve"> </w:t>
      </w:r>
      <w:r w:rsidRPr="00BE6627">
        <w:rPr>
          <w:color w:val="000000"/>
        </w:rPr>
        <w:t xml:space="preserve">ograniczenie jest </w:t>
      </w:r>
      <w:r w:rsidRPr="00BE6627">
        <w:rPr>
          <w:color w:val="000000"/>
        </w:rPr>
        <w:lastRenderedPageBreak/>
        <w:t>zgodne z decyzją nr 20/2020 Burmistrza Nowogardu</w:t>
      </w:r>
      <w:r w:rsidRPr="00BE6627">
        <w:rPr>
          <w:color w:val="00B050"/>
        </w:rPr>
        <w:t xml:space="preserve"> </w:t>
      </w:r>
      <w:r w:rsidRPr="00BE6627">
        <w:rPr>
          <w:color w:val="000000"/>
        </w:rPr>
        <w:t xml:space="preserve">znak: ABPP.6733.41.2019 z dnia 14 lipca 2020 r. o ustaleniu lokalizacji inwestycji celu publicznego </w:t>
      </w:r>
      <w:proofErr w:type="gramStart"/>
      <w:r w:rsidRPr="00BE6627">
        <w:rPr>
          <w:color w:val="000000"/>
        </w:rPr>
        <w:t xml:space="preserve">związanej </w:t>
      </w:r>
      <w:r w:rsidR="00C50F85">
        <w:rPr>
          <w:color w:val="000000"/>
        </w:rPr>
        <w:t xml:space="preserve">                              </w:t>
      </w:r>
      <w:r w:rsidRPr="00BE6627">
        <w:rPr>
          <w:color w:val="000000"/>
        </w:rPr>
        <w:t>z</w:t>
      </w:r>
      <w:proofErr w:type="gramEnd"/>
      <w:r w:rsidRPr="00BE6627">
        <w:rPr>
          <w:color w:val="000000"/>
        </w:rPr>
        <w:t xml:space="preserve"> bezpieczeństwem i obronnością państwa,  </w:t>
      </w:r>
    </w:p>
    <w:p w:rsidR="00042433" w:rsidRPr="00BE6627" w:rsidRDefault="00042433" w:rsidP="00C50F85">
      <w:pPr>
        <w:pStyle w:val="NormalnyWeb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</w:rPr>
      </w:pPr>
    </w:p>
    <w:p w:rsidR="00F76F17" w:rsidRPr="00BE6627" w:rsidRDefault="00E311F6" w:rsidP="00C50F85">
      <w:pPr>
        <w:pStyle w:val="NormalnyWeb"/>
        <w:spacing w:before="0" w:beforeAutospacing="0" w:after="0" w:afterAutospacing="0" w:line="276" w:lineRule="auto"/>
        <w:ind w:left="709" w:hanging="425"/>
        <w:jc w:val="both"/>
      </w:pPr>
      <w:r w:rsidRPr="00BE6627">
        <w:rPr>
          <w:color w:val="000000"/>
        </w:rPr>
        <w:t xml:space="preserve">b)  zobowiązanie właściciela - celem zapewnienia funkcjonowania linii po </w:t>
      </w:r>
      <w:proofErr w:type="gramStart"/>
      <w:r w:rsidRPr="00BE6627">
        <w:rPr>
          <w:color w:val="000000"/>
        </w:rPr>
        <w:t xml:space="preserve">przebudowie - </w:t>
      </w:r>
      <w:r w:rsidR="00C50F85">
        <w:rPr>
          <w:color w:val="000000"/>
        </w:rPr>
        <w:t xml:space="preserve">              </w:t>
      </w:r>
      <w:r w:rsidRPr="00BE6627">
        <w:rPr>
          <w:color w:val="000000"/>
        </w:rPr>
        <w:t>w</w:t>
      </w:r>
      <w:proofErr w:type="gramEnd"/>
      <w:r w:rsidRPr="00BE6627">
        <w:rPr>
          <w:color w:val="000000"/>
        </w:rPr>
        <w:t xml:space="preserve"> pasie wskazanym w pkt a - do udostępnienia nieruchomości dla czynności związanych z konserwacją, usuwaniem awarii, utrzymania prawidłowej eksploatacji linii.</w:t>
      </w:r>
      <w:r w:rsidR="00F76F17" w:rsidRPr="00BE6627">
        <w:br/>
      </w:r>
    </w:p>
    <w:p w:rsidR="00042433" w:rsidRPr="00BE6627" w:rsidRDefault="00042433" w:rsidP="00C50F85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E6627">
        <w:rPr>
          <w:color w:val="000000"/>
        </w:rPr>
        <w:t>Zobowiązać ENEA Operator Sp. z o.</w:t>
      </w:r>
      <w:proofErr w:type="gramStart"/>
      <w:r w:rsidRPr="00BE6627">
        <w:rPr>
          <w:color w:val="000000"/>
        </w:rPr>
        <w:t>o</w:t>
      </w:r>
      <w:proofErr w:type="gramEnd"/>
      <w:r w:rsidRPr="00BE6627">
        <w:rPr>
          <w:color w:val="000000"/>
        </w:rPr>
        <w:t xml:space="preserve">. </w:t>
      </w:r>
      <w:proofErr w:type="gramStart"/>
      <w:r w:rsidRPr="00BE6627">
        <w:rPr>
          <w:color w:val="000000"/>
        </w:rPr>
        <w:t>z</w:t>
      </w:r>
      <w:proofErr w:type="gramEnd"/>
      <w:r w:rsidRPr="00BE6627">
        <w:rPr>
          <w:color w:val="000000"/>
        </w:rPr>
        <w:t xml:space="preserve"> siedzibą w Poznaniu do przywrócenia nieruchomości do stanu poprzedniego, niezwłocznie po zakończeniu na niej prac, o których mowa w punkcie 1 niniejszej decyzji. </w:t>
      </w:r>
    </w:p>
    <w:p w:rsidR="00C50F85" w:rsidRDefault="00042433" w:rsidP="00C50F85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E6627">
        <w:rPr>
          <w:color w:val="000000"/>
        </w:rPr>
        <w:t xml:space="preserve">Wskazać, że ostateczna decyzja o ograniczeniu sposobu korzystania z nieruchomości stanowi podstawę do dokonania wpisu w księdze wieczystej. </w:t>
      </w:r>
    </w:p>
    <w:p w:rsidR="00042433" w:rsidRPr="00C50F85" w:rsidRDefault="00042433" w:rsidP="00C50F85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50F85">
        <w:rPr>
          <w:color w:val="000000"/>
        </w:rPr>
        <w:t>Zobowiązać ENEA Operator Sp. z o.</w:t>
      </w:r>
      <w:proofErr w:type="gramStart"/>
      <w:r w:rsidRPr="00C50F85">
        <w:rPr>
          <w:color w:val="000000"/>
        </w:rPr>
        <w:t>o</w:t>
      </w:r>
      <w:proofErr w:type="gramEnd"/>
      <w:r w:rsidRPr="00C50F85">
        <w:rPr>
          <w:color w:val="000000"/>
        </w:rPr>
        <w:t xml:space="preserve">. </w:t>
      </w:r>
      <w:proofErr w:type="gramStart"/>
      <w:r w:rsidRPr="00C50F85">
        <w:rPr>
          <w:color w:val="000000"/>
        </w:rPr>
        <w:t>z</w:t>
      </w:r>
      <w:proofErr w:type="gramEnd"/>
      <w:r w:rsidRPr="00C50F85">
        <w:rPr>
          <w:color w:val="000000"/>
        </w:rPr>
        <w:t xml:space="preserve"> siedzibą w Poznaniu, do wcześniejszego zawiadomienia właściciela nieruchomości o terminie rozpoczęcia prac.</w:t>
      </w:r>
    </w:p>
    <w:p w:rsidR="00042433" w:rsidRPr="00BE6627" w:rsidRDefault="00042433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433" w:rsidRPr="00BE6627" w:rsidRDefault="00042433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F17" w:rsidRPr="00BE6627" w:rsidRDefault="00F76F17" w:rsidP="00C50F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</w:t>
      </w:r>
    </w:p>
    <w:p w:rsidR="00F76F17" w:rsidRPr="00BE662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F17" w:rsidRPr="00BE6627" w:rsidRDefault="00F76F17" w:rsidP="00C50F85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Wnioskiem z dnia 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czerwca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66FDD" w:rsidRPr="00BE6627">
        <w:rPr>
          <w:rFonts w:ascii="Times New Roman" w:hAnsi="Times New Roman" w:cs="Times New Roman"/>
          <w:color w:val="000000"/>
          <w:sz w:val="24"/>
          <w:szCs w:val="24"/>
        </w:rPr>
        <w:t>Pan Bogumił Walec działający w imieniu ENEA Operator Sp. z o.</w:t>
      </w:r>
      <w:proofErr w:type="gramStart"/>
      <w:r w:rsidR="00166FDD" w:rsidRPr="00BE6627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166FDD" w:rsidRPr="00BE6627">
        <w:rPr>
          <w:rFonts w:ascii="Times New Roman" w:hAnsi="Times New Roman" w:cs="Times New Roman"/>
          <w:color w:val="000000"/>
          <w:sz w:val="24"/>
          <w:szCs w:val="24"/>
        </w:rPr>
        <w:t>. z siedzibą w Poznaniu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wystąpił o wydanie w trybie art. 124 ust. 1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2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związku z art. 124a ustawy o gospodarce nieruchomościami do Starosty Goleniowskiego, wykonującego zadania z administracji rządowej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ograniczenie sposobu korzystania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nieruchomości o nieuregulowanym stanie prawnym, położonej w obrębie 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Nowogard – 2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oznaczonej w ewidencji gruntów numer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836/1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pow. 0,0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947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ha, dla której Sąd Rejonowy w Goleniowie Wydział Ksiąg Wieczystych prowadzi księgę wieczystą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SZ1O/000</w:t>
      </w:r>
      <w:r w:rsidR="00166FDD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26849/0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stanowiącej współwłasność w udziale do: 10/100 części Gminy Nowogard, 100/800 części Aurelii Banasiak, 20/800 część Zenona Banasiak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18/100 części Małgorzaty Grudzińsk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14/100 części Adama Milewski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Marii Milewsk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zasadzie wspólności ustawowej majątkowej małżeńskiej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20/100 części Ryszarda Nowaczyk i Marty Nowaczyk 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zasadzie wspólności ustawowej majątkowej małżeńskiej; 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20/800 części Henryk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Rosołowsk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20/800 części zmarłego Janusza Banasiak, 18/100 części zmarłego Ryszarda Królikowski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(p</w:t>
      </w:r>
      <w:r w:rsidR="00B10946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zmarłych nie przeprowadzono postępowania spadkowego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6627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poprzez: </w:t>
      </w:r>
      <w:r w:rsidR="00BE6627" w:rsidRPr="00BE6627">
        <w:rPr>
          <w:rFonts w:ascii="Times New Roman" w:hAnsi="Times New Roman" w:cs="Times New Roman"/>
          <w:color w:val="000000"/>
          <w:sz w:val="24"/>
          <w:szCs w:val="24"/>
        </w:rPr>
        <w:t>udzielenie zezwolenia - ENEA Operator Sp. z o.</w:t>
      </w:r>
      <w:proofErr w:type="gramStart"/>
      <w:r w:rsidR="00BE6627" w:rsidRPr="00BE6627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BE6627" w:rsidRPr="00BE66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E6627" w:rsidRPr="00BE6627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="00BE6627" w:rsidRPr="00BE6627">
        <w:rPr>
          <w:rFonts w:ascii="Times New Roman" w:hAnsi="Times New Roman" w:cs="Times New Roman"/>
          <w:color w:val="000000"/>
          <w:sz w:val="24"/>
          <w:szCs w:val="24"/>
        </w:rPr>
        <w:t xml:space="preserve"> siedzibą w Poznaniu - na przebudowę istniejącej na nieruchomości napowietrznej linii elektroenergetycznej WN 110 </w:t>
      </w:r>
      <w:proofErr w:type="spellStart"/>
      <w:r w:rsidR="00BE6627" w:rsidRPr="00BE6627">
        <w:rPr>
          <w:rFonts w:ascii="Times New Roman" w:hAnsi="Times New Roman" w:cs="Times New Roman"/>
          <w:color w:val="000000"/>
          <w:sz w:val="24"/>
          <w:szCs w:val="24"/>
        </w:rPr>
        <w:t>kV</w:t>
      </w:r>
      <w:proofErr w:type="spellEnd"/>
      <w:r w:rsidR="00BE6627" w:rsidRPr="00BE6627">
        <w:rPr>
          <w:rFonts w:ascii="Times New Roman" w:hAnsi="Times New Roman" w:cs="Times New Roman"/>
          <w:color w:val="000000"/>
          <w:sz w:val="24"/>
          <w:szCs w:val="24"/>
        </w:rPr>
        <w:t xml:space="preserve"> relacji Nowogard – Golczewo - polegającą</w:t>
      </w:r>
      <w:r w:rsidR="00BE6627" w:rsidRPr="00BE66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6627" w:rsidRPr="00BE6627">
        <w:rPr>
          <w:rFonts w:ascii="Times New Roman" w:hAnsi="Times New Roman" w:cs="Times New Roman"/>
          <w:color w:val="000000"/>
          <w:sz w:val="24"/>
          <w:szCs w:val="24"/>
        </w:rPr>
        <w:t>na podwieszeniu napowietrznych przewodów linii, na części nieruchomości w pasie o szerokości 11,5 m o powierzchni zajęcia (ograniczenia) nieruchomości - 67 m</w:t>
      </w:r>
      <w:r w:rsidR="00BE6627" w:rsidRPr="00BE66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66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6F17" w:rsidRPr="00BE6627" w:rsidRDefault="00F76F17" w:rsidP="00C50F85">
      <w:pPr>
        <w:spacing w:after="0" w:line="276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powyższej sprawy mają zastosowanie przepisy art. 124, 124a wymienionej na wstępie ustawy z dnia 21 sierpnia 1997 roku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 gospodarce nieruchomościami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F17" w:rsidRPr="00BE6627" w:rsidRDefault="00F76F17" w:rsidP="00C50F8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124 ust. 1 ustawy z dnia 21 sierpnia 1997 r. o gospodarce nieruchomościami, „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Starosta, wykonujący zadanie z zakresu administracji rządowej, może ograniczyć, w drodze decyzji, sposób korzystania z nieruchomości przez udzielenie zezwolenia na zakładanie  i przeprowadzenie na nieruchomości ciągów drenażowych, </w:t>
      </w:r>
      <w:proofErr w:type="gramStart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przewodów </w:t>
      </w:r>
      <w:r w:rsidR="00C50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</w:t>
      </w:r>
      <w:proofErr w:type="gramEnd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urządzeń służących do przesyłania lub dystrybucji płynów, pary, gazów i energii elektrycznej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 xml:space="preserve">oraz urządzeń łączności publicznej i sygnalizacji, a także innych podziemnych, naziemnych lub nadziemnych obiektów i urządzeń niezbędnych do korzystania z tych przewodów i urządzeń, jeżeli właściciel lub użytkownik wieczysty nieruchomości nie wyraża na to zgody. Ograniczenie to następuje </w:t>
      </w:r>
      <w:proofErr w:type="gramStart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zgodnie  z</w:t>
      </w:r>
      <w:proofErr w:type="gramEnd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planem miejscowym, a w przypadku braku planu, zgodnie z decyzją </w:t>
      </w:r>
      <w:r w:rsidR="00C50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 ustaleniu lokalizacji inwestycji celu publicznego.”</w:t>
      </w:r>
    </w:p>
    <w:p w:rsidR="00F76F17" w:rsidRPr="00BE6627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124 ust. 4 „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osobie lub jednos</w:t>
      </w:r>
      <w:r w:rsidR="00C50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tce organizacyjnej występującej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 zezwolenie ciąży obowiązek przywrócenia nieruchomości do stanu poprzedniego, niezwłocznie po założeniu lub przeprowadzeniu ciągów, przewodów i urządzeń, o których mowa w </w:t>
      </w:r>
      <w:proofErr w:type="gramStart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ust. 1. Jeżeli</w:t>
      </w:r>
      <w:proofErr w:type="gramEnd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przywrócenie nieruchomości do stanu poprzedniego jest niemożliwe albo powoduje nadmierne trudności lub koszty, stosuje się odpowiednio przepis art. 128 ust. 4.”</w:t>
      </w:r>
    </w:p>
    <w:p w:rsidR="00F76F17" w:rsidRPr="00BE6627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Zamierzona inwestycja spełnia wymogi celu publicznego tj. art. 6 ust. 2 </w:t>
      </w:r>
      <w:proofErr w:type="gramStart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ustawy </w:t>
      </w:r>
      <w:r w:rsidR="00E9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</w:t>
      </w:r>
      <w:proofErr w:type="gramEnd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gospodarce nieruchomościami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stanowi, że celami publicznymi są: budowa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0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utrzymywanie ciągów drenażowych, przewodów i urządzeń służących do przesyłania lub dystrybucji płynów, pary, gazów i energii elektrycznej, a także innych obiektów i urządzeń niezbędnych do korzystania z tych przewodów i urządzeń.</w:t>
      </w:r>
    </w:p>
    <w:p w:rsidR="00F76F17" w:rsidRPr="00BE6627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Natomiast treść art. 124a ww. ustawy o gospodarce nieruchomościami stanowi, iż przepisy art. 124 ust. 1-2 i 4-7, art. 124b oraz art. 125 i art. 126 stosuje się odpowiednio do nieruchomości o nieuregulowanym stanie prawnym. Do postępowania w sprawie ograniczenia sposobu korzystania z tych nieruchomości stosuje się art. 114 ust. 3 i 4, art. 115 ust. 3 oraz art. 118a ust. 2 i 3.</w:t>
      </w:r>
    </w:p>
    <w:p w:rsidR="00F76F17" w:rsidRPr="00BE6627" w:rsidRDefault="00F76F17" w:rsidP="00C50F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Zgodnie z art. 113 ust. 6 ustawy z dnia 21 sierpnia 1997 r.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 gospodarce nieruchomościami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„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Przez nieruchomość o nieuregulowanym stanie prawnym rozumie się nieruchomość, dla której ze względu na brak księgi wieczystej, zbioru dokumentów albo innych dokumentów nie można ustalić osób, którym przysługują do niej prawa rzeczowe”.</w:t>
      </w:r>
    </w:p>
    <w:p w:rsidR="00E90ABE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Przedmiotowa decyzja dotyczy nieruchomości o nieuregulowanym stanie prawnym, gdyż wskazany w wypisie z rejestru gruntów oraz w księdze wieczystej 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dwóch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współwłaścicieli nieruchomości tj. 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 Banasiak oraz Ryszard Królikowski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żyj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Jak wynika z pisma Sądu R</w:t>
      </w:r>
      <w:r w:rsidR="00E90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ejonowego w Goleniowie z dnia 8 czerwca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2021 roku przed Sądem nie toczyło się postępowanie spadkowego po </w:t>
      </w:r>
      <w:r w:rsidR="00E90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Januszu Banasiak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czym mowa jest w art. 113 ust. 7 ustawy z dnia 21 sierpnia 1997 r.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 gospodarce nieruchomościami.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Jedynymi żyjącymi współwłaścicielami nieruchomości są:</w:t>
      </w:r>
      <w:r w:rsidR="00E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AB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90AB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Nowogard, Aureli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90AB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Banasiak, Zenon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90AB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Banasiak</w:t>
      </w:r>
      <w:r w:rsidR="00E90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90AB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90AB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Grudzińska, Adam Milewski i Mari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90AB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Milewska - na zasadzie wspólności ustawowej majątkowej małżeńskiej, Ryszard Nowaczyk i Mart</w:t>
      </w:r>
      <w:r w:rsidR="003A4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90ABE"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Nowaczyk na zasadzie wspólności ustawowej majątkowej</w:t>
      </w:r>
      <w:r w:rsidR="00E90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małżeńskiej, Henryka Rosołowska.</w:t>
      </w:r>
    </w:p>
    <w:p w:rsidR="00F76F17" w:rsidRPr="00BE6627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względu na nieuregulowany stan prawny, działając na podstawie art. 114 ust. 3 i 4, w związku z art. 124a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ustawy o gospodarce nieruchomościami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wykonując zadanie z zakresu administracji rządowej, podano do publicznej wiadomości ogłoszenie o zamiarze wszczęcia postępowania administracyjnego dotyczącego ograniczenia sposobu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korzystania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przedmiotowej nieruchomości o nieuregulowanym stanie prawnym, wzywając jednocześnie osoby, którym przysługują prawa rzeczowe do nieruchomości do zgłoszenia swoich praw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2 miesięcy od dnia ukazania się ogłoszenia. Ww. ogłoszenie zostało podane do publicznej wiadomości w dniu </w:t>
      </w:r>
      <w:r w:rsid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lipca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roku poprzez zamieszczenie w prasie ogólnopolskiej – Gazeta Rzeczpospolita, na stronie internetowej Starostwa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Powiatowego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Goleniowie, na tablicy ogłoszeń w siedzibie tut. urzędu oraz zostało przesłane do Urzędu </w:t>
      </w:r>
      <w:r w:rsid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Miejskiego w Nowogardzie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celem wywieszenia na tablicach ogłoszeń. </w:t>
      </w:r>
    </w:p>
    <w:p w:rsidR="00F76F17" w:rsidRPr="00BE6627" w:rsidRDefault="00F76F17" w:rsidP="00C50F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 uwagi na fakt, że w wyznaczonym dwumiesięcznym terminie nie zgłosił się nikt spośród osób, którym ewentualnie przysługiwały prawa rzeczowe do przedmiotowych nieruchomości, zgodnie z art. 114 ust. 4 w związku z art. 115 ust. 1 i 3 ustawy o gospodarce nieruchomościami postępowanie administracyjne w sprawie wydania decyzji ograniczającej sposób korzystania z nieruchomości o nieuregulowanym stanie prawnym, zostało wszczęte poprzez wywieszenie na okres 14 dni na tablicy ogłoszeń Starostwa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Powiatowego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Goleniowie, umieszczone na stronie internetowej tut. urzędu oraz zostało przesłane do Urzędu </w:t>
      </w:r>
      <w:r w:rsid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Miejskiego w Nowogardzie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celem wywieszenia na tablicach ogłoszeń. Ponadto, na podstawie art. 10 § 1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kodeksu postępowania administracyjnego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poinformowano zainteresowane strony o możliwości zapoznania się z aktami sprawy i wypowiedzenia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przedmiotowej sprawie. Strony nie skorzystały z tego prawa. </w:t>
      </w:r>
    </w:p>
    <w:p w:rsidR="00F76F17" w:rsidRPr="00BE6627" w:rsidRDefault="00F76F17" w:rsidP="00C50F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treści przytoczonych wyżej przepisów wynika, że przesłankami materialnoprawnymi wydania zezwolenia, o którym mowa w art. 124 ust. 1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</w:t>
      </w:r>
      <w:proofErr w:type="gramEnd"/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gospodarce nieruchomościami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są: realizacja celu publicznego, zgodność przedsięwzięcia </w:t>
      </w:r>
      <w:r w:rsidR="00C50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miejscowym planem zagospodarowania przestrzennego, a w przypadku braku planu, zgodność z decyzją o ustaleniu lokalizacji inwestycji celu publicznego oraz brak możliwości uzyskania przez inwestora zgody na realizację inwestycji. Zdaniem organu zaistniały takie przesłanki.</w:t>
      </w:r>
    </w:p>
    <w:p w:rsidR="00882A67" w:rsidRPr="00700FB4" w:rsidRDefault="00882A67" w:rsidP="00C50F85">
      <w:pPr>
        <w:tabs>
          <w:tab w:val="left" w:pos="2947"/>
        </w:tabs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2A67" w:rsidRPr="00700FB4" w:rsidRDefault="00882A67" w:rsidP="00C50F85">
      <w:pPr>
        <w:tabs>
          <w:tab w:val="left" w:pos="2947"/>
        </w:tabs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0FB4">
        <w:rPr>
          <w:rFonts w:ascii="Times New Roman" w:hAnsi="Times New Roman"/>
          <w:sz w:val="24"/>
          <w:szCs w:val="24"/>
        </w:rPr>
        <w:t>Dnia 14 lipca 2020 r. wydana została decyzja Burmistrza Nowogardu</w:t>
      </w:r>
      <w:r w:rsidRPr="00700FB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00FB4">
        <w:rPr>
          <w:rFonts w:ascii="Times New Roman" w:hAnsi="Times New Roman"/>
          <w:color w:val="000000"/>
          <w:sz w:val="24"/>
          <w:szCs w:val="24"/>
        </w:rPr>
        <w:t>znak: ABPP.6733.41.2019</w:t>
      </w:r>
      <w:r w:rsidRPr="00700FB4">
        <w:rPr>
          <w:rFonts w:ascii="Times New Roman" w:hAnsi="Times New Roman"/>
          <w:sz w:val="24"/>
          <w:szCs w:val="24"/>
        </w:rPr>
        <w:t xml:space="preserve"> </w:t>
      </w:r>
      <w:r w:rsidRPr="00700FB4">
        <w:rPr>
          <w:rFonts w:ascii="Times New Roman" w:hAnsi="Times New Roman"/>
          <w:b/>
          <w:bCs/>
          <w:sz w:val="24"/>
          <w:szCs w:val="24"/>
        </w:rPr>
        <w:t xml:space="preserve">o ustaleniu lokalizacji inwestycji celu publicznego </w:t>
      </w:r>
      <w:proofErr w:type="gramStart"/>
      <w:r w:rsidRPr="00700FB4">
        <w:rPr>
          <w:rFonts w:ascii="Times New Roman" w:hAnsi="Times New Roman"/>
          <w:b/>
          <w:bCs/>
          <w:sz w:val="24"/>
          <w:szCs w:val="24"/>
        </w:rPr>
        <w:t xml:space="preserve">Nr 20/2020 </w:t>
      </w:r>
      <w:r w:rsidR="00C50F85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700FB4"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 w:rsidRPr="00700FB4">
        <w:rPr>
          <w:rFonts w:ascii="Times New Roman" w:hAnsi="Times New Roman"/>
          <w:b/>
          <w:bCs/>
          <w:sz w:val="24"/>
          <w:szCs w:val="24"/>
        </w:rPr>
        <w:t xml:space="preserve"> sprawie przebudowy</w:t>
      </w:r>
      <w:r w:rsidRPr="00700FB4">
        <w:rPr>
          <w:rFonts w:ascii="Times New Roman" w:hAnsi="Times New Roman"/>
          <w:sz w:val="24"/>
          <w:szCs w:val="24"/>
        </w:rPr>
        <w:t xml:space="preserve"> elektroenergetycznej linii napowietrznej 110 </w:t>
      </w:r>
      <w:proofErr w:type="spellStart"/>
      <w:r w:rsidRPr="00700FB4">
        <w:rPr>
          <w:rFonts w:ascii="Times New Roman" w:hAnsi="Times New Roman"/>
          <w:sz w:val="24"/>
          <w:szCs w:val="24"/>
        </w:rPr>
        <w:t>kV</w:t>
      </w:r>
      <w:proofErr w:type="spellEnd"/>
      <w:r w:rsidRPr="00700FB4">
        <w:rPr>
          <w:rFonts w:ascii="Times New Roman" w:hAnsi="Times New Roman"/>
          <w:sz w:val="24"/>
          <w:szCs w:val="24"/>
        </w:rPr>
        <w:t xml:space="preserve"> Nowogard-Golczewo na terenie działek o nr geodezyjnych: 117, 118/3, 118/4, 118/2, 1, 52, 123/2, 123/3, 123/4, 123/5, 123/6, 123/7, 23/3, 23/4, 23/5, 43, 41/2, 46, 115/3, 56/18, 56/8, 56/17, 56/16, 56/19, 56/20, 55, 62, 83/2, 82, 92/10, 81/1, 106, 102/5, 80/9, </w:t>
      </w:r>
      <w:r w:rsidRPr="00882A67">
        <w:rPr>
          <w:rFonts w:ascii="Times New Roman" w:hAnsi="Times New Roman"/>
          <w:sz w:val="24"/>
          <w:szCs w:val="24"/>
          <w:u w:val="single"/>
        </w:rPr>
        <w:t>80/11</w:t>
      </w:r>
      <w:r w:rsidRPr="00882A67">
        <w:rPr>
          <w:rFonts w:ascii="Times New Roman" w:hAnsi="Times New Roman"/>
          <w:sz w:val="24"/>
          <w:szCs w:val="24"/>
        </w:rPr>
        <w:t>,</w:t>
      </w:r>
      <w:r w:rsidRPr="00700FB4">
        <w:rPr>
          <w:rFonts w:ascii="Times New Roman" w:hAnsi="Times New Roman"/>
          <w:sz w:val="24"/>
          <w:szCs w:val="24"/>
        </w:rPr>
        <w:t xml:space="preserve"> 80/27, 77, 97, 98 w obrębie 1 miasta Nowogard; 828, 836/3, 836/4, 839/2, </w:t>
      </w:r>
      <w:r w:rsidRPr="00882A67">
        <w:rPr>
          <w:rFonts w:ascii="Times New Roman" w:hAnsi="Times New Roman"/>
          <w:b/>
          <w:sz w:val="24"/>
          <w:szCs w:val="24"/>
        </w:rPr>
        <w:t>836/1</w:t>
      </w:r>
      <w:r w:rsidRPr="00700FB4">
        <w:rPr>
          <w:rFonts w:ascii="Times New Roman" w:hAnsi="Times New Roman"/>
          <w:sz w:val="24"/>
          <w:szCs w:val="24"/>
        </w:rPr>
        <w:t xml:space="preserve">, 839/1, 839/1, 733/4 w obrębie 2 miasta Nowogard; 16, 18, 19, 20, 25, 36/1, 36/2, 37/2 w obrębie 4 miasta Nowogard, gm. Nowogard oraz przebudowie linii 0,4 </w:t>
      </w:r>
      <w:proofErr w:type="spellStart"/>
      <w:r w:rsidRPr="00700FB4">
        <w:rPr>
          <w:rFonts w:ascii="Times New Roman" w:hAnsi="Times New Roman"/>
          <w:sz w:val="24"/>
          <w:szCs w:val="24"/>
        </w:rPr>
        <w:t>kV</w:t>
      </w:r>
      <w:proofErr w:type="spellEnd"/>
      <w:r w:rsidRPr="00700FB4">
        <w:rPr>
          <w:rFonts w:ascii="Times New Roman" w:hAnsi="Times New Roman"/>
          <w:sz w:val="24"/>
          <w:szCs w:val="24"/>
        </w:rPr>
        <w:t xml:space="preserve"> i 15 </w:t>
      </w:r>
      <w:proofErr w:type="spellStart"/>
      <w:r w:rsidRPr="00700FB4">
        <w:rPr>
          <w:rFonts w:ascii="Times New Roman" w:hAnsi="Times New Roman"/>
          <w:sz w:val="24"/>
          <w:szCs w:val="24"/>
        </w:rPr>
        <w:t>kV</w:t>
      </w:r>
      <w:proofErr w:type="spellEnd"/>
      <w:r w:rsidRPr="00700FB4">
        <w:rPr>
          <w:rFonts w:ascii="Times New Roman" w:hAnsi="Times New Roman"/>
          <w:sz w:val="24"/>
          <w:szCs w:val="24"/>
        </w:rPr>
        <w:t xml:space="preserve"> będących w kolizji z tą linią, polegającej na rozbiórce napowietrznych linii elektroenergetycznych oraz budowie napowietrzno-kablowych linii elektroenergetycznych:</w:t>
      </w:r>
    </w:p>
    <w:p w:rsidR="00882A67" w:rsidRPr="00700FB4" w:rsidRDefault="00882A67" w:rsidP="00C50F85">
      <w:pPr>
        <w:tabs>
          <w:tab w:val="left" w:pos="2947"/>
        </w:tabs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0FB4">
        <w:rPr>
          <w:rFonts w:ascii="Times New Roman" w:hAnsi="Times New Roman"/>
          <w:sz w:val="24"/>
          <w:szCs w:val="24"/>
        </w:rPr>
        <w:t xml:space="preserve">- 0,4 </w:t>
      </w:r>
      <w:proofErr w:type="spellStart"/>
      <w:r w:rsidRPr="00700FB4">
        <w:rPr>
          <w:rFonts w:ascii="Times New Roman" w:hAnsi="Times New Roman"/>
          <w:sz w:val="24"/>
          <w:szCs w:val="24"/>
        </w:rPr>
        <w:t>kV</w:t>
      </w:r>
      <w:proofErr w:type="spellEnd"/>
      <w:r w:rsidRPr="00700FB4">
        <w:rPr>
          <w:rFonts w:ascii="Times New Roman" w:hAnsi="Times New Roman"/>
          <w:sz w:val="24"/>
          <w:szCs w:val="24"/>
        </w:rPr>
        <w:t xml:space="preserve"> na terenie części działki o nr geodezyjnych 117 obręb 1 miasta Nowogard,</w:t>
      </w:r>
    </w:p>
    <w:p w:rsidR="00882A67" w:rsidRPr="00700FB4" w:rsidRDefault="00882A67" w:rsidP="00C50F85">
      <w:pPr>
        <w:tabs>
          <w:tab w:val="left" w:pos="2947"/>
        </w:tabs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0FB4">
        <w:rPr>
          <w:rFonts w:ascii="Times New Roman" w:hAnsi="Times New Roman"/>
          <w:sz w:val="24"/>
          <w:szCs w:val="24"/>
        </w:rPr>
        <w:t xml:space="preserve">- 15 </w:t>
      </w:r>
      <w:proofErr w:type="spellStart"/>
      <w:r w:rsidRPr="00700FB4">
        <w:rPr>
          <w:rFonts w:ascii="Times New Roman" w:hAnsi="Times New Roman"/>
          <w:sz w:val="24"/>
          <w:szCs w:val="24"/>
        </w:rPr>
        <w:t>kV</w:t>
      </w:r>
      <w:proofErr w:type="spellEnd"/>
      <w:r w:rsidRPr="00700FB4">
        <w:rPr>
          <w:rFonts w:ascii="Times New Roman" w:hAnsi="Times New Roman"/>
          <w:sz w:val="24"/>
          <w:szCs w:val="24"/>
        </w:rPr>
        <w:t xml:space="preserve"> na terenie części działki o nr geodezyjnych 41/2 obręb 1 miasta Nowogard,</w:t>
      </w:r>
    </w:p>
    <w:p w:rsidR="00882A67" w:rsidRPr="00700FB4" w:rsidRDefault="00882A67" w:rsidP="00C50F85">
      <w:pPr>
        <w:tabs>
          <w:tab w:val="left" w:pos="2947"/>
        </w:tabs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FB4">
        <w:rPr>
          <w:rFonts w:ascii="Times New Roman" w:hAnsi="Times New Roman"/>
          <w:sz w:val="24"/>
          <w:szCs w:val="24"/>
        </w:rPr>
        <w:t xml:space="preserve">- 15 </w:t>
      </w:r>
      <w:proofErr w:type="spellStart"/>
      <w:r w:rsidRPr="00700FB4">
        <w:rPr>
          <w:rFonts w:ascii="Times New Roman" w:hAnsi="Times New Roman"/>
          <w:sz w:val="24"/>
          <w:szCs w:val="24"/>
        </w:rPr>
        <w:t>kV</w:t>
      </w:r>
      <w:proofErr w:type="spellEnd"/>
      <w:r w:rsidRPr="00700FB4">
        <w:rPr>
          <w:rFonts w:ascii="Times New Roman" w:hAnsi="Times New Roman"/>
          <w:sz w:val="24"/>
          <w:szCs w:val="24"/>
        </w:rPr>
        <w:t xml:space="preserve"> na terenie części działek o nr geodezyjnych 828, 836/3, 836/4, 839/2, 839/4, 838/1, 838/2, 837/1, 837/2, 837/3 obręb 2 miasta Nowogard,</w:t>
      </w:r>
    </w:p>
    <w:p w:rsidR="00882A67" w:rsidRPr="00700FB4" w:rsidRDefault="00882A67" w:rsidP="00C50F85">
      <w:pPr>
        <w:tabs>
          <w:tab w:val="left" w:pos="2947"/>
        </w:tabs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FB4">
        <w:rPr>
          <w:rFonts w:ascii="Times New Roman" w:hAnsi="Times New Roman"/>
          <w:sz w:val="24"/>
          <w:szCs w:val="24"/>
        </w:rPr>
        <w:t xml:space="preserve">- 0,4 </w:t>
      </w:r>
      <w:proofErr w:type="spellStart"/>
      <w:r w:rsidRPr="00700FB4">
        <w:rPr>
          <w:rFonts w:ascii="Times New Roman" w:hAnsi="Times New Roman"/>
          <w:sz w:val="24"/>
          <w:szCs w:val="24"/>
        </w:rPr>
        <w:t>kV</w:t>
      </w:r>
      <w:proofErr w:type="spellEnd"/>
      <w:r w:rsidRPr="00700FB4">
        <w:rPr>
          <w:rFonts w:ascii="Times New Roman" w:hAnsi="Times New Roman"/>
          <w:sz w:val="24"/>
          <w:szCs w:val="24"/>
        </w:rPr>
        <w:t xml:space="preserve"> na terenie części działek o nr geodezyjnych 733/4 obręb 2 miasta Nowogard oraz 83/2, 83/4, 83/5, 87 obręb 1 miasta Nowogard,</w:t>
      </w:r>
    </w:p>
    <w:p w:rsidR="00882A67" w:rsidRPr="00700FB4" w:rsidRDefault="00882A67" w:rsidP="00C50F85">
      <w:pPr>
        <w:tabs>
          <w:tab w:val="left" w:pos="2947"/>
        </w:tabs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FB4">
        <w:rPr>
          <w:rFonts w:ascii="Times New Roman" w:hAnsi="Times New Roman"/>
          <w:sz w:val="24"/>
          <w:szCs w:val="24"/>
        </w:rPr>
        <w:t xml:space="preserve">- 15 </w:t>
      </w:r>
      <w:proofErr w:type="spellStart"/>
      <w:r w:rsidRPr="00700FB4">
        <w:rPr>
          <w:rFonts w:ascii="Times New Roman" w:hAnsi="Times New Roman"/>
          <w:sz w:val="24"/>
          <w:szCs w:val="24"/>
        </w:rPr>
        <w:t>kV</w:t>
      </w:r>
      <w:proofErr w:type="spellEnd"/>
      <w:r w:rsidRPr="00700FB4">
        <w:rPr>
          <w:rFonts w:ascii="Times New Roman" w:hAnsi="Times New Roman"/>
          <w:sz w:val="24"/>
          <w:szCs w:val="24"/>
        </w:rPr>
        <w:t xml:space="preserve"> na terenie części działki o nr geodezyjnych 36/1 obręb 4 miasta Nowogard.</w:t>
      </w:r>
    </w:p>
    <w:p w:rsidR="00882A67" w:rsidRPr="00882A67" w:rsidRDefault="00F76F17" w:rsidP="00C50F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ww. decyzji wynika, że działka numer 836/1 </w:t>
      </w:r>
      <w:r w:rsidRP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położon</w:t>
      </w:r>
      <w:r w:rsid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P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</w:t>
      </w:r>
      <w:proofErr w:type="spellEnd"/>
      <w:r w:rsidRP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Nowogard -2 jest objęta </w:t>
      </w:r>
      <w:r w:rsidRP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powyższą inwestycją.    </w:t>
      </w:r>
    </w:p>
    <w:p w:rsidR="00F76F17" w:rsidRPr="00BE6627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myśl przepisu art. 124a ustawy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 gospodarce nieruchomościami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nieruchomości o nieuregulowanym stanie prawnym, nie jest wymagane, aby udzielenie </w:t>
      </w:r>
      <w:proofErr w:type="gramStart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zezwolenia o którym</w:t>
      </w:r>
      <w:proofErr w:type="gramEnd"/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art. 124 ust. 1, było poprzedzone rokowaniami. </w:t>
      </w:r>
    </w:p>
    <w:p w:rsidR="0043428D" w:rsidRDefault="0043428D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F17" w:rsidRPr="00BE6627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tym ograniczenie sposobu korzystania z ni</w:t>
      </w:r>
      <w:r w:rsidR="00882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eruchomości stało się konieczne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prawnie dopuszczalne i na tej podstawie wydano decyzję. </w:t>
      </w:r>
    </w:p>
    <w:p w:rsidR="00F76F17" w:rsidRPr="00BE6627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Biorąc pod uwagę powyższe, orzeczono jak w sentencji.</w:t>
      </w:r>
    </w:p>
    <w:p w:rsidR="00F76F17" w:rsidRPr="00BE662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F17" w:rsidRPr="00BE6627" w:rsidRDefault="00F76F17" w:rsidP="00C50F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Stosownie do art. 118a ust. 2 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ustawy o gospodarce nieruchomościami </w:t>
      </w: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decyzja podlega ogłoszeniu w sposób określony w art. 49 k</w:t>
      </w:r>
      <w:r w:rsidRPr="00BE6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odeksu postępowania administracyjnego.</w:t>
      </w:r>
    </w:p>
    <w:p w:rsidR="00F76F17" w:rsidRPr="00BE662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F17" w:rsidRPr="00BE6627" w:rsidRDefault="00F76F17" w:rsidP="00C50F85">
      <w:pPr>
        <w:spacing w:after="0" w:line="276" w:lineRule="auto"/>
        <w:ind w:firstLine="8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powyższej decyzji służy Stronom odwołanie do Wojewody Zachodniopomorskiego w Szczecinie za pośrednictwem Starosty Goleniowskiego w terminie 14 dni od daty jej doręczenia. </w:t>
      </w:r>
    </w:p>
    <w:p w:rsidR="00F76F17" w:rsidRPr="00BE6627" w:rsidRDefault="00F76F17" w:rsidP="00C50F8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F17" w:rsidRPr="00CF6DC6" w:rsidRDefault="00F76F17" w:rsidP="00C50F8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DC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Załączniki:</w:t>
      </w:r>
    </w:p>
    <w:p w:rsidR="00CF6DC6" w:rsidRPr="00CF6DC6" w:rsidRDefault="00CF6DC6" w:rsidP="00C50F85">
      <w:pPr>
        <w:spacing w:after="0" w:line="276" w:lineRule="auto"/>
        <w:jc w:val="both"/>
        <w:rPr>
          <w:rFonts w:ascii="Times New Roman" w:hAnsi="Times New Roman"/>
          <w:iCs/>
          <w:color w:val="000000" w:themeColor="text1"/>
        </w:rPr>
      </w:pPr>
      <w:r w:rsidRPr="00CF6DC6">
        <w:rPr>
          <w:rFonts w:ascii="Times New Roman" w:hAnsi="Times New Roman"/>
          <w:iCs/>
          <w:color w:val="000000" w:themeColor="text1"/>
        </w:rPr>
        <w:t xml:space="preserve">Załącznik graficzny nr 1 mapa w skali 1: 25 000 – 1 szt. </w:t>
      </w:r>
    </w:p>
    <w:p w:rsidR="00F76F17" w:rsidRPr="00882A6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76F17" w:rsidRPr="00882A6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2A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Otrzymują:</w:t>
      </w:r>
    </w:p>
    <w:p w:rsidR="00882A67" w:rsidRPr="00882A67" w:rsidRDefault="00882A67" w:rsidP="00C50F85">
      <w:pPr>
        <w:numPr>
          <w:ilvl w:val="0"/>
          <w:numId w:val="34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A67">
        <w:rPr>
          <w:rFonts w:ascii="Times New Roman" w:eastAsia="Times New Roman" w:hAnsi="Times New Roman" w:cs="Times New Roman"/>
          <w:sz w:val="20"/>
          <w:szCs w:val="20"/>
          <w:lang w:eastAsia="pl-PL"/>
        </w:rPr>
        <w:t>Pan Bogumił Walec</w:t>
      </w:r>
    </w:p>
    <w:p w:rsidR="00882A67" w:rsidRPr="00882A67" w:rsidRDefault="00882A67" w:rsidP="00C50F85">
      <w:pPr>
        <w:tabs>
          <w:tab w:val="left" w:pos="720"/>
        </w:tabs>
        <w:suppressAutoHyphens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gramStart"/>
      <w:r w:rsidRPr="00882A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działający</w:t>
      </w:r>
      <w:proofErr w:type="gramEnd"/>
      <w:r w:rsidRPr="00882A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imieniu ENEA Operator Sp. z o.</w:t>
      </w:r>
      <w:proofErr w:type="gramStart"/>
      <w:r w:rsidRPr="00882A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</w:t>
      </w:r>
      <w:proofErr w:type="gramEnd"/>
      <w:r w:rsidRPr="00882A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882A67" w:rsidRPr="00882A67" w:rsidRDefault="00882A67" w:rsidP="00C50F85">
      <w:pPr>
        <w:tabs>
          <w:tab w:val="left" w:pos="720"/>
        </w:tabs>
        <w:suppressAutoHyphens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proofErr w:type="gramStart"/>
      <w:r w:rsidRPr="00882A6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adres</w:t>
      </w:r>
      <w:proofErr w:type="gramEnd"/>
      <w:r w:rsidRPr="00882A6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do korespondencji:</w:t>
      </w:r>
    </w:p>
    <w:p w:rsidR="00882A67" w:rsidRPr="00882A67" w:rsidRDefault="00882A67" w:rsidP="00C50F85">
      <w:pPr>
        <w:tabs>
          <w:tab w:val="left" w:pos="720"/>
        </w:tabs>
        <w:suppressAutoHyphens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A67">
        <w:rPr>
          <w:rFonts w:ascii="Times New Roman" w:eastAsia="Times New Roman" w:hAnsi="Times New Roman" w:cs="Times New Roman"/>
          <w:sz w:val="20"/>
          <w:szCs w:val="20"/>
          <w:lang w:eastAsia="pl-PL"/>
        </w:rPr>
        <w:t>ELTEL Networks Energetyka S.A.</w:t>
      </w:r>
    </w:p>
    <w:p w:rsidR="00882A67" w:rsidRPr="00882A67" w:rsidRDefault="00882A67" w:rsidP="00C50F85">
      <w:pPr>
        <w:tabs>
          <w:tab w:val="left" w:pos="720"/>
        </w:tabs>
        <w:suppressAutoHyphens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A67">
        <w:rPr>
          <w:rFonts w:ascii="Times New Roman" w:eastAsia="Times New Roman" w:hAnsi="Times New Roman" w:cs="Times New Roman"/>
          <w:sz w:val="20"/>
          <w:szCs w:val="20"/>
          <w:lang w:eastAsia="pl-PL"/>
        </w:rPr>
        <w:t>Gutkowo 81D</w:t>
      </w:r>
    </w:p>
    <w:p w:rsidR="00882A67" w:rsidRPr="00882A67" w:rsidRDefault="00882A67" w:rsidP="00C50F85">
      <w:pPr>
        <w:tabs>
          <w:tab w:val="left" w:pos="720"/>
        </w:tabs>
        <w:suppressAutoHyphens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A67">
        <w:rPr>
          <w:rFonts w:ascii="Times New Roman" w:eastAsia="Times New Roman" w:hAnsi="Times New Roman" w:cs="Times New Roman"/>
          <w:sz w:val="20"/>
          <w:szCs w:val="20"/>
          <w:lang w:eastAsia="pl-PL"/>
        </w:rPr>
        <w:t>11-041 Olsztyn</w:t>
      </w:r>
    </w:p>
    <w:p w:rsidR="00F76F17" w:rsidRPr="00882A67" w:rsidRDefault="00F76F17" w:rsidP="00C50F85">
      <w:pPr>
        <w:pStyle w:val="Akapitzlist"/>
        <w:numPr>
          <w:ilvl w:val="0"/>
          <w:numId w:val="34"/>
        </w:numPr>
        <w:spacing w:line="276" w:lineRule="auto"/>
        <w:textAlignment w:val="baseline"/>
        <w:rPr>
          <w:rFonts w:eastAsia="Times New Roman"/>
          <w:color w:val="000000"/>
          <w:sz w:val="18"/>
          <w:szCs w:val="18"/>
        </w:rPr>
      </w:pPr>
      <w:r w:rsidRPr="00882A67">
        <w:rPr>
          <w:rFonts w:eastAsia="Times New Roman"/>
          <w:color w:val="000000"/>
          <w:sz w:val="18"/>
          <w:szCs w:val="18"/>
        </w:rPr>
        <w:t>Współwłaściciele wg. rozdzielnika</w:t>
      </w:r>
    </w:p>
    <w:p w:rsidR="00F76F17" w:rsidRPr="00CF6DC6" w:rsidRDefault="00F76F17" w:rsidP="00C50F85">
      <w:pPr>
        <w:pStyle w:val="Akapitzlist"/>
        <w:numPr>
          <w:ilvl w:val="0"/>
          <w:numId w:val="34"/>
        </w:numPr>
        <w:spacing w:line="276" w:lineRule="auto"/>
        <w:textAlignment w:val="baseline"/>
        <w:rPr>
          <w:rFonts w:eastAsia="Times New Roman"/>
          <w:color w:val="000000"/>
          <w:sz w:val="18"/>
          <w:szCs w:val="18"/>
        </w:rPr>
      </w:pPr>
      <w:proofErr w:type="gramStart"/>
      <w:r w:rsidRPr="00CF6DC6">
        <w:rPr>
          <w:rFonts w:eastAsia="Times New Roman"/>
          <w:color w:val="000000"/>
          <w:sz w:val="18"/>
          <w:szCs w:val="18"/>
        </w:rPr>
        <w:t>aa</w:t>
      </w:r>
      <w:proofErr w:type="gramEnd"/>
      <w:r w:rsidRPr="00CF6DC6">
        <w:rPr>
          <w:rFonts w:eastAsia="Times New Roman"/>
          <w:color w:val="000000"/>
          <w:sz w:val="18"/>
          <w:szCs w:val="18"/>
        </w:rPr>
        <w:t>.</w:t>
      </w:r>
    </w:p>
    <w:p w:rsidR="00882A67" w:rsidRPr="00882A67" w:rsidRDefault="00882A67" w:rsidP="00C50F85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18"/>
          <w:szCs w:val="18"/>
          <w:u w:val="single"/>
        </w:rPr>
      </w:pPr>
      <w:r w:rsidRPr="00882A67">
        <w:rPr>
          <w:rFonts w:ascii="Times New Roman" w:hAnsi="Times New Roman"/>
          <w:b/>
          <w:bCs/>
          <w:color w:val="000000" w:themeColor="text1"/>
          <w:sz w:val="18"/>
          <w:szCs w:val="18"/>
          <w:u w:val="single"/>
        </w:rPr>
        <w:t>Do wiadomości:</w:t>
      </w:r>
    </w:p>
    <w:p w:rsidR="00882A67" w:rsidRPr="00882A67" w:rsidRDefault="00882A67" w:rsidP="00C50F85">
      <w:pPr>
        <w:pStyle w:val="Akapitzlist"/>
        <w:numPr>
          <w:ilvl w:val="0"/>
          <w:numId w:val="33"/>
        </w:numPr>
        <w:tabs>
          <w:tab w:val="left" w:pos="709"/>
        </w:tabs>
        <w:spacing w:line="276" w:lineRule="auto"/>
        <w:ind w:right="57"/>
        <w:jc w:val="both"/>
        <w:rPr>
          <w:color w:val="000000" w:themeColor="text1"/>
          <w:sz w:val="18"/>
          <w:szCs w:val="18"/>
        </w:rPr>
      </w:pPr>
      <w:r w:rsidRPr="00882A67">
        <w:rPr>
          <w:color w:val="000000" w:themeColor="text1"/>
          <w:sz w:val="18"/>
          <w:szCs w:val="18"/>
        </w:rPr>
        <w:t>Sąd Rejonowy w Goleniowie V Wydział Ksiąg Wieczystych</w:t>
      </w:r>
    </w:p>
    <w:p w:rsidR="00882A67" w:rsidRPr="00882A67" w:rsidRDefault="00882A67" w:rsidP="00C50F85">
      <w:pPr>
        <w:spacing w:after="0" w:line="276" w:lineRule="auto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882A67">
        <w:rPr>
          <w:rFonts w:ascii="Times New Roman" w:hAnsi="Times New Roman"/>
          <w:color w:val="000000" w:themeColor="text1"/>
          <w:sz w:val="18"/>
          <w:szCs w:val="18"/>
        </w:rPr>
        <w:t>ul</w:t>
      </w:r>
      <w:proofErr w:type="gramEnd"/>
      <w:r w:rsidRPr="00882A67">
        <w:rPr>
          <w:rFonts w:ascii="Times New Roman" w:hAnsi="Times New Roman"/>
          <w:color w:val="000000" w:themeColor="text1"/>
          <w:sz w:val="18"/>
          <w:szCs w:val="18"/>
        </w:rPr>
        <w:t>. Konstytucji 3 Maja 45, 72-100 Goleniów</w:t>
      </w:r>
    </w:p>
    <w:p w:rsidR="00882A67" w:rsidRPr="00882A67" w:rsidRDefault="00882A67" w:rsidP="00C50F85">
      <w:pPr>
        <w:spacing w:after="0" w:line="276" w:lineRule="auto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82A67">
        <w:rPr>
          <w:rFonts w:ascii="Times New Roman" w:hAnsi="Times New Roman"/>
          <w:color w:val="000000" w:themeColor="text1"/>
          <w:sz w:val="18"/>
          <w:szCs w:val="18"/>
        </w:rPr>
        <w:t>(po stwierdzeniu ostateczności)</w:t>
      </w:r>
    </w:p>
    <w:p w:rsidR="00882A67" w:rsidRPr="00882A67" w:rsidRDefault="00882A67" w:rsidP="00C50F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76F17" w:rsidRPr="00882A67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76F17" w:rsidRPr="00882A67" w:rsidRDefault="00F76F17" w:rsidP="00C50F85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2A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Podaje się do publicznej wiadomości:</w:t>
      </w:r>
    </w:p>
    <w:p w:rsidR="00F76F17" w:rsidRPr="00882A67" w:rsidRDefault="00F76F17" w:rsidP="00C50F85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2A6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na tablicy ogłoszeń Starostwa Powiatowego w Goleniowie,</w:t>
      </w:r>
    </w:p>
    <w:p w:rsidR="00F76F17" w:rsidRPr="00882A67" w:rsidRDefault="00F76F17" w:rsidP="00C50F85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2A6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na stronie internetowej BIP Starostwa Powiatowego w Goleniowie,</w:t>
      </w:r>
    </w:p>
    <w:p w:rsidR="00361986" w:rsidRPr="00E278EA" w:rsidRDefault="00F76F17" w:rsidP="00C50F85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2A6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na tablicy ogłoszeń Urzędu </w:t>
      </w:r>
      <w:r w:rsidR="00BE08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Miejskiego </w:t>
      </w:r>
      <w:r w:rsidR="00CF6D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Nowogardzie</w:t>
      </w:r>
      <w:r w:rsidR="00C50F8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Plac Wolności 1</w:t>
      </w:r>
      <w:r w:rsidRPr="00882A6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72-100 </w:t>
      </w:r>
      <w:r w:rsidR="00C50F8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Nowogard</w:t>
      </w:r>
      <w:r w:rsidRPr="00882A6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sectPr w:rsidR="00361986" w:rsidRPr="00E278EA" w:rsidSect="0043428D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03" w:rsidRDefault="003B5203" w:rsidP="00E278EA">
      <w:pPr>
        <w:spacing w:after="0" w:line="240" w:lineRule="auto"/>
      </w:pPr>
      <w:r>
        <w:separator/>
      </w:r>
    </w:p>
  </w:endnote>
  <w:endnote w:type="continuationSeparator" w:id="0">
    <w:p w:rsidR="003B5203" w:rsidRDefault="003B5203" w:rsidP="00E2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108811"/>
      <w:docPartObj>
        <w:docPartGallery w:val="Page Numbers (Bottom of Page)"/>
        <w:docPartUnique/>
      </w:docPartObj>
    </w:sdtPr>
    <w:sdtEndPr/>
    <w:sdtContent>
      <w:p w:rsidR="00E278EA" w:rsidRDefault="00E278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7A">
          <w:rPr>
            <w:noProof/>
          </w:rPr>
          <w:t>4</w:t>
        </w:r>
        <w:r>
          <w:fldChar w:fldCharType="end"/>
        </w:r>
      </w:p>
    </w:sdtContent>
  </w:sdt>
  <w:p w:rsidR="00E278EA" w:rsidRDefault="00E27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03" w:rsidRDefault="003B5203" w:rsidP="00E278EA">
      <w:pPr>
        <w:spacing w:after="0" w:line="240" w:lineRule="auto"/>
      </w:pPr>
      <w:r>
        <w:separator/>
      </w:r>
    </w:p>
  </w:footnote>
  <w:footnote w:type="continuationSeparator" w:id="0">
    <w:p w:rsidR="003B5203" w:rsidRDefault="003B5203" w:rsidP="00E2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068"/>
    <w:multiLevelType w:val="hybridMultilevel"/>
    <w:tmpl w:val="20A0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CFD"/>
    <w:multiLevelType w:val="multilevel"/>
    <w:tmpl w:val="DB1C6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DE5"/>
    <w:multiLevelType w:val="hybridMultilevel"/>
    <w:tmpl w:val="B92C4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6129"/>
    <w:multiLevelType w:val="multilevel"/>
    <w:tmpl w:val="39B67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72F00"/>
    <w:multiLevelType w:val="multilevel"/>
    <w:tmpl w:val="C2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B2823"/>
    <w:multiLevelType w:val="multilevel"/>
    <w:tmpl w:val="1C1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93C3D"/>
    <w:multiLevelType w:val="multilevel"/>
    <w:tmpl w:val="405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23FCC"/>
    <w:multiLevelType w:val="multilevel"/>
    <w:tmpl w:val="8FFEA7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6705D"/>
    <w:multiLevelType w:val="multilevel"/>
    <w:tmpl w:val="E58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03366"/>
    <w:multiLevelType w:val="multilevel"/>
    <w:tmpl w:val="04603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40501"/>
    <w:multiLevelType w:val="multilevel"/>
    <w:tmpl w:val="4DC4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63EB6"/>
    <w:multiLevelType w:val="multilevel"/>
    <w:tmpl w:val="3A46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213C1"/>
    <w:multiLevelType w:val="multilevel"/>
    <w:tmpl w:val="04B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D0B4A"/>
    <w:multiLevelType w:val="multilevel"/>
    <w:tmpl w:val="A6664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679FC"/>
    <w:multiLevelType w:val="multilevel"/>
    <w:tmpl w:val="F14C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66924"/>
    <w:multiLevelType w:val="multilevel"/>
    <w:tmpl w:val="972C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E3626"/>
    <w:multiLevelType w:val="multilevel"/>
    <w:tmpl w:val="3BCC8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63391"/>
    <w:multiLevelType w:val="multilevel"/>
    <w:tmpl w:val="E9C84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962E7"/>
    <w:multiLevelType w:val="hybridMultilevel"/>
    <w:tmpl w:val="2B6C45DA"/>
    <w:lvl w:ilvl="0" w:tplc="8F9A7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9F74A8"/>
    <w:multiLevelType w:val="multilevel"/>
    <w:tmpl w:val="49EE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E02882"/>
    <w:multiLevelType w:val="multilevel"/>
    <w:tmpl w:val="9496D8D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C04DB"/>
    <w:multiLevelType w:val="hybridMultilevel"/>
    <w:tmpl w:val="A7003A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A78C0"/>
    <w:multiLevelType w:val="multilevel"/>
    <w:tmpl w:val="3DB0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658F7"/>
    <w:multiLevelType w:val="multilevel"/>
    <w:tmpl w:val="ADFE77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D1E9B"/>
    <w:multiLevelType w:val="multilevel"/>
    <w:tmpl w:val="A6220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16523A"/>
    <w:multiLevelType w:val="multilevel"/>
    <w:tmpl w:val="97EEEABE"/>
    <w:lvl w:ilvl="0">
      <w:start w:val="9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4D112E"/>
    <w:multiLevelType w:val="multilevel"/>
    <w:tmpl w:val="A2C0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3703A"/>
    <w:multiLevelType w:val="multilevel"/>
    <w:tmpl w:val="6F429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74634"/>
    <w:multiLevelType w:val="multilevel"/>
    <w:tmpl w:val="E716F7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F90881"/>
    <w:multiLevelType w:val="hybridMultilevel"/>
    <w:tmpl w:val="B92C4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A3103"/>
    <w:multiLevelType w:val="multilevel"/>
    <w:tmpl w:val="EBA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8"/>
  </w:num>
  <w:num w:numId="5">
    <w:abstractNumId w:val="19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30"/>
  </w:num>
  <w:num w:numId="9">
    <w:abstractNumId w:val="22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26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28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lowerLetter"/>
        <w:lvlText w:val="%1."/>
        <w:lvlJc w:val="left"/>
      </w:lvl>
    </w:lvlOverride>
  </w:num>
  <w:num w:numId="29">
    <w:abstractNumId w:val="29"/>
  </w:num>
  <w:num w:numId="30">
    <w:abstractNumId w:val="11"/>
  </w:num>
  <w:num w:numId="31">
    <w:abstractNumId w:val="21"/>
  </w:num>
  <w:num w:numId="32">
    <w:abstractNumId w:val="2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17"/>
    <w:rsid w:val="00042433"/>
    <w:rsid w:val="00056E7A"/>
    <w:rsid w:val="0014450B"/>
    <w:rsid w:val="00166FDD"/>
    <w:rsid w:val="00361986"/>
    <w:rsid w:val="003A488E"/>
    <w:rsid w:val="003B5203"/>
    <w:rsid w:val="0043428D"/>
    <w:rsid w:val="004D6864"/>
    <w:rsid w:val="00545AA9"/>
    <w:rsid w:val="007000C6"/>
    <w:rsid w:val="007544C9"/>
    <w:rsid w:val="00862A6E"/>
    <w:rsid w:val="00882A67"/>
    <w:rsid w:val="00B10946"/>
    <w:rsid w:val="00BE08CA"/>
    <w:rsid w:val="00BE375D"/>
    <w:rsid w:val="00BE6627"/>
    <w:rsid w:val="00C50F85"/>
    <w:rsid w:val="00CF6DC6"/>
    <w:rsid w:val="00E1100B"/>
    <w:rsid w:val="00E278EA"/>
    <w:rsid w:val="00E311F6"/>
    <w:rsid w:val="00E90ABE"/>
    <w:rsid w:val="00F76F17"/>
    <w:rsid w:val="00F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3A7A-8085-44BD-A48B-8A3B9C6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76F17"/>
  </w:style>
  <w:style w:type="paragraph" w:styleId="Akapitzlist">
    <w:name w:val="List Paragraph"/>
    <w:basedOn w:val="Normalny"/>
    <w:uiPriority w:val="34"/>
    <w:qFormat/>
    <w:rsid w:val="00882A6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8EA"/>
  </w:style>
  <w:style w:type="paragraph" w:styleId="Stopka">
    <w:name w:val="footer"/>
    <w:basedOn w:val="Normalny"/>
    <w:link w:val="StopkaZnak"/>
    <w:uiPriority w:val="99"/>
    <w:unhideWhenUsed/>
    <w:rsid w:val="00E2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Wagner-Raźniak</cp:lastModifiedBy>
  <cp:revision>6</cp:revision>
  <cp:lastPrinted>2021-12-21T09:07:00Z</cp:lastPrinted>
  <dcterms:created xsi:type="dcterms:W3CDTF">2021-12-20T11:32:00Z</dcterms:created>
  <dcterms:modified xsi:type="dcterms:W3CDTF">2021-12-21T13:07:00Z</dcterms:modified>
</cp:coreProperties>
</file>