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97467" w14:textId="77777777" w:rsidR="000C6718" w:rsidRPr="005C1A1C" w:rsidRDefault="000C6718" w:rsidP="005C1A1C">
      <w:pPr>
        <w:spacing w:line="360" w:lineRule="auto"/>
        <w:ind w:right="-284"/>
        <w:rPr>
          <w:rFonts w:ascii="Arial" w:eastAsia="Calibri" w:hAnsi="Arial" w:cs="Arial"/>
        </w:rPr>
      </w:pPr>
      <w:r w:rsidRPr="005C1A1C">
        <w:rPr>
          <w:rFonts w:ascii="Arial" w:eastAsia="Calibri" w:hAnsi="Arial" w:cs="Arial"/>
        </w:rPr>
        <w:t>Goleniów, dnia 17 grudnia 2021 r.</w:t>
      </w:r>
    </w:p>
    <w:p w14:paraId="50D3513C" w14:textId="77777777" w:rsidR="000C6718" w:rsidRPr="005C1A1C" w:rsidRDefault="000C6718" w:rsidP="005C1A1C">
      <w:pPr>
        <w:spacing w:line="360" w:lineRule="auto"/>
        <w:ind w:right="-284"/>
        <w:rPr>
          <w:rFonts w:ascii="Arial" w:eastAsia="Calibri" w:hAnsi="Arial" w:cs="Arial"/>
        </w:rPr>
      </w:pPr>
      <w:r w:rsidRPr="005C1A1C">
        <w:rPr>
          <w:rFonts w:ascii="Arial" w:eastAsia="Calibri" w:hAnsi="Arial" w:cs="Arial"/>
        </w:rPr>
        <w:t>WGN.6820.</w:t>
      </w:r>
      <w:r w:rsidRPr="005C1A1C">
        <w:rPr>
          <w:rFonts w:ascii="Arial" w:eastAsia="Calibri" w:hAnsi="Arial" w:cs="Arial"/>
          <w:b/>
          <w:bCs/>
        </w:rPr>
        <w:t>5</w:t>
      </w:r>
      <w:r w:rsidRPr="005C1A1C">
        <w:rPr>
          <w:rFonts w:ascii="Arial" w:eastAsia="Calibri" w:hAnsi="Arial" w:cs="Arial"/>
        </w:rPr>
        <w:t>.2021.KE</w:t>
      </w:r>
    </w:p>
    <w:p w14:paraId="55E03F04" w14:textId="77777777" w:rsidR="000C6718" w:rsidRPr="005C1A1C" w:rsidRDefault="000C6718" w:rsidP="005C1A1C">
      <w:pPr>
        <w:spacing w:line="360" w:lineRule="auto"/>
        <w:ind w:right="-284"/>
        <w:rPr>
          <w:rFonts w:ascii="Arial" w:eastAsia="Calibri" w:hAnsi="Arial" w:cs="Arial"/>
        </w:rPr>
      </w:pPr>
    </w:p>
    <w:p w14:paraId="16DE5C97" w14:textId="77777777" w:rsidR="000C6718" w:rsidRPr="005C1A1C" w:rsidRDefault="000C6718" w:rsidP="005C1A1C">
      <w:pPr>
        <w:spacing w:line="360" w:lineRule="auto"/>
        <w:ind w:right="-284"/>
        <w:rPr>
          <w:rFonts w:ascii="Arial" w:eastAsia="Calibri" w:hAnsi="Arial" w:cs="Arial"/>
          <w:b/>
        </w:rPr>
      </w:pPr>
      <w:r w:rsidRPr="005C1A1C">
        <w:rPr>
          <w:rFonts w:ascii="Arial" w:eastAsia="Calibri" w:hAnsi="Arial" w:cs="Arial"/>
          <w:b/>
        </w:rPr>
        <w:t>ZAWIADOMIENIE</w:t>
      </w:r>
    </w:p>
    <w:p w14:paraId="6B92C20D" w14:textId="77777777" w:rsidR="000C6718" w:rsidRPr="005C1A1C" w:rsidRDefault="000C6718" w:rsidP="005C1A1C">
      <w:pPr>
        <w:spacing w:line="360" w:lineRule="auto"/>
        <w:ind w:right="-284"/>
        <w:rPr>
          <w:rFonts w:ascii="Arial" w:eastAsia="Calibri" w:hAnsi="Arial" w:cs="Arial"/>
          <w:b/>
        </w:rPr>
      </w:pPr>
      <w:r w:rsidRPr="005C1A1C">
        <w:rPr>
          <w:rFonts w:ascii="Arial" w:eastAsia="Calibri" w:hAnsi="Arial" w:cs="Arial"/>
          <w:b/>
        </w:rPr>
        <w:t>o wszczęciu postępowania administracyjnego</w:t>
      </w:r>
    </w:p>
    <w:p w14:paraId="782B6B93" w14:textId="77777777" w:rsidR="000C6718" w:rsidRPr="005C1A1C" w:rsidRDefault="000C6718" w:rsidP="005C1A1C">
      <w:pPr>
        <w:spacing w:line="360" w:lineRule="auto"/>
        <w:ind w:right="-284"/>
        <w:rPr>
          <w:rFonts w:ascii="Arial" w:eastAsia="Calibri" w:hAnsi="Arial" w:cs="Arial"/>
          <w:b/>
        </w:rPr>
      </w:pPr>
    </w:p>
    <w:p w14:paraId="34CAD42C" w14:textId="1BE4CC19" w:rsidR="000C6718" w:rsidRPr="005C1A1C" w:rsidRDefault="000C6718" w:rsidP="005C1A1C">
      <w:pPr>
        <w:keepNext/>
        <w:keepLines/>
        <w:shd w:val="clear" w:color="auto" w:fill="FFFFFF"/>
        <w:spacing w:line="360" w:lineRule="auto"/>
        <w:outlineLvl w:val="2"/>
        <w:rPr>
          <w:rFonts w:ascii="Arial" w:eastAsiaTheme="majorEastAsia" w:hAnsi="Arial" w:cs="Arial"/>
        </w:rPr>
      </w:pPr>
      <w:r w:rsidRPr="005C1A1C">
        <w:rPr>
          <w:rFonts w:ascii="Arial" w:eastAsiaTheme="majorEastAsia" w:hAnsi="Arial" w:cs="Arial"/>
        </w:rPr>
        <w:t>Na podstawie art. 49, w związku z art. 9, art. 61 § 4 ustawy z dnia 14 czerwca 1960 roku kodeks postępowania administracyjnego (</w:t>
      </w:r>
      <w:proofErr w:type="spellStart"/>
      <w:r w:rsidRPr="005C1A1C">
        <w:rPr>
          <w:rFonts w:ascii="Arial" w:eastAsiaTheme="majorEastAsia" w:hAnsi="Arial" w:cs="Arial"/>
        </w:rPr>
        <w:t>t.j</w:t>
      </w:r>
      <w:proofErr w:type="spellEnd"/>
      <w:r w:rsidRPr="005C1A1C">
        <w:rPr>
          <w:rFonts w:ascii="Arial" w:eastAsiaTheme="majorEastAsia" w:hAnsi="Arial" w:cs="Arial"/>
        </w:rPr>
        <w:t xml:space="preserve">. Dz. U. z 2021 poz. 735, z </w:t>
      </w:r>
      <w:proofErr w:type="spellStart"/>
      <w:r w:rsidRPr="005C1A1C">
        <w:rPr>
          <w:rFonts w:ascii="Arial" w:eastAsiaTheme="majorEastAsia" w:hAnsi="Arial" w:cs="Arial"/>
        </w:rPr>
        <w:t>późn</w:t>
      </w:r>
      <w:proofErr w:type="spellEnd"/>
      <w:r w:rsidRPr="005C1A1C">
        <w:rPr>
          <w:rFonts w:ascii="Arial" w:eastAsiaTheme="majorEastAsia" w:hAnsi="Arial" w:cs="Arial"/>
        </w:rPr>
        <w:t xml:space="preserve">. </w:t>
      </w:r>
      <w:proofErr w:type="spellStart"/>
      <w:r w:rsidRPr="005C1A1C">
        <w:rPr>
          <w:rFonts w:ascii="Arial" w:eastAsiaTheme="majorEastAsia" w:hAnsi="Arial" w:cs="Arial"/>
        </w:rPr>
        <w:t>zm</w:t>
      </w:r>
      <w:proofErr w:type="spellEnd"/>
      <w:r w:rsidRPr="005C1A1C">
        <w:rPr>
          <w:rFonts w:ascii="Arial" w:eastAsiaTheme="majorEastAsia" w:hAnsi="Arial" w:cs="Arial"/>
        </w:rPr>
        <w:t xml:space="preserve">), w związku z </w:t>
      </w:r>
      <w:r w:rsidRPr="005C1A1C">
        <w:rPr>
          <w:rFonts w:ascii="Arial" w:eastAsiaTheme="majorEastAsia" w:hAnsi="Arial" w:cs="Arial"/>
          <w:bCs/>
        </w:rPr>
        <w:t>9 ust. 2a i 2b ustawy z dnia 20 sierpnia 1997 r. Przepisy wprowadzające ustawę o Krajowym Rejestrze Sądowym</w:t>
      </w:r>
      <w:r w:rsidRPr="005C1A1C">
        <w:rPr>
          <w:rFonts w:ascii="Arial" w:eastAsiaTheme="majorEastAsia" w:hAnsi="Arial" w:cs="Arial"/>
        </w:rPr>
        <w:t xml:space="preserve"> (</w:t>
      </w:r>
      <w:r w:rsidRPr="005C1A1C">
        <w:rPr>
          <w:rFonts w:ascii="Arial" w:hAnsi="Arial" w:cs="Arial"/>
        </w:rPr>
        <w:t xml:space="preserve">Dz. U. Nr 121, poz. 770 z </w:t>
      </w:r>
      <w:proofErr w:type="spellStart"/>
      <w:r w:rsidRPr="005C1A1C">
        <w:rPr>
          <w:rFonts w:ascii="Arial" w:hAnsi="Arial" w:cs="Arial"/>
        </w:rPr>
        <w:t>późn</w:t>
      </w:r>
      <w:proofErr w:type="spellEnd"/>
      <w:r w:rsidRPr="005C1A1C">
        <w:rPr>
          <w:rFonts w:ascii="Arial" w:hAnsi="Arial" w:cs="Arial"/>
        </w:rPr>
        <w:t>. zm.</w:t>
      </w:r>
      <w:r w:rsidRPr="005C1A1C">
        <w:rPr>
          <w:rFonts w:ascii="Arial" w:eastAsiaTheme="majorEastAsia" w:hAnsi="Arial" w:cs="Arial"/>
        </w:rPr>
        <w:t xml:space="preserve">)  </w:t>
      </w:r>
    </w:p>
    <w:p w14:paraId="643A79DE" w14:textId="77777777" w:rsidR="000C6718" w:rsidRPr="005C1A1C" w:rsidRDefault="000C6718" w:rsidP="005C1A1C">
      <w:pPr>
        <w:spacing w:line="360" w:lineRule="auto"/>
        <w:ind w:right="-284" w:firstLine="708"/>
        <w:rPr>
          <w:rFonts w:ascii="Arial" w:eastAsia="Calibri" w:hAnsi="Arial" w:cs="Arial"/>
        </w:rPr>
      </w:pPr>
    </w:p>
    <w:p w14:paraId="32622A57" w14:textId="77777777" w:rsidR="000C6718" w:rsidRPr="005C1A1C" w:rsidRDefault="000C6718" w:rsidP="005C1A1C">
      <w:pPr>
        <w:spacing w:line="360" w:lineRule="auto"/>
        <w:ind w:right="-284"/>
        <w:rPr>
          <w:rFonts w:ascii="Arial" w:eastAsia="Calibri" w:hAnsi="Arial" w:cs="Arial"/>
          <w:b/>
        </w:rPr>
      </w:pPr>
      <w:r w:rsidRPr="005C1A1C">
        <w:rPr>
          <w:rFonts w:ascii="Arial" w:eastAsia="Calibri" w:hAnsi="Arial" w:cs="Arial"/>
          <w:b/>
        </w:rPr>
        <w:t>zawiadamiam:</w:t>
      </w:r>
    </w:p>
    <w:p w14:paraId="7AFF2CA2" w14:textId="77777777" w:rsidR="000C6718" w:rsidRPr="005C1A1C" w:rsidRDefault="000C6718" w:rsidP="005C1A1C">
      <w:pPr>
        <w:spacing w:line="360" w:lineRule="auto"/>
        <w:ind w:right="-284" w:firstLine="288"/>
        <w:rPr>
          <w:rFonts w:ascii="Arial" w:eastAsia="Calibri" w:hAnsi="Arial" w:cs="Arial"/>
          <w:b/>
        </w:rPr>
      </w:pPr>
    </w:p>
    <w:p w14:paraId="2A604BAC" w14:textId="77777777" w:rsidR="000C6718" w:rsidRPr="005C1A1C" w:rsidRDefault="000C6718" w:rsidP="005C1A1C">
      <w:pPr>
        <w:autoSpaceDE w:val="0"/>
        <w:autoSpaceDN w:val="0"/>
        <w:adjustRightInd w:val="0"/>
        <w:spacing w:line="360" w:lineRule="auto"/>
        <w:ind w:right="-284"/>
        <w:rPr>
          <w:rFonts w:ascii="Arial" w:hAnsi="Arial" w:cs="Arial"/>
          <w:b/>
          <w:bCs/>
          <w:color w:val="000000"/>
        </w:rPr>
      </w:pPr>
      <w:r w:rsidRPr="005C1A1C">
        <w:rPr>
          <w:rFonts w:ascii="Arial" w:hAnsi="Arial" w:cs="Arial"/>
          <w:color w:val="000000"/>
        </w:rPr>
        <w:t xml:space="preserve">że na wniosek Starosty Goleniowskiego, zostało wszczęte postępowanie administracyjne </w:t>
      </w:r>
      <w:r w:rsidRPr="005C1A1C">
        <w:rPr>
          <w:rFonts w:ascii="Arial" w:hAnsi="Arial" w:cs="Arial"/>
          <w:color w:val="000000"/>
        </w:rPr>
        <w:br/>
        <w:t xml:space="preserve">w sprawie przejęcia </w:t>
      </w:r>
      <w:r w:rsidRPr="005C1A1C">
        <w:rPr>
          <w:rFonts w:ascii="Arial" w:hAnsi="Arial" w:cs="Arial"/>
          <w:b/>
          <w:color w:val="000000"/>
          <w:u w:val="single"/>
        </w:rPr>
        <w:t>nieodpłatnie z mocy prawa</w:t>
      </w:r>
      <w:r w:rsidRPr="005C1A1C">
        <w:rPr>
          <w:rFonts w:ascii="Arial" w:hAnsi="Arial" w:cs="Arial"/>
          <w:b/>
          <w:color w:val="000000"/>
        </w:rPr>
        <w:t xml:space="preserve">, </w:t>
      </w:r>
      <w:r w:rsidRPr="005C1A1C">
        <w:rPr>
          <w:rFonts w:ascii="Arial" w:hAnsi="Arial" w:cs="Arial"/>
          <w:b/>
          <w:color w:val="000000"/>
          <w:u w:val="single"/>
        </w:rPr>
        <w:t>przez Skarb Państwa,</w:t>
      </w:r>
      <w:r w:rsidRPr="005C1A1C">
        <w:rPr>
          <w:rFonts w:ascii="Arial" w:hAnsi="Arial" w:cs="Arial"/>
          <w:b/>
          <w:color w:val="000000"/>
        </w:rPr>
        <w:t xml:space="preserve"> </w:t>
      </w:r>
      <w:r w:rsidRPr="005C1A1C">
        <w:rPr>
          <w:rFonts w:ascii="Arial" w:hAnsi="Arial" w:cs="Arial"/>
          <w:b/>
          <w:color w:val="000000"/>
          <w:u w:val="single"/>
        </w:rPr>
        <w:t>mienia</w:t>
      </w:r>
      <w:r w:rsidRPr="005C1A1C">
        <w:rPr>
          <w:rFonts w:ascii="Arial" w:hAnsi="Arial" w:cs="Arial"/>
          <w:color w:val="000000"/>
        </w:rPr>
        <w:t xml:space="preserve"> pozostałego po podmiocie nieprzerejestrowanym – wbrew ustawowemu obowiązkowi - do Krajowego Rejestru Sądowego</w:t>
      </w:r>
      <w:r w:rsidRPr="005C1A1C">
        <w:rPr>
          <w:rFonts w:ascii="Arial" w:hAnsi="Arial" w:cs="Arial"/>
          <w:b/>
          <w:color w:val="000000"/>
        </w:rPr>
        <w:t xml:space="preserve">, </w:t>
      </w:r>
      <w:r w:rsidRPr="005C1A1C">
        <w:rPr>
          <w:rFonts w:ascii="Arial" w:hAnsi="Arial" w:cs="Arial"/>
          <w:b/>
          <w:bCs/>
          <w:color w:val="000000"/>
          <w:u w:val="single"/>
        </w:rPr>
        <w:t>tj. prawa użytkowania</w:t>
      </w:r>
      <w:r w:rsidRPr="005C1A1C">
        <w:rPr>
          <w:rFonts w:ascii="Arial" w:hAnsi="Arial" w:cs="Arial"/>
          <w:b/>
          <w:bCs/>
          <w:color w:val="000000"/>
        </w:rPr>
        <w:t>:</w:t>
      </w:r>
    </w:p>
    <w:p w14:paraId="4B43D309" w14:textId="77777777" w:rsidR="000C6718" w:rsidRPr="005C1A1C" w:rsidRDefault="000C6718" w:rsidP="005C1A1C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426" w:right="-284" w:hanging="284"/>
        <w:rPr>
          <w:rFonts w:ascii="Arial" w:hAnsi="Arial" w:cs="Arial"/>
          <w:bCs/>
          <w:color w:val="000000"/>
        </w:rPr>
      </w:pPr>
      <w:r w:rsidRPr="005C1A1C">
        <w:rPr>
          <w:rFonts w:ascii="Arial" w:hAnsi="Arial" w:cs="Arial"/>
          <w:b/>
          <w:bCs/>
          <w:color w:val="000000"/>
        </w:rPr>
        <w:t>działki nr</w:t>
      </w:r>
      <w:r w:rsidRPr="005C1A1C">
        <w:rPr>
          <w:rFonts w:ascii="Arial" w:hAnsi="Arial" w:cs="Arial"/>
          <w:color w:val="000000"/>
        </w:rPr>
        <w:t xml:space="preserve"> </w:t>
      </w:r>
      <w:r w:rsidRPr="005C1A1C">
        <w:rPr>
          <w:rFonts w:ascii="Arial" w:hAnsi="Arial" w:cs="Arial"/>
          <w:b/>
          <w:color w:val="000000"/>
        </w:rPr>
        <w:t xml:space="preserve">210 </w:t>
      </w:r>
      <w:r w:rsidRPr="005C1A1C">
        <w:rPr>
          <w:rFonts w:ascii="Arial" w:hAnsi="Arial" w:cs="Arial"/>
          <w:bCs/>
          <w:color w:val="000000"/>
        </w:rPr>
        <w:t>o pow. 0,2970 ha położonej w</w:t>
      </w:r>
      <w:r w:rsidRPr="005C1A1C">
        <w:rPr>
          <w:rFonts w:ascii="Arial" w:hAnsi="Arial" w:cs="Arial"/>
          <w:b/>
          <w:bCs/>
          <w:color w:val="000000"/>
        </w:rPr>
        <w:t xml:space="preserve"> </w:t>
      </w:r>
      <w:r w:rsidRPr="005C1A1C">
        <w:rPr>
          <w:rFonts w:ascii="Arial" w:hAnsi="Arial" w:cs="Arial"/>
          <w:bCs/>
          <w:color w:val="000000"/>
        </w:rPr>
        <w:t xml:space="preserve">obrębie </w:t>
      </w:r>
      <w:r w:rsidRPr="005C1A1C">
        <w:rPr>
          <w:rFonts w:ascii="Arial" w:hAnsi="Arial" w:cs="Arial"/>
          <w:b/>
          <w:color w:val="000000"/>
        </w:rPr>
        <w:t xml:space="preserve">ewidencyjnym Wisławie, </w:t>
      </w:r>
      <w:r w:rsidRPr="005C1A1C">
        <w:rPr>
          <w:rFonts w:ascii="Arial" w:hAnsi="Arial" w:cs="Arial"/>
          <w:bCs/>
          <w:color w:val="000000"/>
        </w:rPr>
        <w:t>gmina Maszewo, w powiecie goleniowskim, bez urządzonej księgi wieczystej,</w:t>
      </w:r>
    </w:p>
    <w:p w14:paraId="0403DA0A" w14:textId="77777777" w:rsidR="000C6718" w:rsidRPr="005C1A1C" w:rsidRDefault="000C6718" w:rsidP="005C1A1C">
      <w:pPr>
        <w:autoSpaceDE w:val="0"/>
        <w:autoSpaceDN w:val="0"/>
        <w:adjustRightInd w:val="0"/>
        <w:spacing w:line="360" w:lineRule="auto"/>
        <w:ind w:right="-284"/>
        <w:rPr>
          <w:rFonts w:ascii="Arial" w:hAnsi="Arial" w:cs="Arial"/>
          <w:bCs/>
          <w:color w:val="000000"/>
        </w:rPr>
      </w:pPr>
      <w:r w:rsidRPr="005C1A1C">
        <w:rPr>
          <w:rFonts w:ascii="Arial" w:hAnsi="Arial" w:cs="Arial"/>
          <w:bCs/>
          <w:color w:val="000000"/>
        </w:rPr>
        <w:t xml:space="preserve">które to mienie należało do </w:t>
      </w:r>
      <w:r w:rsidRPr="005C1A1C">
        <w:rPr>
          <w:rFonts w:ascii="Arial" w:hAnsi="Arial" w:cs="Arial"/>
          <w:b/>
          <w:bCs/>
          <w:color w:val="000000"/>
        </w:rPr>
        <w:t xml:space="preserve">Wojewódzkiego Związku Gminnych Spółdzielni </w:t>
      </w:r>
      <w:r w:rsidRPr="005C1A1C">
        <w:rPr>
          <w:rFonts w:ascii="Arial" w:hAnsi="Arial" w:cs="Arial"/>
          <w:b/>
          <w:color w:val="000000"/>
        </w:rPr>
        <w:t>Samopomoc Chłopska Oddział Rejonowy</w:t>
      </w:r>
      <w:r w:rsidRPr="005C1A1C">
        <w:rPr>
          <w:rFonts w:ascii="Arial" w:hAnsi="Arial" w:cs="Arial"/>
          <w:bCs/>
          <w:color w:val="000000"/>
        </w:rPr>
        <w:t xml:space="preserve"> (gmina Maszewo, powiat goleniowski).</w:t>
      </w:r>
    </w:p>
    <w:p w14:paraId="22D055FA" w14:textId="77777777" w:rsidR="000C6718" w:rsidRPr="005C1A1C" w:rsidRDefault="000C6718" w:rsidP="005C1A1C">
      <w:pPr>
        <w:autoSpaceDE w:val="0"/>
        <w:autoSpaceDN w:val="0"/>
        <w:adjustRightInd w:val="0"/>
        <w:spacing w:line="360" w:lineRule="auto"/>
        <w:ind w:right="-284"/>
        <w:rPr>
          <w:rFonts w:ascii="Arial" w:hAnsi="Arial" w:cs="Arial"/>
          <w:color w:val="000000"/>
        </w:rPr>
      </w:pPr>
    </w:p>
    <w:p w14:paraId="2D7F0EF8" w14:textId="77777777" w:rsidR="000C6718" w:rsidRPr="005C1A1C" w:rsidRDefault="000C6718" w:rsidP="005C1A1C">
      <w:pPr>
        <w:autoSpaceDE w:val="0"/>
        <w:autoSpaceDN w:val="0"/>
        <w:adjustRightInd w:val="0"/>
        <w:spacing w:line="360" w:lineRule="auto"/>
        <w:ind w:right="-284"/>
        <w:rPr>
          <w:rFonts w:ascii="Arial" w:hAnsi="Arial" w:cs="Arial"/>
          <w:color w:val="000000"/>
        </w:rPr>
      </w:pPr>
      <w:r w:rsidRPr="005C1A1C">
        <w:rPr>
          <w:rFonts w:ascii="Arial" w:hAnsi="Arial" w:cs="Arial"/>
          <w:color w:val="000000"/>
        </w:rPr>
        <w:t xml:space="preserve">         Z uwagi na brak możliwości ustalenia wszystkich stron postępowania, do doręczeń wszelkich czynności organu, w tym wydania decyzji w niniejszym postępowaniu, zastosowano - zgodnie z art. 49 kpa - doręczenie poprzez ogłoszenie publiczne.  </w:t>
      </w:r>
    </w:p>
    <w:p w14:paraId="7E6E0DF1" w14:textId="77777777" w:rsidR="000C6718" w:rsidRPr="005C1A1C" w:rsidRDefault="000C6718" w:rsidP="005C1A1C">
      <w:pPr>
        <w:autoSpaceDE w:val="0"/>
        <w:autoSpaceDN w:val="0"/>
        <w:adjustRightInd w:val="0"/>
        <w:spacing w:line="360" w:lineRule="auto"/>
        <w:ind w:right="-284"/>
        <w:rPr>
          <w:rFonts w:ascii="Arial" w:hAnsi="Arial" w:cs="Arial"/>
          <w:bCs/>
          <w:color w:val="000000"/>
        </w:rPr>
      </w:pPr>
      <w:r w:rsidRPr="005C1A1C">
        <w:rPr>
          <w:rFonts w:ascii="Arial" w:hAnsi="Arial" w:cs="Arial"/>
          <w:color w:val="000000"/>
        </w:rPr>
        <w:t xml:space="preserve">          </w:t>
      </w:r>
      <w:r w:rsidRPr="005C1A1C">
        <w:rPr>
          <w:rFonts w:ascii="Arial" w:hAnsi="Arial" w:cs="Arial"/>
          <w:b/>
          <w:color w:val="000000"/>
        </w:rPr>
        <w:t>Po upływie 14 dni od dnia doręczenia przez obwieszczenie niniejszego ZAWIADOMIENIA, uważa się je za prawnie skuteczne.</w:t>
      </w:r>
    </w:p>
    <w:p w14:paraId="5F19CC30" w14:textId="77777777" w:rsidR="000C6718" w:rsidRPr="005C1A1C" w:rsidRDefault="000C6718" w:rsidP="005C1A1C">
      <w:pPr>
        <w:spacing w:line="360" w:lineRule="auto"/>
        <w:ind w:right="-284" w:firstLine="708"/>
        <w:rPr>
          <w:rFonts w:ascii="Arial" w:eastAsia="Calibri" w:hAnsi="Arial" w:cs="Arial"/>
        </w:rPr>
      </w:pPr>
    </w:p>
    <w:p w14:paraId="7BBB2E2B" w14:textId="6BA64C22" w:rsidR="000C6718" w:rsidRPr="005C1A1C" w:rsidRDefault="000C6718" w:rsidP="005C1A1C">
      <w:pPr>
        <w:spacing w:line="360" w:lineRule="auto"/>
        <w:ind w:right="-284" w:firstLine="708"/>
        <w:rPr>
          <w:rFonts w:ascii="Arial" w:eastAsia="Calibri" w:hAnsi="Arial" w:cs="Arial"/>
          <w:b/>
        </w:rPr>
      </w:pPr>
      <w:r w:rsidRPr="005C1A1C">
        <w:rPr>
          <w:rFonts w:ascii="Arial" w:eastAsia="Calibri" w:hAnsi="Arial" w:cs="Arial"/>
        </w:rPr>
        <w:t>Zgodnie z art. 10 ustawy z dnia 14 czerwca 1960 r. Kodeks postępowania administracyjnego (</w:t>
      </w:r>
      <w:proofErr w:type="spellStart"/>
      <w:r w:rsidRPr="005C1A1C">
        <w:rPr>
          <w:rFonts w:ascii="Arial" w:eastAsia="Calibri" w:hAnsi="Arial" w:cs="Arial"/>
        </w:rPr>
        <w:t>t.j</w:t>
      </w:r>
      <w:proofErr w:type="spellEnd"/>
      <w:r w:rsidRPr="005C1A1C">
        <w:rPr>
          <w:rFonts w:ascii="Arial" w:eastAsia="Calibri" w:hAnsi="Arial" w:cs="Arial"/>
        </w:rPr>
        <w:t xml:space="preserve">. Dz. U. z </w:t>
      </w:r>
      <w:r w:rsidRPr="005C1A1C">
        <w:rPr>
          <w:rFonts w:ascii="Arial" w:eastAsiaTheme="majorEastAsia" w:hAnsi="Arial" w:cs="Arial"/>
        </w:rPr>
        <w:t>2021</w:t>
      </w:r>
      <w:r w:rsidRPr="005C1A1C">
        <w:rPr>
          <w:rFonts w:ascii="Arial" w:eastAsia="Calibri" w:hAnsi="Arial" w:cs="Arial"/>
        </w:rPr>
        <w:t xml:space="preserve"> </w:t>
      </w:r>
      <w:r w:rsidRPr="005C1A1C">
        <w:rPr>
          <w:rFonts w:ascii="Arial" w:eastAsiaTheme="majorEastAsia" w:hAnsi="Arial" w:cs="Arial"/>
        </w:rPr>
        <w:t>poz.</w:t>
      </w:r>
      <w:r w:rsidRPr="005C1A1C">
        <w:rPr>
          <w:rFonts w:ascii="Arial" w:eastAsia="Calibri" w:hAnsi="Arial" w:cs="Arial"/>
        </w:rPr>
        <w:t xml:space="preserve"> </w:t>
      </w:r>
      <w:r w:rsidRPr="005C1A1C">
        <w:rPr>
          <w:rFonts w:ascii="Arial" w:eastAsiaTheme="majorEastAsia" w:hAnsi="Arial" w:cs="Arial"/>
        </w:rPr>
        <w:t>735</w:t>
      </w:r>
      <w:r w:rsidRPr="005C1A1C">
        <w:rPr>
          <w:rFonts w:ascii="Arial" w:eastAsia="Calibri" w:hAnsi="Arial" w:cs="Arial"/>
        </w:rPr>
        <w:t xml:space="preserve">, z </w:t>
      </w:r>
      <w:proofErr w:type="spellStart"/>
      <w:r w:rsidRPr="005C1A1C">
        <w:rPr>
          <w:rFonts w:ascii="Arial" w:eastAsia="Calibri" w:hAnsi="Arial" w:cs="Arial"/>
        </w:rPr>
        <w:t>póź</w:t>
      </w:r>
      <w:proofErr w:type="spellEnd"/>
      <w:r w:rsidRPr="005C1A1C">
        <w:rPr>
          <w:rFonts w:ascii="Arial" w:eastAsia="Calibri" w:hAnsi="Arial" w:cs="Arial"/>
        </w:rPr>
        <w:t xml:space="preserve">. </w:t>
      </w:r>
      <w:proofErr w:type="spellStart"/>
      <w:r w:rsidRPr="005C1A1C">
        <w:rPr>
          <w:rFonts w:ascii="Arial" w:eastAsia="Calibri" w:hAnsi="Arial" w:cs="Arial"/>
        </w:rPr>
        <w:t>zm</w:t>
      </w:r>
      <w:proofErr w:type="spellEnd"/>
      <w:r w:rsidRPr="005C1A1C">
        <w:rPr>
          <w:rFonts w:ascii="Arial" w:eastAsia="Calibri" w:hAnsi="Arial" w:cs="Arial"/>
        </w:rPr>
        <w:t xml:space="preserve">) – </w:t>
      </w:r>
      <w:r w:rsidRPr="005C1A1C">
        <w:rPr>
          <w:rFonts w:ascii="Arial" w:eastAsia="Calibri" w:hAnsi="Arial" w:cs="Arial"/>
          <w:b/>
        </w:rPr>
        <w:t>istnieje możliwość zapoznania się i wypowiedzenia co do zebranych materiałów i dowodów oraz zgłoszonych żądań.</w:t>
      </w:r>
    </w:p>
    <w:p w14:paraId="56E71491" w14:textId="77777777" w:rsidR="000C6718" w:rsidRPr="005C1A1C" w:rsidRDefault="000C6718" w:rsidP="005C1A1C">
      <w:pPr>
        <w:spacing w:line="360" w:lineRule="auto"/>
        <w:ind w:right="-284" w:firstLine="708"/>
        <w:rPr>
          <w:rFonts w:ascii="Arial" w:eastAsia="Calibri" w:hAnsi="Arial" w:cs="Arial"/>
          <w:b/>
        </w:rPr>
      </w:pPr>
    </w:p>
    <w:p w14:paraId="7A0CDCB5" w14:textId="65C39981" w:rsidR="000C6718" w:rsidRPr="005C1A1C" w:rsidRDefault="000C6718" w:rsidP="005C1A1C">
      <w:pPr>
        <w:autoSpaceDE w:val="0"/>
        <w:autoSpaceDN w:val="0"/>
        <w:adjustRightInd w:val="0"/>
        <w:spacing w:line="360" w:lineRule="auto"/>
        <w:ind w:right="-284" w:firstLine="709"/>
        <w:rPr>
          <w:rFonts w:ascii="Arial" w:eastAsia="Calibri" w:hAnsi="Arial" w:cs="Arial"/>
          <w:color w:val="000000" w:themeColor="text1"/>
        </w:rPr>
      </w:pPr>
      <w:r w:rsidRPr="005C1A1C">
        <w:rPr>
          <w:rFonts w:ascii="Arial" w:eastAsia="Calibri" w:hAnsi="Arial" w:cs="Arial"/>
        </w:rPr>
        <w:t xml:space="preserve">Z aktami sprawy można zapoznać się </w:t>
      </w:r>
      <w:r w:rsidRPr="005C1A1C">
        <w:rPr>
          <w:rFonts w:ascii="Arial" w:eastAsia="Calibri" w:hAnsi="Arial" w:cs="Arial"/>
          <w:u w:val="single"/>
        </w:rPr>
        <w:t>w terminie 14 dni od daty ogłoszenia niniejszego pisma</w:t>
      </w:r>
      <w:r w:rsidRPr="005C1A1C">
        <w:rPr>
          <w:rFonts w:ascii="Arial" w:eastAsia="Calibri" w:hAnsi="Arial" w:cs="Arial"/>
        </w:rPr>
        <w:t xml:space="preserve"> w siedzibie Starostwa Powiatowego w Goleniowie, ul. Dworcowa 1, 72-100 Goleniów, pokój numer 202, w godzinach urzędowania. Osoba prowadząca sprawę – Jolanta Przybyłek, tel. (91) 471 02 38, adres e-mail: </w:t>
      </w:r>
      <w:hyperlink r:id="rId5" w:history="1">
        <w:r w:rsidRPr="005C1A1C">
          <w:rPr>
            <w:rFonts w:ascii="Arial" w:eastAsia="Calibri" w:hAnsi="Arial" w:cs="Arial"/>
            <w:color w:val="000000" w:themeColor="text1"/>
            <w:u w:val="single"/>
          </w:rPr>
          <w:t>j.przybylek@powiat-goleniowski.pl</w:t>
        </w:r>
      </w:hyperlink>
    </w:p>
    <w:p w14:paraId="5A7C0A62" w14:textId="77777777" w:rsidR="000C6718" w:rsidRPr="005C1A1C" w:rsidRDefault="000C6718" w:rsidP="005C1A1C">
      <w:pPr>
        <w:autoSpaceDE w:val="0"/>
        <w:autoSpaceDN w:val="0"/>
        <w:adjustRightInd w:val="0"/>
        <w:spacing w:before="100" w:beforeAutospacing="1" w:line="360" w:lineRule="auto"/>
        <w:ind w:right="-284" w:firstLine="709"/>
        <w:rPr>
          <w:rFonts w:ascii="Arial" w:hAnsi="Arial" w:cs="Arial"/>
        </w:rPr>
      </w:pPr>
      <w:r w:rsidRPr="005C1A1C">
        <w:rPr>
          <w:rFonts w:ascii="Arial" w:hAnsi="Arial" w:cs="Arial"/>
        </w:rPr>
        <w:lastRenderedPageBreak/>
        <w:t>Powyższe zawiadomienie podlega wywieszeniu na tablicy ogłoszeń Starostwa Powiatowego w Goleniowie, na stronie internetowej Starostwa Powiatowego w Goleniowie oraz na tablicy ogłoszeń w Urzędzie Miejskim w Maszewie, w Urzędzie Miejskim w Nowogardzie i u Sołtysa Sołectwa Wisławie.</w:t>
      </w:r>
      <w:r w:rsidRPr="005C1A1C">
        <w:rPr>
          <w:rFonts w:ascii="Arial" w:hAnsi="Arial" w:cs="Arial"/>
          <w:color w:val="FF0000"/>
        </w:rPr>
        <w:t xml:space="preserve">   </w:t>
      </w:r>
    </w:p>
    <w:p w14:paraId="63A72A8A" w14:textId="77777777" w:rsidR="000C6718" w:rsidRPr="005C1A1C" w:rsidRDefault="000C6718" w:rsidP="005C1A1C">
      <w:pPr>
        <w:spacing w:before="100" w:beforeAutospacing="1" w:after="100" w:afterAutospacing="1" w:line="360" w:lineRule="auto"/>
        <w:ind w:right="-284"/>
        <w:rPr>
          <w:rFonts w:ascii="Arial" w:eastAsia="Calibri" w:hAnsi="Arial" w:cs="Arial"/>
          <w:b/>
          <w:u w:val="single"/>
        </w:rPr>
      </w:pPr>
      <w:r w:rsidRPr="005C1A1C">
        <w:rPr>
          <w:rFonts w:ascii="Arial" w:hAnsi="Arial" w:cs="Arial"/>
        </w:rPr>
        <w:t> </w:t>
      </w:r>
      <w:r w:rsidRPr="005C1A1C">
        <w:rPr>
          <w:rFonts w:ascii="Arial" w:hAnsi="Arial" w:cs="Arial"/>
          <w:b/>
          <w:bCs/>
          <w:u w:val="single"/>
        </w:rPr>
        <w:t>O</w:t>
      </w:r>
      <w:r w:rsidRPr="005C1A1C">
        <w:rPr>
          <w:rFonts w:ascii="Arial" w:eastAsia="Calibri" w:hAnsi="Arial" w:cs="Arial"/>
          <w:b/>
          <w:u w:val="single"/>
        </w:rPr>
        <w:t>trzymują:</w:t>
      </w:r>
    </w:p>
    <w:p w14:paraId="1F17E147" w14:textId="77777777" w:rsidR="000C6718" w:rsidRPr="005C1A1C" w:rsidRDefault="000C6718" w:rsidP="005C1A1C">
      <w:pPr>
        <w:numPr>
          <w:ilvl w:val="0"/>
          <w:numId w:val="1"/>
        </w:numPr>
        <w:spacing w:line="360" w:lineRule="auto"/>
        <w:ind w:left="284" w:right="-284" w:hanging="284"/>
        <w:contextualSpacing/>
        <w:rPr>
          <w:rFonts w:ascii="Arial" w:eastAsia="Calibri" w:hAnsi="Arial" w:cs="Arial"/>
        </w:rPr>
      </w:pPr>
      <w:r w:rsidRPr="005C1A1C">
        <w:rPr>
          <w:rFonts w:ascii="Arial" w:eastAsia="Calibri" w:hAnsi="Arial" w:cs="Arial"/>
        </w:rPr>
        <w:t>Urząd Miejski w Maszewie</w:t>
      </w:r>
    </w:p>
    <w:p w14:paraId="722A1EE8" w14:textId="77777777" w:rsidR="000C6718" w:rsidRPr="005C1A1C" w:rsidRDefault="000C6718" w:rsidP="005C1A1C">
      <w:pPr>
        <w:tabs>
          <w:tab w:val="left" w:pos="2060"/>
        </w:tabs>
        <w:spacing w:line="360" w:lineRule="auto"/>
        <w:ind w:left="720" w:right="-284" w:hanging="436"/>
        <w:contextualSpacing/>
        <w:rPr>
          <w:rFonts w:ascii="Arial" w:eastAsia="Calibri" w:hAnsi="Arial" w:cs="Arial"/>
        </w:rPr>
      </w:pPr>
      <w:r w:rsidRPr="005C1A1C">
        <w:rPr>
          <w:rFonts w:ascii="Arial" w:eastAsia="Calibri" w:hAnsi="Arial" w:cs="Arial"/>
        </w:rPr>
        <w:t>Plac Wolności 2, 72-130 Maszewo</w:t>
      </w:r>
    </w:p>
    <w:p w14:paraId="54F09A5F" w14:textId="77777777" w:rsidR="000C6718" w:rsidRPr="005C1A1C" w:rsidRDefault="000C6718" w:rsidP="005C1A1C">
      <w:pPr>
        <w:spacing w:line="360" w:lineRule="auto"/>
        <w:ind w:right="-284"/>
        <w:contextualSpacing/>
        <w:rPr>
          <w:rFonts w:ascii="Arial" w:eastAsia="Calibri" w:hAnsi="Arial" w:cs="Arial"/>
        </w:rPr>
      </w:pPr>
      <w:r w:rsidRPr="005C1A1C">
        <w:rPr>
          <w:rFonts w:ascii="Arial" w:eastAsia="Calibri" w:hAnsi="Arial" w:cs="Arial"/>
        </w:rPr>
        <w:t>2.  Sołtys Sołectwa Wisławie</w:t>
      </w:r>
    </w:p>
    <w:p w14:paraId="2D5F2486" w14:textId="77777777" w:rsidR="000C6718" w:rsidRPr="005C1A1C" w:rsidRDefault="000C6718" w:rsidP="005C1A1C">
      <w:pPr>
        <w:tabs>
          <w:tab w:val="left" w:pos="567"/>
        </w:tabs>
        <w:spacing w:line="360" w:lineRule="auto"/>
        <w:ind w:left="284" w:right="-284"/>
        <w:rPr>
          <w:rFonts w:ascii="Arial" w:eastAsia="Calibri" w:hAnsi="Arial" w:cs="Arial"/>
        </w:rPr>
      </w:pPr>
      <w:r w:rsidRPr="005C1A1C">
        <w:rPr>
          <w:rFonts w:ascii="Arial" w:eastAsia="Calibri" w:hAnsi="Arial" w:cs="Arial"/>
        </w:rPr>
        <w:t>72-130 Wisławie</w:t>
      </w:r>
    </w:p>
    <w:p w14:paraId="360905BE" w14:textId="77777777" w:rsidR="000C6718" w:rsidRPr="005C1A1C" w:rsidRDefault="000C6718" w:rsidP="005C1A1C">
      <w:pPr>
        <w:tabs>
          <w:tab w:val="left" w:pos="567"/>
        </w:tabs>
        <w:spacing w:line="360" w:lineRule="auto"/>
        <w:ind w:right="-284"/>
        <w:rPr>
          <w:rFonts w:ascii="Arial" w:eastAsia="Calibri" w:hAnsi="Arial" w:cs="Arial"/>
        </w:rPr>
      </w:pPr>
      <w:r w:rsidRPr="005C1A1C">
        <w:rPr>
          <w:rFonts w:ascii="Arial" w:eastAsia="Calibri" w:hAnsi="Arial" w:cs="Arial"/>
        </w:rPr>
        <w:t>3. Urząd Miejski w Nowogardzie</w:t>
      </w:r>
    </w:p>
    <w:p w14:paraId="132E146E" w14:textId="77777777" w:rsidR="000C6718" w:rsidRPr="005C1A1C" w:rsidRDefault="000C6718" w:rsidP="005C1A1C">
      <w:pPr>
        <w:tabs>
          <w:tab w:val="left" w:pos="567"/>
        </w:tabs>
        <w:spacing w:line="360" w:lineRule="auto"/>
        <w:ind w:right="-284"/>
        <w:rPr>
          <w:rFonts w:ascii="Arial" w:eastAsia="Calibri" w:hAnsi="Arial" w:cs="Arial"/>
        </w:rPr>
      </w:pPr>
      <w:r w:rsidRPr="005C1A1C">
        <w:rPr>
          <w:rFonts w:ascii="Arial" w:eastAsia="Calibri" w:hAnsi="Arial" w:cs="Arial"/>
        </w:rPr>
        <w:t xml:space="preserve">    Plac Wolności 1</w:t>
      </w:r>
    </w:p>
    <w:p w14:paraId="69D28199" w14:textId="77777777" w:rsidR="000C6718" w:rsidRPr="005C1A1C" w:rsidRDefault="000C6718" w:rsidP="005C1A1C">
      <w:pPr>
        <w:tabs>
          <w:tab w:val="left" w:pos="567"/>
        </w:tabs>
        <w:spacing w:line="360" w:lineRule="auto"/>
        <w:ind w:right="-284"/>
        <w:rPr>
          <w:rFonts w:ascii="Arial" w:eastAsia="Calibri" w:hAnsi="Arial" w:cs="Arial"/>
        </w:rPr>
      </w:pPr>
      <w:r w:rsidRPr="005C1A1C">
        <w:rPr>
          <w:rFonts w:ascii="Arial" w:eastAsia="Calibri" w:hAnsi="Arial" w:cs="Arial"/>
        </w:rPr>
        <w:t xml:space="preserve">    72-200 Nowogard</w:t>
      </w:r>
    </w:p>
    <w:p w14:paraId="0A8E936C" w14:textId="70B9E37F" w:rsidR="00B862AB" w:rsidRPr="005C1A1C" w:rsidRDefault="00B862AB" w:rsidP="005C1A1C">
      <w:pPr>
        <w:spacing w:line="360" w:lineRule="auto"/>
      </w:pPr>
    </w:p>
    <w:sectPr w:rsidR="00B862AB" w:rsidRPr="005C1A1C" w:rsidSect="00C17292">
      <w:pgSz w:w="11906" w:h="16838"/>
      <w:pgMar w:top="709" w:right="1134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827"/>
    <w:rsid w:val="00006863"/>
    <w:rsid w:val="000177EA"/>
    <w:rsid w:val="00037808"/>
    <w:rsid w:val="00085FE2"/>
    <w:rsid w:val="000C6718"/>
    <w:rsid w:val="000F083D"/>
    <w:rsid w:val="00126C67"/>
    <w:rsid w:val="00194085"/>
    <w:rsid w:val="00206B0E"/>
    <w:rsid w:val="00226EE1"/>
    <w:rsid w:val="002804C8"/>
    <w:rsid w:val="0029103B"/>
    <w:rsid w:val="002A3948"/>
    <w:rsid w:val="002E1417"/>
    <w:rsid w:val="00322F66"/>
    <w:rsid w:val="00393B4C"/>
    <w:rsid w:val="003D23ED"/>
    <w:rsid w:val="00412042"/>
    <w:rsid w:val="00482627"/>
    <w:rsid w:val="0048561E"/>
    <w:rsid w:val="004C5716"/>
    <w:rsid w:val="004F1672"/>
    <w:rsid w:val="0050206A"/>
    <w:rsid w:val="00560827"/>
    <w:rsid w:val="00561FF9"/>
    <w:rsid w:val="005641C9"/>
    <w:rsid w:val="005C1A1C"/>
    <w:rsid w:val="005C791F"/>
    <w:rsid w:val="0063233A"/>
    <w:rsid w:val="006865EC"/>
    <w:rsid w:val="00706E79"/>
    <w:rsid w:val="007D2FAC"/>
    <w:rsid w:val="007E6B18"/>
    <w:rsid w:val="00836C1B"/>
    <w:rsid w:val="00870605"/>
    <w:rsid w:val="009828E2"/>
    <w:rsid w:val="009C2132"/>
    <w:rsid w:val="009C59D1"/>
    <w:rsid w:val="009F45F6"/>
    <w:rsid w:val="00A22BA2"/>
    <w:rsid w:val="00A53C61"/>
    <w:rsid w:val="00AA48D8"/>
    <w:rsid w:val="00AD46FB"/>
    <w:rsid w:val="00AF4179"/>
    <w:rsid w:val="00B17D17"/>
    <w:rsid w:val="00B862AB"/>
    <w:rsid w:val="00BF3812"/>
    <w:rsid w:val="00C047F9"/>
    <w:rsid w:val="00C56504"/>
    <w:rsid w:val="00C634BB"/>
    <w:rsid w:val="00C819BD"/>
    <w:rsid w:val="00CF0C33"/>
    <w:rsid w:val="00D256D0"/>
    <w:rsid w:val="00D625E4"/>
    <w:rsid w:val="00D639A0"/>
    <w:rsid w:val="00D73890"/>
    <w:rsid w:val="00D8227F"/>
    <w:rsid w:val="00DC0494"/>
    <w:rsid w:val="00DC55C0"/>
    <w:rsid w:val="00DC5FF9"/>
    <w:rsid w:val="00E533F7"/>
    <w:rsid w:val="00E850D2"/>
    <w:rsid w:val="00EA6864"/>
    <w:rsid w:val="00EC5773"/>
    <w:rsid w:val="00F16572"/>
    <w:rsid w:val="00F34338"/>
    <w:rsid w:val="00F37CBA"/>
    <w:rsid w:val="00F472A2"/>
    <w:rsid w:val="00F6531A"/>
    <w:rsid w:val="00F65732"/>
    <w:rsid w:val="00F87D83"/>
    <w:rsid w:val="00F92CFF"/>
    <w:rsid w:val="00FA788F"/>
    <w:rsid w:val="00FB0A82"/>
    <w:rsid w:val="00FE39C9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8A51F"/>
  <w15:docId w15:val="{6A1F19FB-B3D9-4A38-95BC-D37D06BCB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B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rsid w:val="007E6B18"/>
    <w:pPr>
      <w:suppressAutoHyphens/>
      <w:spacing w:before="100" w:after="100" w:line="100" w:lineRule="atLeast"/>
    </w:pPr>
    <w:rPr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7E6B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1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Ewelina Konwińska</cp:lastModifiedBy>
  <cp:revision>3</cp:revision>
  <cp:lastPrinted>2021-11-22T09:58:00Z</cp:lastPrinted>
  <dcterms:created xsi:type="dcterms:W3CDTF">2021-12-17T12:11:00Z</dcterms:created>
  <dcterms:modified xsi:type="dcterms:W3CDTF">2021-12-17T12:19:00Z</dcterms:modified>
</cp:coreProperties>
</file>